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194483903"/>
    <w:p w14:paraId="42D8C082" w14:textId="7DAAF5AB" w:rsidR="003C0812" w:rsidRPr="005A5608" w:rsidRDefault="00E7587B" w:rsidP="003C0812">
      <w:pPr>
        <w:jc w:val="center"/>
        <w:rPr>
          <w:rFonts w:ascii="Arial Narrow" w:hAnsi="Arial Narrow"/>
          <w:b/>
          <w:sz w:val="20"/>
          <w:lang w:eastAsia="en-US"/>
        </w:rPr>
      </w:pPr>
      <w:r w:rsidRPr="005A5608">
        <w:rPr>
          <w:rFonts w:ascii="Arial Narrow" w:hAnsi="Arial Narrow"/>
          <w:b/>
          <w:noProof/>
          <w:sz w:val="20"/>
          <w:lang w:eastAsia="en-US"/>
        </w:rPr>
        <mc:AlternateContent>
          <mc:Choice Requires="wps">
            <w:drawing>
              <wp:anchor distT="0" distB="0" distL="114300" distR="114300" simplePos="0" relativeHeight="251693056" behindDoc="0" locked="0" layoutInCell="1" allowOverlap="1" wp14:anchorId="03E5ADEA" wp14:editId="67ED9261">
                <wp:simplePos x="0" y="0"/>
                <wp:positionH relativeFrom="margin">
                  <wp:posOffset>4025900</wp:posOffset>
                </wp:positionH>
                <wp:positionV relativeFrom="paragraph">
                  <wp:posOffset>93345</wp:posOffset>
                </wp:positionV>
                <wp:extent cx="2453640" cy="2065020"/>
                <wp:effectExtent l="0" t="0" r="3810" b="0"/>
                <wp:wrapNone/>
                <wp:docPr id="2016500166"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chemeClr val="lt1"/>
                        </a:solidFill>
                        <a:ln w="6350">
                          <a:noFill/>
                        </a:ln>
                      </wps:spPr>
                      <wps:txbx>
                        <w:txbxContent>
                          <w:p w14:paraId="42DAE2F3" w14:textId="77777777" w:rsidR="00E7587B" w:rsidRPr="009C02D5" w:rsidRDefault="00E7587B" w:rsidP="00E7587B">
                            <w:pPr>
                              <w:jc w:val="center"/>
                              <w:rPr>
                                <w:sz w:val="16"/>
                                <w:szCs w:val="16"/>
                                <w:lang w:val="en-GB"/>
                              </w:rPr>
                            </w:pPr>
                            <w:r w:rsidRPr="009C02D5">
                              <w:rPr>
                                <w:sz w:val="16"/>
                                <w:szCs w:val="16"/>
                                <w:lang w:val="en-GB"/>
                              </w:rPr>
                              <w:t>REPUBLIC OF CAMEROON</w:t>
                            </w:r>
                          </w:p>
                          <w:p w14:paraId="62415F04" w14:textId="77777777" w:rsidR="00E7587B" w:rsidRPr="009C02D5" w:rsidRDefault="00E7587B" w:rsidP="00E7587B">
                            <w:pPr>
                              <w:jc w:val="center"/>
                              <w:rPr>
                                <w:i/>
                                <w:iCs/>
                                <w:sz w:val="16"/>
                                <w:szCs w:val="16"/>
                                <w:lang w:val="en-GB"/>
                              </w:rPr>
                            </w:pPr>
                            <w:r w:rsidRPr="009C02D5">
                              <w:rPr>
                                <w:i/>
                                <w:iCs/>
                                <w:sz w:val="16"/>
                                <w:szCs w:val="16"/>
                                <w:lang w:val="en-GB"/>
                              </w:rPr>
                              <w:t>Peace – Work – Fatherland</w:t>
                            </w:r>
                          </w:p>
                          <w:p w14:paraId="00E6F506" w14:textId="77777777" w:rsidR="00E7587B" w:rsidRPr="00D25635" w:rsidRDefault="00E7587B" w:rsidP="00E7587B">
                            <w:pPr>
                              <w:jc w:val="center"/>
                              <w:rPr>
                                <w:noProof/>
                                <w:sz w:val="16"/>
                                <w:szCs w:val="16"/>
                                <w:lang w:val="en-US"/>
                              </w:rPr>
                            </w:pPr>
                            <w:r w:rsidRPr="009C02D5">
                              <w:rPr>
                                <w:sz w:val="16"/>
                                <w:szCs w:val="16"/>
                                <w:lang w:val="en-US"/>
                              </w:rPr>
                              <w:t>---------------</w:t>
                            </w:r>
                          </w:p>
                          <w:p w14:paraId="37528F1E" w14:textId="77777777" w:rsidR="00E7587B" w:rsidRDefault="00E7587B" w:rsidP="00E7587B">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7549449E" w14:textId="77777777" w:rsidR="00E7587B" w:rsidRPr="009C02D5" w:rsidRDefault="00E7587B" w:rsidP="00E7587B">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16DA5B16" w14:textId="77777777" w:rsidR="00E7587B" w:rsidRPr="008929DF" w:rsidRDefault="00E7587B" w:rsidP="00E7587B">
                            <w:pPr>
                              <w:jc w:val="center"/>
                              <w:rPr>
                                <w:bCs/>
                                <w:sz w:val="16"/>
                                <w:szCs w:val="16"/>
                                <w:lang w:val="en-US"/>
                              </w:rPr>
                            </w:pPr>
                            <w:r w:rsidRPr="009C02D5">
                              <w:rPr>
                                <w:bCs/>
                                <w:sz w:val="16"/>
                                <w:szCs w:val="16"/>
                                <w:lang w:val="en-US"/>
                              </w:rPr>
                              <w:t>-----------------</w:t>
                            </w:r>
                          </w:p>
                          <w:p w14:paraId="51E50DDE" w14:textId="77777777" w:rsidR="00E7587B" w:rsidRPr="009C02D5" w:rsidRDefault="00E7587B" w:rsidP="00E7587B">
                            <w:pPr>
                              <w:jc w:val="center"/>
                              <w:rPr>
                                <w:sz w:val="16"/>
                                <w:szCs w:val="16"/>
                                <w:lang w:val="en-US"/>
                              </w:rPr>
                            </w:pPr>
                            <w:r w:rsidRPr="009C02D5">
                              <w:rPr>
                                <w:bCs/>
                                <w:sz w:val="16"/>
                                <w:szCs w:val="16"/>
                                <w:lang w:val="en-US"/>
                              </w:rPr>
                              <w:t>EAST REGION</w:t>
                            </w:r>
                          </w:p>
                          <w:p w14:paraId="5B51E44D" w14:textId="77777777" w:rsidR="00E7587B" w:rsidRPr="008929DF" w:rsidRDefault="00E7587B" w:rsidP="00E7587B">
                            <w:pPr>
                              <w:jc w:val="center"/>
                              <w:rPr>
                                <w:b/>
                                <w:bCs/>
                                <w:sz w:val="16"/>
                                <w:szCs w:val="16"/>
                                <w:lang w:val="en-US"/>
                              </w:rPr>
                            </w:pPr>
                            <w:r w:rsidRPr="009C02D5">
                              <w:rPr>
                                <w:b/>
                                <w:bCs/>
                                <w:sz w:val="16"/>
                                <w:szCs w:val="16"/>
                                <w:lang w:val="en-US"/>
                              </w:rPr>
                              <w:t>------------------</w:t>
                            </w:r>
                          </w:p>
                          <w:p w14:paraId="6FB031F7" w14:textId="0A02B620" w:rsidR="00E7587B" w:rsidRPr="009C02D5" w:rsidRDefault="00E7587B" w:rsidP="00E7587B">
                            <w:pPr>
                              <w:jc w:val="center"/>
                              <w:rPr>
                                <w:b/>
                                <w:bCs/>
                                <w:sz w:val="16"/>
                                <w:szCs w:val="16"/>
                                <w:lang w:val="en-US"/>
                              </w:rPr>
                            </w:pPr>
                            <w:r>
                              <w:rPr>
                                <w:bCs/>
                                <w:sz w:val="16"/>
                                <w:szCs w:val="16"/>
                                <w:lang w:val="en-US"/>
                              </w:rPr>
                              <w:t>UPPER-NYONG-DIVISION</w:t>
                            </w:r>
                          </w:p>
                          <w:p w14:paraId="5579C252" w14:textId="77777777" w:rsidR="00E7587B" w:rsidRPr="008929DF" w:rsidRDefault="00E7587B" w:rsidP="00E7587B">
                            <w:pPr>
                              <w:jc w:val="center"/>
                              <w:rPr>
                                <w:b/>
                                <w:bCs/>
                                <w:sz w:val="16"/>
                                <w:szCs w:val="16"/>
                                <w:lang w:val="en-US"/>
                              </w:rPr>
                            </w:pPr>
                            <w:r w:rsidRPr="009C02D5">
                              <w:rPr>
                                <w:b/>
                                <w:bCs/>
                                <w:sz w:val="16"/>
                                <w:szCs w:val="16"/>
                                <w:lang w:val="en-US"/>
                              </w:rPr>
                              <w:t>------------------</w:t>
                            </w:r>
                          </w:p>
                          <w:p w14:paraId="3B20ABB7" w14:textId="2511A7D2" w:rsidR="00E7587B" w:rsidRPr="009C02D5" w:rsidRDefault="00E7587B" w:rsidP="00E7587B">
                            <w:pPr>
                              <w:jc w:val="center"/>
                              <w:rPr>
                                <w:sz w:val="16"/>
                                <w:szCs w:val="16"/>
                                <w:lang w:val="en-US"/>
                              </w:rPr>
                            </w:pPr>
                            <w:r>
                              <w:rPr>
                                <w:bCs/>
                                <w:sz w:val="16"/>
                                <w:szCs w:val="16"/>
                                <w:lang w:val="en-US"/>
                              </w:rPr>
                              <w:t>ATOK</w:t>
                            </w:r>
                            <w:r w:rsidRPr="009C02D5">
                              <w:rPr>
                                <w:bCs/>
                                <w:sz w:val="16"/>
                                <w:szCs w:val="16"/>
                                <w:lang w:val="en-US"/>
                              </w:rPr>
                              <w:t xml:space="preserve"> COUNCIL</w:t>
                            </w:r>
                          </w:p>
                          <w:p w14:paraId="6F6862D8" w14:textId="77777777" w:rsidR="00E7587B" w:rsidRPr="009C02D5" w:rsidRDefault="00E7587B" w:rsidP="00E7587B">
                            <w:pPr>
                              <w:jc w:val="center"/>
                              <w:rPr>
                                <w:sz w:val="16"/>
                                <w:szCs w:val="16"/>
                                <w:lang w:val="en-GB"/>
                              </w:rPr>
                            </w:pPr>
                            <w:r w:rsidRPr="00D25635">
                              <w:rPr>
                                <w:b/>
                                <w:bCs/>
                                <w:sz w:val="16"/>
                                <w:szCs w:val="16"/>
                                <w:lang w:val="en-US"/>
                              </w:rPr>
                              <w:t>------------------</w:t>
                            </w:r>
                          </w:p>
                          <w:p w14:paraId="12A4F0BB" w14:textId="77777777" w:rsidR="00E7587B" w:rsidRPr="00D25635" w:rsidRDefault="00E7587B" w:rsidP="00E7587B">
                            <w:pPr>
                              <w:jc w:val="center"/>
                              <w:rPr>
                                <w:bCs/>
                                <w:sz w:val="16"/>
                                <w:szCs w:val="16"/>
                                <w:lang w:val="en-US"/>
                              </w:rPr>
                            </w:pPr>
                            <w:r w:rsidRPr="00D25635">
                              <w:rPr>
                                <w:bCs/>
                                <w:sz w:val="16"/>
                                <w:szCs w:val="16"/>
                                <w:lang w:val="en-US"/>
                              </w:rPr>
                              <w:t>SECRETARIAT GENERAL</w:t>
                            </w:r>
                          </w:p>
                          <w:p w14:paraId="5CB3FDF0" w14:textId="77777777" w:rsidR="00E7587B" w:rsidRPr="009C02D5" w:rsidRDefault="00E7587B" w:rsidP="00E7587B">
                            <w:pPr>
                              <w:jc w:val="center"/>
                              <w:rPr>
                                <w:bCs/>
                                <w:sz w:val="16"/>
                                <w:szCs w:val="16"/>
                                <w:lang w:val="en-US"/>
                              </w:rPr>
                            </w:pPr>
                            <w:r w:rsidRPr="00D25635">
                              <w:rPr>
                                <w:bCs/>
                                <w:sz w:val="16"/>
                                <w:szCs w:val="16"/>
                                <w:lang w:val="en-US"/>
                              </w:rPr>
                              <w:t>---------------------------</w:t>
                            </w:r>
                          </w:p>
                          <w:p w14:paraId="0021CF63" w14:textId="77777777" w:rsidR="00E7587B" w:rsidRPr="00D25635" w:rsidRDefault="00E7587B" w:rsidP="00E7587B">
                            <w:pPr>
                              <w:jc w:val="center"/>
                              <w:rPr>
                                <w:bCs/>
                                <w:sz w:val="16"/>
                                <w:szCs w:val="16"/>
                                <w:lang w:val="en-US"/>
                              </w:rPr>
                            </w:pPr>
                            <w:r w:rsidRPr="00D25635">
                              <w:rPr>
                                <w:bCs/>
                                <w:sz w:val="16"/>
                                <w:szCs w:val="16"/>
                                <w:lang w:val="en-US"/>
                              </w:rPr>
                              <w:t>INTERNAL STRUCTURE FOR ADMINISTRATIVE MANAGEMENT OF PUBLICS CONTRACTS</w:t>
                            </w:r>
                          </w:p>
                          <w:p w14:paraId="2C1DAB5C" w14:textId="77777777" w:rsidR="00E7587B" w:rsidRDefault="00E7587B" w:rsidP="00E7587B">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3E5ADEA" id="_x0000_t202" coordsize="21600,21600" o:spt="202" path="m,l,21600r21600,l21600,xe">
                <v:stroke joinstyle="miter"/>
                <v:path gradientshapeok="t" o:connecttype="rect"/>
              </v:shapetype>
              <v:shape id="Zone de texte 2" o:spid="_x0000_s1026" type="#_x0000_t202" style="position:absolute;left:0;text-align:left;margin-left:317pt;margin-top:7.35pt;width:193.2pt;height:162.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" fillcolor="white [3201]" stroked="f" strokeweight=".5pt">
                <v:textbox>
                  <w:txbxContent>
                    <w:p w14:paraId="42DAE2F3" w14:textId="77777777" w:rsidR="00E7587B" w:rsidRPr="009C02D5" w:rsidRDefault="00E7587B" w:rsidP="00E7587B">
                      <w:pPr>
                        <w:jc w:val="center"/>
                        <w:rPr>
                          <w:sz w:val="16"/>
                          <w:szCs w:val="16"/>
                          <w:lang w:val="en-GB"/>
                        </w:rPr>
                      </w:pPr>
                      <w:r w:rsidRPr="009C02D5">
                        <w:rPr>
                          <w:sz w:val="16"/>
                          <w:szCs w:val="16"/>
                          <w:lang w:val="en-GB"/>
                        </w:rPr>
                        <w:t>REPUBLIC OF CAMEROON</w:t>
                      </w:r>
                    </w:p>
                    <w:p w14:paraId="62415F04" w14:textId="77777777" w:rsidR="00E7587B" w:rsidRPr="009C02D5" w:rsidRDefault="00E7587B" w:rsidP="00E7587B">
                      <w:pPr>
                        <w:jc w:val="center"/>
                        <w:rPr>
                          <w:i/>
                          <w:iCs/>
                          <w:sz w:val="16"/>
                          <w:szCs w:val="16"/>
                          <w:lang w:val="en-GB"/>
                        </w:rPr>
                      </w:pPr>
                      <w:r w:rsidRPr="009C02D5">
                        <w:rPr>
                          <w:i/>
                          <w:iCs/>
                          <w:sz w:val="16"/>
                          <w:szCs w:val="16"/>
                          <w:lang w:val="en-GB"/>
                        </w:rPr>
                        <w:t>Peace – Work – Fatherland</w:t>
                      </w:r>
                    </w:p>
                    <w:p w14:paraId="00E6F506" w14:textId="77777777" w:rsidR="00E7587B" w:rsidRPr="00D25635" w:rsidRDefault="00E7587B" w:rsidP="00E7587B">
                      <w:pPr>
                        <w:jc w:val="center"/>
                        <w:rPr>
                          <w:noProof/>
                          <w:sz w:val="16"/>
                          <w:szCs w:val="16"/>
                          <w:lang w:val="en-US"/>
                        </w:rPr>
                      </w:pPr>
                      <w:r w:rsidRPr="009C02D5">
                        <w:rPr>
                          <w:sz w:val="16"/>
                          <w:szCs w:val="16"/>
                          <w:lang w:val="en-US"/>
                        </w:rPr>
                        <w:t>---------------</w:t>
                      </w:r>
                    </w:p>
                    <w:p w14:paraId="37528F1E" w14:textId="77777777" w:rsidR="00E7587B" w:rsidRDefault="00E7587B" w:rsidP="00E7587B">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7549449E" w14:textId="77777777" w:rsidR="00E7587B" w:rsidRPr="009C02D5" w:rsidRDefault="00E7587B" w:rsidP="00E7587B">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16DA5B16" w14:textId="77777777" w:rsidR="00E7587B" w:rsidRPr="008929DF" w:rsidRDefault="00E7587B" w:rsidP="00E7587B">
                      <w:pPr>
                        <w:jc w:val="center"/>
                        <w:rPr>
                          <w:bCs/>
                          <w:sz w:val="16"/>
                          <w:szCs w:val="16"/>
                          <w:lang w:val="en-US"/>
                        </w:rPr>
                      </w:pPr>
                      <w:r w:rsidRPr="009C02D5">
                        <w:rPr>
                          <w:bCs/>
                          <w:sz w:val="16"/>
                          <w:szCs w:val="16"/>
                          <w:lang w:val="en-US"/>
                        </w:rPr>
                        <w:t>-----------------</w:t>
                      </w:r>
                    </w:p>
                    <w:p w14:paraId="51E50DDE" w14:textId="77777777" w:rsidR="00E7587B" w:rsidRPr="009C02D5" w:rsidRDefault="00E7587B" w:rsidP="00E7587B">
                      <w:pPr>
                        <w:jc w:val="center"/>
                        <w:rPr>
                          <w:sz w:val="16"/>
                          <w:szCs w:val="16"/>
                          <w:lang w:val="en-US"/>
                        </w:rPr>
                      </w:pPr>
                      <w:r w:rsidRPr="009C02D5">
                        <w:rPr>
                          <w:bCs/>
                          <w:sz w:val="16"/>
                          <w:szCs w:val="16"/>
                          <w:lang w:val="en-US"/>
                        </w:rPr>
                        <w:t>EAST REGION</w:t>
                      </w:r>
                    </w:p>
                    <w:p w14:paraId="5B51E44D" w14:textId="77777777" w:rsidR="00E7587B" w:rsidRPr="008929DF" w:rsidRDefault="00E7587B" w:rsidP="00E7587B">
                      <w:pPr>
                        <w:jc w:val="center"/>
                        <w:rPr>
                          <w:b/>
                          <w:bCs/>
                          <w:sz w:val="16"/>
                          <w:szCs w:val="16"/>
                          <w:lang w:val="en-US"/>
                        </w:rPr>
                      </w:pPr>
                      <w:r w:rsidRPr="009C02D5">
                        <w:rPr>
                          <w:b/>
                          <w:bCs/>
                          <w:sz w:val="16"/>
                          <w:szCs w:val="16"/>
                          <w:lang w:val="en-US"/>
                        </w:rPr>
                        <w:t>------------------</w:t>
                      </w:r>
                    </w:p>
                    <w:p w14:paraId="6FB031F7" w14:textId="0A02B620" w:rsidR="00E7587B" w:rsidRPr="009C02D5" w:rsidRDefault="00E7587B" w:rsidP="00E7587B">
                      <w:pPr>
                        <w:jc w:val="center"/>
                        <w:rPr>
                          <w:b/>
                          <w:bCs/>
                          <w:sz w:val="16"/>
                          <w:szCs w:val="16"/>
                          <w:lang w:val="en-US"/>
                        </w:rPr>
                      </w:pPr>
                      <w:r>
                        <w:rPr>
                          <w:bCs/>
                          <w:sz w:val="16"/>
                          <w:szCs w:val="16"/>
                          <w:lang w:val="en-US"/>
                        </w:rPr>
                        <w:t>UPPER-NYONG-DIVISION</w:t>
                      </w:r>
                    </w:p>
                    <w:p w14:paraId="5579C252" w14:textId="77777777" w:rsidR="00E7587B" w:rsidRPr="008929DF" w:rsidRDefault="00E7587B" w:rsidP="00E7587B">
                      <w:pPr>
                        <w:jc w:val="center"/>
                        <w:rPr>
                          <w:b/>
                          <w:bCs/>
                          <w:sz w:val="16"/>
                          <w:szCs w:val="16"/>
                          <w:lang w:val="en-US"/>
                        </w:rPr>
                      </w:pPr>
                      <w:r w:rsidRPr="009C02D5">
                        <w:rPr>
                          <w:b/>
                          <w:bCs/>
                          <w:sz w:val="16"/>
                          <w:szCs w:val="16"/>
                          <w:lang w:val="en-US"/>
                        </w:rPr>
                        <w:t>------------------</w:t>
                      </w:r>
                    </w:p>
                    <w:p w14:paraId="3B20ABB7" w14:textId="2511A7D2" w:rsidR="00E7587B" w:rsidRPr="009C02D5" w:rsidRDefault="00E7587B" w:rsidP="00E7587B">
                      <w:pPr>
                        <w:jc w:val="center"/>
                        <w:rPr>
                          <w:sz w:val="16"/>
                          <w:szCs w:val="16"/>
                          <w:lang w:val="en-US"/>
                        </w:rPr>
                      </w:pPr>
                      <w:r>
                        <w:rPr>
                          <w:bCs/>
                          <w:sz w:val="16"/>
                          <w:szCs w:val="16"/>
                          <w:lang w:val="en-US"/>
                        </w:rPr>
                        <w:t>ATOK</w:t>
                      </w:r>
                      <w:r w:rsidRPr="009C02D5">
                        <w:rPr>
                          <w:bCs/>
                          <w:sz w:val="16"/>
                          <w:szCs w:val="16"/>
                          <w:lang w:val="en-US"/>
                        </w:rPr>
                        <w:t xml:space="preserve"> COUNCIL</w:t>
                      </w:r>
                    </w:p>
                    <w:p w14:paraId="6F6862D8" w14:textId="77777777" w:rsidR="00E7587B" w:rsidRPr="009C02D5" w:rsidRDefault="00E7587B" w:rsidP="00E7587B">
                      <w:pPr>
                        <w:jc w:val="center"/>
                        <w:rPr>
                          <w:sz w:val="16"/>
                          <w:szCs w:val="16"/>
                          <w:lang w:val="en-GB"/>
                        </w:rPr>
                      </w:pPr>
                      <w:r w:rsidRPr="00D25635">
                        <w:rPr>
                          <w:b/>
                          <w:bCs/>
                          <w:sz w:val="16"/>
                          <w:szCs w:val="16"/>
                          <w:lang w:val="en-US"/>
                        </w:rPr>
                        <w:t>------------------</w:t>
                      </w:r>
                    </w:p>
                    <w:p w14:paraId="12A4F0BB" w14:textId="77777777" w:rsidR="00E7587B" w:rsidRPr="00D25635" w:rsidRDefault="00E7587B" w:rsidP="00E7587B">
                      <w:pPr>
                        <w:jc w:val="center"/>
                        <w:rPr>
                          <w:bCs/>
                          <w:sz w:val="16"/>
                          <w:szCs w:val="16"/>
                          <w:lang w:val="en-US"/>
                        </w:rPr>
                      </w:pPr>
                      <w:r w:rsidRPr="00D25635">
                        <w:rPr>
                          <w:bCs/>
                          <w:sz w:val="16"/>
                          <w:szCs w:val="16"/>
                          <w:lang w:val="en-US"/>
                        </w:rPr>
                        <w:t>SECRETARIAT GENERAL</w:t>
                      </w:r>
                    </w:p>
                    <w:p w14:paraId="5CB3FDF0" w14:textId="77777777" w:rsidR="00E7587B" w:rsidRPr="009C02D5" w:rsidRDefault="00E7587B" w:rsidP="00E7587B">
                      <w:pPr>
                        <w:jc w:val="center"/>
                        <w:rPr>
                          <w:bCs/>
                          <w:sz w:val="16"/>
                          <w:szCs w:val="16"/>
                          <w:lang w:val="en-US"/>
                        </w:rPr>
                      </w:pPr>
                      <w:r w:rsidRPr="00D25635">
                        <w:rPr>
                          <w:bCs/>
                          <w:sz w:val="16"/>
                          <w:szCs w:val="16"/>
                          <w:lang w:val="en-US"/>
                        </w:rPr>
                        <w:t>---------------------------</w:t>
                      </w:r>
                    </w:p>
                    <w:p w14:paraId="0021CF63" w14:textId="77777777" w:rsidR="00E7587B" w:rsidRPr="00D25635" w:rsidRDefault="00E7587B" w:rsidP="00E7587B">
                      <w:pPr>
                        <w:jc w:val="center"/>
                        <w:rPr>
                          <w:bCs/>
                          <w:sz w:val="16"/>
                          <w:szCs w:val="16"/>
                          <w:lang w:val="en-US"/>
                        </w:rPr>
                      </w:pPr>
                      <w:r w:rsidRPr="00D25635">
                        <w:rPr>
                          <w:bCs/>
                          <w:sz w:val="16"/>
                          <w:szCs w:val="16"/>
                          <w:lang w:val="en-US"/>
                        </w:rPr>
                        <w:t>INTERNAL STRUCTURE FOR ADMINISTRATIVE MANAGEMENT OF PUBLICS CONTRACTS</w:t>
                      </w:r>
                    </w:p>
                    <w:p w14:paraId="2C1DAB5C" w14:textId="77777777" w:rsidR="00E7587B" w:rsidRDefault="00E7587B" w:rsidP="00E7587B">
                      <w:pPr>
                        <w:jc w:val="center"/>
                      </w:pPr>
                      <w:r>
                        <w:rPr>
                          <w:bCs/>
                          <w:sz w:val="16"/>
                          <w:szCs w:val="16"/>
                        </w:rPr>
                        <w:t>-----------------------------</w:t>
                      </w:r>
                    </w:p>
                  </w:txbxContent>
                </v:textbox>
                <w10:wrap anchorx="margin"/>
              </v:shape>
            </w:pict>
          </mc:Fallback>
        </mc:AlternateContent>
      </w:r>
      <w:r w:rsidR="009848D8" w:rsidRPr="005A5608">
        <w:rPr>
          <w:rFonts w:ascii="Arial Narrow" w:hAnsi="Arial Narrow"/>
          <w:b/>
          <w:noProof/>
          <w:sz w:val="20"/>
          <w:lang w:eastAsia="en-US"/>
        </w:rPr>
        <mc:AlternateContent>
          <mc:Choice Requires="wps">
            <w:drawing>
              <wp:anchor distT="0" distB="0" distL="114300" distR="114300" simplePos="0" relativeHeight="251682816" behindDoc="0" locked="0" layoutInCell="1" allowOverlap="1" wp14:anchorId="6819C899" wp14:editId="07123090">
                <wp:simplePos x="0" y="0"/>
                <wp:positionH relativeFrom="column">
                  <wp:posOffset>-285750</wp:posOffset>
                </wp:positionH>
                <wp:positionV relativeFrom="paragraph">
                  <wp:posOffset>106045</wp:posOffset>
                </wp:positionV>
                <wp:extent cx="2468880" cy="2080260"/>
                <wp:effectExtent l="0" t="0" r="7620" b="0"/>
                <wp:wrapNone/>
                <wp:docPr id="1316694214"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chemeClr val="lt1"/>
                        </a:solidFill>
                        <a:ln w="6350">
                          <a:noFill/>
                        </a:ln>
                      </wps:spPr>
                      <wps:txbx>
                        <w:txbxContent>
                          <w:p w14:paraId="5660898F" w14:textId="77777777" w:rsidR="009848D8" w:rsidRPr="009C02D5" w:rsidRDefault="009848D8" w:rsidP="009848D8">
                            <w:pPr>
                              <w:jc w:val="center"/>
                              <w:rPr>
                                <w:sz w:val="16"/>
                                <w:szCs w:val="16"/>
                              </w:rPr>
                            </w:pPr>
                            <w:r w:rsidRPr="009C02D5">
                              <w:rPr>
                                <w:sz w:val="16"/>
                                <w:szCs w:val="16"/>
                              </w:rPr>
                              <w:t>REPUBLIQUE DU CAMEROUN</w:t>
                            </w:r>
                          </w:p>
                          <w:p w14:paraId="508A23CA" w14:textId="77777777" w:rsidR="009848D8" w:rsidRPr="009C02D5" w:rsidRDefault="009848D8" w:rsidP="009848D8">
                            <w:pPr>
                              <w:jc w:val="center"/>
                              <w:rPr>
                                <w:i/>
                                <w:iCs/>
                                <w:sz w:val="16"/>
                                <w:szCs w:val="16"/>
                              </w:rPr>
                            </w:pPr>
                            <w:r w:rsidRPr="009C02D5">
                              <w:rPr>
                                <w:i/>
                                <w:iCs/>
                                <w:sz w:val="16"/>
                                <w:szCs w:val="16"/>
                              </w:rPr>
                              <w:t>Paix – Travail – Patrie</w:t>
                            </w:r>
                          </w:p>
                          <w:p w14:paraId="5E8BEB5A" w14:textId="77777777" w:rsidR="009848D8" w:rsidRPr="009C02D5" w:rsidRDefault="009848D8" w:rsidP="009848D8">
                            <w:pPr>
                              <w:jc w:val="center"/>
                              <w:rPr>
                                <w:noProof/>
                                <w:sz w:val="16"/>
                                <w:szCs w:val="16"/>
                              </w:rPr>
                            </w:pPr>
                            <w:r w:rsidRPr="009C02D5">
                              <w:rPr>
                                <w:sz w:val="16"/>
                                <w:szCs w:val="16"/>
                              </w:rPr>
                              <w:t>-----------------</w:t>
                            </w:r>
                          </w:p>
                          <w:p w14:paraId="38D0B5E9" w14:textId="77777777" w:rsidR="009848D8" w:rsidRPr="009C02D5" w:rsidRDefault="009848D8" w:rsidP="009848D8">
                            <w:pPr>
                              <w:jc w:val="center"/>
                              <w:rPr>
                                <w:bCs/>
                                <w:sz w:val="16"/>
                                <w:szCs w:val="16"/>
                              </w:rPr>
                            </w:pPr>
                            <w:r w:rsidRPr="009C02D5">
                              <w:rPr>
                                <w:bCs/>
                                <w:sz w:val="16"/>
                                <w:szCs w:val="16"/>
                              </w:rPr>
                              <w:t>MINISTERE DE L’ADMINISTRATION</w:t>
                            </w:r>
                          </w:p>
                          <w:p w14:paraId="39DF79CC" w14:textId="77777777" w:rsidR="009848D8" w:rsidRPr="009C02D5" w:rsidRDefault="009848D8" w:rsidP="009848D8">
                            <w:pPr>
                              <w:jc w:val="center"/>
                              <w:rPr>
                                <w:bCs/>
                                <w:sz w:val="16"/>
                                <w:szCs w:val="16"/>
                              </w:rPr>
                            </w:pPr>
                            <w:r w:rsidRPr="009C02D5">
                              <w:rPr>
                                <w:bCs/>
                                <w:sz w:val="16"/>
                                <w:szCs w:val="16"/>
                              </w:rPr>
                              <w:t>TERRITORIALE ET DE LA DECENTRALISATION</w:t>
                            </w:r>
                          </w:p>
                          <w:p w14:paraId="4D504BE5" w14:textId="77777777" w:rsidR="009848D8" w:rsidRPr="008414DD" w:rsidRDefault="009848D8" w:rsidP="009848D8">
                            <w:pPr>
                              <w:jc w:val="center"/>
                              <w:rPr>
                                <w:bCs/>
                                <w:sz w:val="16"/>
                                <w:szCs w:val="16"/>
                              </w:rPr>
                            </w:pPr>
                            <w:r w:rsidRPr="009C02D5">
                              <w:rPr>
                                <w:bCs/>
                                <w:sz w:val="16"/>
                                <w:szCs w:val="16"/>
                              </w:rPr>
                              <w:t>------------------</w:t>
                            </w:r>
                          </w:p>
                          <w:p w14:paraId="1C7C604B" w14:textId="77777777" w:rsidR="009848D8" w:rsidRPr="009C02D5" w:rsidRDefault="009848D8" w:rsidP="009848D8">
                            <w:pPr>
                              <w:jc w:val="center"/>
                              <w:rPr>
                                <w:sz w:val="16"/>
                                <w:szCs w:val="16"/>
                              </w:rPr>
                            </w:pPr>
                            <w:r w:rsidRPr="009C02D5">
                              <w:rPr>
                                <w:bCs/>
                                <w:sz w:val="16"/>
                                <w:szCs w:val="16"/>
                              </w:rPr>
                              <w:t>REGION DE L’EST</w:t>
                            </w:r>
                          </w:p>
                          <w:p w14:paraId="6A86D763" w14:textId="77777777" w:rsidR="009848D8" w:rsidRPr="008929DF" w:rsidRDefault="009848D8" w:rsidP="009848D8">
                            <w:pPr>
                              <w:jc w:val="center"/>
                              <w:rPr>
                                <w:b/>
                                <w:bCs/>
                                <w:sz w:val="16"/>
                                <w:szCs w:val="16"/>
                              </w:rPr>
                            </w:pPr>
                            <w:r w:rsidRPr="009C02D5">
                              <w:rPr>
                                <w:b/>
                                <w:bCs/>
                                <w:sz w:val="16"/>
                                <w:szCs w:val="16"/>
                              </w:rPr>
                              <w:t>------------------</w:t>
                            </w:r>
                          </w:p>
                          <w:p w14:paraId="5201EF5E" w14:textId="45197ACD" w:rsidR="009848D8" w:rsidRPr="009C02D5" w:rsidRDefault="009848D8" w:rsidP="009848D8">
                            <w:pPr>
                              <w:jc w:val="center"/>
                              <w:rPr>
                                <w:bCs/>
                                <w:sz w:val="16"/>
                                <w:szCs w:val="16"/>
                              </w:rPr>
                            </w:pPr>
                            <w:r w:rsidRPr="009C02D5">
                              <w:rPr>
                                <w:bCs/>
                                <w:sz w:val="16"/>
                                <w:szCs w:val="16"/>
                              </w:rPr>
                              <w:t>DEPARTEMENT D</w:t>
                            </w:r>
                            <w:r>
                              <w:rPr>
                                <w:bCs/>
                                <w:sz w:val="16"/>
                                <w:szCs w:val="16"/>
                              </w:rPr>
                              <w:t>U HAUT-NYONG</w:t>
                            </w:r>
                          </w:p>
                          <w:p w14:paraId="2F48D366" w14:textId="77777777" w:rsidR="009848D8" w:rsidRPr="008929DF" w:rsidRDefault="009848D8" w:rsidP="009848D8">
                            <w:pPr>
                              <w:jc w:val="center"/>
                              <w:rPr>
                                <w:b/>
                                <w:bCs/>
                                <w:sz w:val="16"/>
                                <w:szCs w:val="16"/>
                              </w:rPr>
                            </w:pPr>
                            <w:r w:rsidRPr="009C02D5">
                              <w:rPr>
                                <w:b/>
                                <w:bCs/>
                                <w:sz w:val="16"/>
                                <w:szCs w:val="16"/>
                              </w:rPr>
                              <w:t>------------------</w:t>
                            </w:r>
                          </w:p>
                          <w:p w14:paraId="17E2B943" w14:textId="08456BDB" w:rsidR="009848D8" w:rsidRPr="009C02D5" w:rsidRDefault="009848D8" w:rsidP="009848D8">
                            <w:pPr>
                              <w:jc w:val="center"/>
                              <w:rPr>
                                <w:bCs/>
                                <w:sz w:val="16"/>
                                <w:szCs w:val="16"/>
                              </w:rPr>
                            </w:pPr>
                            <w:r w:rsidRPr="009C02D5">
                              <w:rPr>
                                <w:bCs/>
                                <w:sz w:val="16"/>
                                <w:szCs w:val="16"/>
                              </w:rPr>
                              <w:t>COMMUNE D</w:t>
                            </w:r>
                            <w:r w:rsidR="004F62CD">
                              <w:rPr>
                                <w:bCs/>
                                <w:sz w:val="16"/>
                                <w:szCs w:val="16"/>
                              </w:rPr>
                              <w:t>’ATOK</w:t>
                            </w:r>
                          </w:p>
                          <w:p w14:paraId="6FEA0492" w14:textId="77777777" w:rsidR="009848D8" w:rsidRPr="009C02D5" w:rsidRDefault="009848D8" w:rsidP="009848D8">
                            <w:pPr>
                              <w:jc w:val="center"/>
                              <w:rPr>
                                <w:sz w:val="16"/>
                                <w:szCs w:val="16"/>
                              </w:rPr>
                            </w:pPr>
                            <w:r w:rsidRPr="009C02D5">
                              <w:rPr>
                                <w:b/>
                                <w:bCs/>
                                <w:sz w:val="16"/>
                                <w:szCs w:val="16"/>
                              </w:rPr>
                              <w:t>------------------</w:t>
                            </w:r>
                          </w:p>
                          <w:p w14:paraId="7FBE4EF2" w14:textId="77777777" w:rsidR="009848D8" w:rsidRDefault="009848D8" w:rsidP="009848D8">
                            <w:pPr>
                              <w:jc w:val="center"/>
                              <w:rPr>
                                <w:bCs/>
                                <w:sz w:val="16"/>
                                <w:szCs w:val="16"/>
                              </w:rPr>
                            </w:pPr>
                            <w:r>
                              <w:rPr>
                                <w:bCs/>
                                <w:sz w:val="16"/>
                                <w:szCs w:val="16"/>
                              </w:rPr>
                              <w:t>SECRETARIAT GENERAL</w:t>
                            </w:r>
                          </w:p>
                          <w:p w14:paraId="42E78822" w14:textId="77777777" w:rsidR="009848D8" w:rsidRPr="009C02D5" w:rsidRDefault="009848D8" w:rsidP="009848D8">
                            <w:pPr>
                              <w:jc w:val="center"/>
                              <w:rPr>
                                <w:bCs/>
                                <w:sz w:val="16"/>
                                <w:szCs w:val="16"/>
                              </w:rPr>
                            </w:pPr>
                            <w:r>
                              <w:rPr>
                                <w:bCs/>
                                <w:sz w:val="16"/>
                                <w:szCs w:val="16"/>
                              </w:rPr>
                              <w:t>---------------------------</w:t>
                            </w:r>
                          </w:p>
                          <w:p w14:paraId="475E61AF" w14:textId="77777777" w:rsidR="009848D8" w:rsidRDefault="009848D8" w:rsidP="009848D8">
                            <w:pPr>
                              <w:jc w:val="center"/>
                              <w:rPr>
                                <w:bCs/>
                                <w:sz w:val="16"/>
                                <w:szCs w:val="16"/>
                              </w:rPr>
                            </w:pPr>
                            <w:r>
                              <w:rPr>
                                <w:bCs/>
                                <w:sz w:val="16"/>
                                <w:szCs w:val="16"/>
                              </w:rPr>
                              <w:t>STRUCTURE INTERNE DE GESTION ADMINISTRATIVE DES MARCHES PUBLICS</w:t>
                            </w:r>
                          </w:p>
                          <w:p w14:paraId="0AD64E8B" w14:textId="77777777" w:rsidR="009848D8" w:rsidRDefault="009848D8" w:rsidP="009848D8">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819C899" id="Zone de texte 1" o:spid="_x0000_s1027" type="#_x0000_t202" style="position:absolute;left:0;text-align:left;margin-left:-22.5pt;margin-top:8.35pt;width:194.4pt;height:16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" fillcolor="white [3201]" stroked="f" strokeweight=".5pt">
                <v:textbox>
                  <w:txbxContent>
                    <w:p w14:paraId="5660898F" w14:textId="77777777" w:rsidR="009848D8" w:rsidRPr="009C02D5" w:rsidRDefault="009848D8" w:rsidP="009848D8">
                      <w:pPr>
                        <w:jc w:val="center"/>
                        <w:rPr>
                          <w:sz w:val="16"/>
                          <w:szCs w:val="16"/>
                        </w:rPr>
                      </w:pPr>
                      <w:r w:rsidRPr="009C02D5">
                        <w:rPr>
                          <w:sz w:val="16"/>
                          <w:szCs w:val="16"/>
                        </w:rPr>
                        <w:t>REPUBLIQUE DU CAMEROUN</w:t>
                      </w:r>
                    </w:p>
                    <w:p w14:paraId="508A23CA" w14:textId="77777777" w:rsidR="009848D8" w:rsidRPr="009C02D5" w:rsidRDefault="009848D8" w:rsidP="009848D8">
                      <w:pPr>
                        <w:jc w:val="center"/>
                        <w:rPr>
                          <w:i/>
                          <w:iCs/>
                          <w:sz w:val="16"/>
                          <w:szCs w:val="16"/>
                        </w:rPr>
                      </w:pPr>
                      <w:r w:rsidRPr="009C02D5">
                        <w:rPr>
                          <w:i/>
                          <w:iCs/>
                          <w:sz w:val="16"/>
                          <w:szCs w:val="16"/>
                        </w:rPr>
                        <w:t>Paix – Travail – Patrie</w:t>
                      </w:r>
                    </w:p>
                    <w:p w14:paraId="5E8BEB5A" w14:textId="77777777" w:rsidR="009848D8" w:rsidRPr="009C02D5" w:rsidRDefault="009848D8" w:rsidP="009848D8">
                      <w:pPr>
                        <w:jc w:val="center"/>
                        <w:rPr>
                          <w:noProof/>
                          <w:sz w:val="16"/>
                          <w:szCs w:val="16"/>
                        </w:rPr>
                      </w:pPr>
                      <w:r w:rsidRPr="009C02D5">
                        <w:rPr>
                          <w:sz w:val="16"/>
                          <w:szCs w:val="16"/>
                        </w:rPr>
                        <w:t>-----------------</w:t>
                      </w:r>
                    </w:p>
                    <w:p w14:paraId="38D0B5E9" w14:textId="77777777" w:rsidR="009848D8" w:rsidRPr="009C02D5" w:rsidRDefault="009848D8" w:rsidP="009848D8">
                      <w:pPr>
                        <w:jc w:val="center"/>
                        <w:rPr>
                          <w:bCs/>
                          <w:sz w:val="16"/>
                          <w:szCs w:val="16"/>
                        </w:rPr>
                      </w:pPr>
                      <w:r w:rsidRPr="009C02D5">
                        <w:rPr>
                          <w:bCs/>
                          <w:sz w:val="16"/>
                          <w:szCs w:val="16"/>
                        </w:rPr>
                        <w:t>MINISTERE DE L’ADMINISTRATION</w:t>
                      </w:r>
                    </w:p>
                    <w:p w14:paraId="39DF79CC" w14:textId="77777777" w:rsidR="009848D8" w:rsidRPr="009C02D5" w:rsidRDefault="009848D8" w:rsidP="009848D8">
                      <w:pPr>
                        <w:jc w:val="center"/>
                        <w:rPr>
                          <w:bCs/>
                          <w:sz w:val="16"/>
                          <w:szCs w:val="16"/>
                        </w:rPr>
                      </w:pPr>
                      <w:r w:rsidRPr="009C02D5">
                        <w:rPr>
                          <w:bCs/>
                          <w:sz w:val="16"/>
                          <w:szCs w:val="16"/>
                        </w:rPr>
                        <w:t>TERRITORIALE ET DE LA DECENTRALISATION</w:t>
                      </w:r>
                    </w:p>
                    <w:p w14:paraId="4D504BE5" w14:textId="77777777" w:rsidR="009848D8" w:rsidRPr="008414DD" w:rsidRDefault="009848D8" w:rsidP="009848D8">
                      <w:pPr>
                        <w:jc w:val="center"/>
                        <w:rPr>
                          <w:bCs/>
                          <w:sz w:val="16"/>
                          <w:szCs w:val="16"/>
                        </w:rPr>
                      </w:pPr>
                      <w:r w:rsidRPr="009C02D5">
                        <w:rPr>
                          <w:bCs/>
                          <w:sz w:val="16"/>
                          <w:szCs w:val="16"/>
                        </w:rPr>
                        <w:t>------------------</w:t>
                      </w:r>
                    </w:p>
                    <w:p w14:paraId="1C7C604B" w14:textId="77777777" w:rsidR="009848D8" w:rsidRPr="009C02D5" w:rsidRDefault="009848D8" w:rsidP="009848D8">
                      <w:pPr>
                        <w:jc w:val="center"/>
                        <w:rPr>
                          <w:sz w:val="16"/>
                          <w:szCs w:val="16"/>
                        </w:rPr>
                      </w:pPr>
                      <w:r w:rsidRPr="009C02D5">
                        <w:rPr>
                          <w:bCs/>
                          <w:sz w:val="16"/>
                          <w:szCs w:val="16"/>
                        </w:rPr>
                        <w:t>REGION DE L’EST</w:t>
                      </w:r>
                    </w:p>
                    <w:p w14:paraId="6A86D763" w14:textId="77777777" w:rsidR="009848D8" w:rsidRPr="008929DF" w:rsidRDefault="009848D8" w:rsidP="009848D8">
                      <w:pPr>
                        <w:jc w:val="center"/>
                        <w:rPr>
                          <w:b/>
                          <w:bCs/>
                          <w:sz w:val="16"/>
                          <w:szCs w:val="16"/>
                        </w:rPr>
                      </w:pPr>
                      <w:r w:rsidRPr="009C02D5">
                        <w:rPr>
                          <w:b/>
                          <w:bCs/>
                          <w:sz w:val="16"/>
                          <w:szCs w:val="16"/>
                        </w:rPr>
                        <w:t>------------------</w:t>
                      </w:r>
                    </w:p>
                    <w:p w14:paraId="5201EF5E" w14:textId="45197ACD" w:rsidR="009848D8" w:rsidRPr="009C02D5" w:rsidRDefault="009848D8" w:rsidP="009848D8">
                      <w:pPr>
                        <w:jc w:val="center"/>
                        <w:rPr>
                          <w:bCs/>
                          <w:sz w:val="16"/>
                          <w:szCs w:val="16"/>
                        </w:rPr>
                      </w:pPr>
                      <w:r w:rsidRPr="009C02D5">
                        <w:rPr>
                          <w:bCs/>
                          <w:sz w:val="16"/>
                          <w:szCs w:val="16"/>
                        </w:rPr>
                        <w:t>DEPARTEMENT D</w:t>
                      </w:r>
                      <w:r>
                        <w:rPr>
                          <w:bCs/>
                          <w:sz w:val="16"/>
                          <w:szCs w:val="16"/>
                        </w:rPr>
                        <w:t>U HAUT-NYONG</w:t>
                      </w:r>
                    </w:p>
                    <w:p w14:paraId="2F48D366" w14:textId="77777777" w:rsidR="009848D8" w:rsidRPr="008929DF" w:rsidRDefault="009848D8" w:rsidP="009848D8">
                      <w:pPr>
                        <w:jc w:val="center"/>
                        <w:rPr>
                          <w:b/>
                          <w:bCs/>
                          <w:sz w:val="16"/>
                          <w:szCs w:val="16"/>
                        </w:rPr>
                      </w:pPr>
                      <w:r w:rsidRPr="009C02D5">
                        <w:rPr>
                          <w:b/>
                          <w:bCs/>
                          <w:sz w:val="16"/>
                          <w:szCs w:val="16"/>
                        </w:rPr>
                        <w:t>------------------</w:t>
                      </w:r>
                    </w:p>
                    <w:p w14:paraId="17E2B943" w14:textId="08456BDB" w:rsidR="009848D8" w:rsidRPr="009C02D5" w:rsidRDefault="009848D8" w:rsidP="009848D8">
                      <w:pPr>
                        <w:jc w:val="center"/>
                        <w:rPr>
                          <w:bCs/>
                          <w:sz w:val="16"/>
                          <w:szCs w:val="16"/>
                        </w:rPr>
                      </w:pPr>
                      <w:r w:rsidRPr="009C02D5">
                        <w:rPr>
                          <w:bCs/>
                          <w:sz w:val="16"/>
                          <w:szCs w:val="16"/>
                        </w:rPr>
                        <w:t>COMMUNE D</w:t>
                      </w:r>
                      <w:r w:rsidR="004F62CD">
                        <w:rPr>
                          <w:bCs/>
                          <w:sz w:val="16"/>
                          <w:szCs w:val="16"/>
                        </w:rPr>
                        <w:t>’ATOK</w:t>
                      </w:r>
                    </w:p>
                    <w:p w14:paraId="6FEA0492" w14:textId="77777777" w:rsidR="009848D8" w:rsidRPr="009C02D5" w:rsidRDefault="009848D8" w:rsidP="009848D8">
                      <w:pPr>
                        <w:jc w:val="center"/>
                        <w:rPr>
                          <w:sz w:val="16"/>
                          <w:szCs w:val="16"/>
                        </w:rPr>
                      </w:pPr>
                      <w:r w:rsidRPr="009C02D5">
                        <w:rPr>
                          <w:b/>
                          <w:bCs/>
                          <w:sz w:val="16"/>
                          <w:szCs w:val="16"/>
                        </w:rPr>
                        <w:t>------------------</w:t>
                      </w:r>
                    </w:p>
                    <w:p w14:paraId="7FBE4EF2" w14:textId="77777777" w:rsidR="009848D8" w:rsidRDefault="009848D8" w:rsidP="009848D8">
                      <w:pPr>
                        <w:jc w:val="center"/>
                        <w:rPr>
                          <w:bCs/>
                          <w:sz w:val="16"/>
                          <w:szCs w:val="16"/>
                        </w:rPr>
                      </w:pPr>
                      <w:r>
                        <w:rPr>
                          <w:bCs/>
                          <w:sz w:val="16"/>
                          <w:szCs w:val="16"/>
                        </w:rPr>
                        <w:t>SECRETARIAT GENERAL</w:t>
                      </w:r>
                    </w:p>
                    <w:p w14:paraId="42E78822" w14:textId="77777777" w:rsidR="009848D8" w:rsidRPr="009C02D5" w:rsidRDefault="009848D8" w:rsidP="009848D8">
                      <w:pPr>
                        <w:jc w:val="center"/>
                        <w:rPr>
                          <w:bCs/>
                          <w:sz w:val="16"/>
                          <w:szCs w:val="16"/>
                        </w:rPr>
                      </w:pPr>
                      <w:r>
                        <w:rPr>
                          <w:bCs/>
                          <w:sz w:val="16"/>
                          <w:szCs w:val="16"/>
                        </w:rPr>
                        <w:t>---------------------------</w:t>
                      </w:r>
                    </w:p>
                    <w:p w14:paraId="475E61AF" w14:textId="77777777" w:rsidR="009848D8" w:rsidRDefault="009848D8" w:rsidP="009848D8">
                      <w:pPr>
                        <w:jc w:val="center"/>
                        <w:rPr>
                          <w:bCs/>
                          <w:sz w:val="16"/>
                          <w:szCs w:val="16"/>
                        </w:rPr>
                      </w:pPr>
                      <w:r>
                        <w:rPr>
                          <w:bCs/>
                          <w:sz w:val="16"/>
                          <w:szCs w:val="16"/>
                        </w:rPr>
                        <w:t>STRUCTURE INTERNE DE GESTION ADMINISTRATIVE DES MARCHES PUBLICS</w:t>
                      </w:r>
                    </w:p>
                    <w:p w14:paraId="0AD64E8B" w14:textId="77777777" w:rsidR="009848D8" w:rsidRDefault="009848D8" w:rsidP="009848D8">
                      <w:pPr>
                        <w:jc w:val="center"/>
                      </w:pPr>
                      <w:r>
                        <w:rPr>
                          <w:bCs/>
                          <w:sz w:val="16"/>
                          <w:szCs w:val="16"/>
                        </w:rPr>
                        <w:t>--------------------------------------</w:t>
                      </w:r>
                    </w:p>
                  </w:txbxContent>
                </v:textbox>
              </v:shape>
            </w:pict>
          </mc:Fallback>
        </mc:AlternateContent>
      </w:r>
    </w:p>
    <w:p w14:paraId="105E0E2D" w14:textId="229F9FAD" w:rsidR="003C0812" w:rsidRPr="005A5608" w:rsidRDefault="003C0812" w:rsidP="003C0812">
      <w:pPr>
        <w:jc w:val="center"/>
        <w:rPr>
          <w:rFonts w:ascii="Arial Narrow" w:hAnsi="Arial Narrow"/>
          <w:b/>
          <w:sz w:val="20"/>
          <w:lang w:eastAsia="en-US"/>
        </w:rPr>
      </w:pPr>
    </w:p>
    <w:p w14:paraId="03528AC0" w14:textId="742D57BC" w:rsidR="003C0812" w:rsidRPr="005A5608" w:rsidRDefault="003C0812" w:rsidP="003C0812">
      <w:pPr>
        <w:jc w:val="center"/>
        <w:rPr>
          <w:rFonts w:ascii="Arial Narrow" w:hAnsi="Arial Narrow"/>
          <w:b/>
          <w:sz w:val="20"/>
          <w:lang w:eastAsia="en-US"/>
        </w:rPr>
      </w:pPr>
    </w:p>
    <w:p w14:paraId="10A19649" w14:textId="5B2CE4C1" w:rsidR="003C0812" w:rsidRPr="005A5608" w:rsidRDefault="003C0812" w:rsidP="003C0812">
      <w:pPr>
        <w:jc w:val="center"/>
        <w:rPr>
          <w:rFonts w:ascii="Arial Narrow" w:hAnsi="Arial Narrow"/>
          <w:b/>
          <w:sz w:val="20"/>
          <w:lang w:eastAsia="en-US"/>
        </w:rPr>
      </w:pPr>
    </w:p>
    <w:p w14:paraId="220F1A48" w14:textId="63A56BFA" w:rsidR="003C0812" w:rsidRPr="005A5608" w:rsidRDefault="004F62CD" w:rsidP="00D25635">
      <w:pPr>
        <w:tabs>
          <w:tab w:val="left" w:pos="6610"/>
          <w:tab w:val="left" w:pos="7630"/>
        </w:tabs>
        <w:rPr>
          <w:rFonts w:ascii="Arial Narrow" w:hAnsi="Arial Narrow"/>
          <w:b/>
          <w:sz w:val="20"/>
          <w:lang w:eastAsia="en-US"/>
        </w:rPr>
      </w:pPr>
      <w:r>
        <w:rPr>
          <w:noProof/>
        </w:rPr>
        <w:drawing>
          <wp:anchor distT="0" distB="0" distL="114300" distR="114300" simplePos="0" relativeHeight="251686912" behindDoc="0" locked="0" layoutInCell="1" allowOverlap="1" wp14:anchorId="72773F11" wp14:editId="665D4986">
            <wp:simplePos x="0" y="0"/>
            <wp:positionH relativeFrom="column">
              <wp:posOffset>2527300</wp:posOffset>
            </wp:positionH>
            <wp:positionV relativeFrom="paragraph">
              <wp:posOffset>43180</wp:posOffset>
            </wp:positionV>
            <wp:extent cx="1149350" cy="879846"/>
            <wp:effectExtent l="0" t="0" r="0" b="0"/>
            <wp:wrapNone/>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1"/>
                    <a:stretch>
                      <a:fillRect/>
                    </a:stretch>
                  </pic:blipFill>
                  <pic:spPr>
                    <a:xfrm>
                      <a:off x="0" y="0"/>
                      <a:ext cx="1149350" cy="879846"/>
                    </a:xfrm>
                    <a:prstGeom prst="rect">
                      <a:avLst/>
                    </a:prstGeom>
                  </pic:spPr>
                </pic:pic>
              </a:graphicData>
            </a:graphic>
          </wp:anchor>
        </w:drawing>
      </w:r>
      <w:r w:rsidR="009848D8">
        <w:rPr>
          <w:rFonts w:ascii="Arial Narrow" w:hAnsi="Arial Narrow"/>
          <w:b/>
          <w:sz w:val="20"/>
          <w:lang w:eastAsia="en-US"/>
        </w:rPr>
        <w:tab/>
      </w:r>
      <w:r w:rsidR="00E7587B">
        <w:rPr>
          <w:rFonts w:ascii="Arial Narrow" w:hAnsi="Arial Narrow"/>
          <w:b/>
          <w:sz w:val="20"/>
          <w:lang w:eastAsia="en-US"/>
        </w:rPr>
        <w:tab/>
      </w:r>
    </w:p>
    <w:p w14:paraId="387009A2" w14:textId="77777777" w:rsidR="003C0812" w:rsidRPr="005A5608" w:rsidRDefault="003C0812" w:rsidP="003C0812">
      <w:pPr>
        <w:jc w:val="center"/>
        <w:rPr>
          <w:rFonts w:ascii="Arial Narrow" w:hAnsi="Arial Narrow"/>
          <w:b/>
          <w:sz w:val="20"/>
          <w:lang w:eastAsia="en-US"/>
        </w:rPr>
      </w:pPr>
    </w:p>
    <w:p w14:paraId="3D2E5EA6" w14:textId="39C366D9" w:rsidR="003C0812" w:rsidRPr="005A5608" w:rsidRDefault="003C0812" w:rsidP="003C0812">
      <w:pPr>
        <w:jc w:val="center"/>
        <w:rPr>
          <w:rFonts w:ascii="Arial Narrow" w:hAnsi="Arial Narrow"/>
          <w:b/>
          <w:sz w:val="20"/>
          <w:lang w:eastAsia="en-US"/>
        </w:rPr>
      </w:pPr>
    </w:p>
    <w:p w14:paraId="4548DC5D" w14:textId="285428AA" w:rsidR="00C874F9" w:rsidRPr="00DB6C77" w:rsidRDefault="00C874F9" w:rsidP="00D25635">
      <w:pPr>
        <w:spacing w:before="120" w:after="120" w:line="276" w:lineRule="auto"/>
        <w:jc w:val="center"/>
        <w:rPr>
          <w:rFonts w:ascii="Trebuchet MS" w:hAnsi="Trebuchet MS"/>
          <w:b/>
          <w:szCs w:val="24"/>
          <w:lang w:eastAsia="en-US"/>
        </w:rPr>
      </w:pPr>
    </w:p>
    <w:p w14:paraId="44397712" w14:textId="2E881CAD" w:rsidR="00C874F9" w:rsidRPr="00DB6C77" w:rsidRDefault="00C874F9" w:rsidP="00DB6C77">
      <w:pPr>
        <w:spacing w:before="120" w:after="120" w:line="276" w:lineRule="auto"/>
        <w:jc w:val="both"/>
        <w:rPr>
          <w:rFonts w:ascii="Trebuchet MS" w:hAnsi="Trebuchet MS"/>
          <w:b/>
          <w:szCs w:val="24"/>
          <w:lang w:eastAsia="en-US"/>
        </w:rPr>
      </w:pPr>
    </w:p>
    <w:p w14:paraId="052C69CB" w14:textId="038CD677" w:rsidR="00C874F9" w:rsidRPr="00DB6C77" w:rsidRDefault="00C874F9" w:rsidP="00DB6C77">
      <w:pPr>
        <w:spacing w:before="120" w:after="120" w:line="276" w:lineRule="auto"/>
        <w:jc w:val="both"/>
        <w:rPr>
          <w:rFonts w:ascii="Trebuchet MS" w:hAnsi="Trebuchet MS"/>
          <w:b/>
          <w:szCs w:val="24"/>
          <w:lang w:eastAsia="en-US"/>
        </w:rPr>
      </w:pPr>
    </w:p>
    <w:p w14:paraId="11F3826A" w14:textId="77777777" w:rsidR="00C874F9" w:rsidRPr="00DB6C77" w:rsidRDefault="00C874F9" w:rsidP="00DB6C77">
      <w:pPr>
        <w:spacing w:before="120" w:after="120" w:line="276" w:lineRule="auto"/>
        <w:jc w:val="both"/>
        <w:rPr>
          <w:rFonts w:ascii="Trebuchet MS" w:hAnsi="Trebuchet MS"/>
          <w:b/>
          <w:szCs w:val="24"/>
          <w:lang w:eastAsia="en-US"/>
        </w:rPr>
      </w:pPr>
    </w:p>
    <w:p w14:paraId="3B0C764B" w14:textId="77777777" w:rsidR="003C0812" w:rsidRPr="00DB6C77" w:rsidRDefault="003C0812" w:rsidP="00DB6C77">
      <w:pPr>
        <w:spacing w:before="120" w:after="120" w:line="276" w:lineRule="auto"/>
        <w:jc w:val="both"/>
        <w:rPr>
          <w:rFonts w:ascii="Trebuchet MS" w:hAnsi="Trebuchet MS"/>
          <w:b/>
          <w:szCs w:val="24"/>
          <w:lang w:eastAsia="en-US"/>
        </w:rPr>
      </w:pPr>
    </w:p>
    <w:p w14:paraId="0FBE33AC" w14:textId="3FB876A5" w:rsidR="00C874F9" w:rsidRPr="00DB6C77" w:rsidRDefault="003C0812" w:rsidP="003C0812">
      <w:pPr>
        <w:spacing w:before="120" w:after="120" w:line="276" w:lineRule="auto"/>
        <w:ind w:left="142"/>
        <w:jc w:val="both"/>
        <w:rPr>
          <w:rFonts w:ascii="Trebuchet MS" w:hAnsi="Trebuchet MS"/>
          <w:b/>
          <w:szCs w:val="24"/>
          <w:lang w:eastAsia="en-US"/>
        </w:rPr>
      </w:pPr>
      <w:r w:rsidRPr="005A5608">
        <w:rPr>
          <w:rFonts w:ascii="Arial Narrow" w:hAnsi="Arial Narrow"/>
          <w:noProof/>
          <w:color w:val="0D0D0D" w:themeColor="text1" w:themeTint="F2"/>
          <w:szCs w:val="24"/>
        </w:rPr>
        <mc:AlternateContent>
          <mc:Choice Requires="wps">
            <w:drawing>
              <wp:inline distT="0" distB="0" distL="0" distR="0" wp14:anchorId="22AC7BD3" wp14:editId="1E0730A0">
                <wp:extent cx="5972810" cy="1206500"/>
                <wp:effectExtent l="0" t="0" r="0" b="0"/>
                <wp:docPr id="119128750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72810" cy="1206500"/>
                        </a:xfrm>
                        <a:prstGeom prst="rect">
                          <a:avLst/>
                        </a:prstGeom>
                        <a:extLst>
                          <a:ext uri="{AF507438-7753-43E0-B8FC-AC1667EBCBE1}">
                            <a14:hiddenEffects xmlns:a14="http://schemas.microsoft.com/office/drawing/2010/main">
                              <a:effectLst/>
                            </a14:hiddenEffects>
                          </a:ext>
                        </a:extLst>
                      </wps:spPr>
                      <wps:txbx>
                        <w:txbxContent>
                          <w:p w14:paraId="3A7899FE" w14:textId="77777777" w:rsidR="003C0812" w:rsidRPr="003C0812" w:rsidRDefault="003C0812" w:rsidP="003C0812">
                            <w:pPr>
                              <w:jc w:val="center"/>
                              <w:rPr>
                                <w:rFonts w:ascii="Impact" w:hAnsi="Impact"/>
                                <w:color w:val="000000"/>
                                <w:sz w:val="56"/>
                                <w:szCs w:val="56"/>
                                <w14:textOutline w14:w="9525" w14:cap="flat" w14:cmpd="sng" w14:algn="ctr">
                                  <w14:solidFill>
                                    <w14:srgbClr w14:val="000000"/>
                                  </w14:solidFill>
                                  <w14:prstDash w14:val="solid"/>
                                  <w14:round/>
                                </w14:textOutline>
                              </w:rPr>
                            </w:pPr>
                            <w:r w:rsidRPr="003C0812">
                              <w:rPr>
                                <w:rFonts w:ascii="Impact" w:hAnsi="Impact"/>
                                <w:color w:val="000000"/>
                                <w:sz w:val="56"/>
                                <w:szCs w:val="56"/>
                                <w14:textOutline w14:w="9525" w14:cap="flat" w14:cmpd="sng" w14:algn="ctr">
                                  <w14:solidFill>
                                    <w14:srgbClr w14:val="000000"/>
                                  </w14:solidFill>
                                  <w14:prstDash w14:val="solid"/>
                                  <w14:round/>
                                </w14:textOutline>
                              </w:rPr>
                              <w:t>COMMISSION INTERNE DE PASSATION DES MARCHES</w:t>
                            </w:r>
                          </w:p>
                        </w:txbxContent>
                      </wps:txbx>
                      <wps:bodyPr wrap="square" numCol="1" fromWordArt="1">
                        <a:prstTxWarp prst="textDeflate">
                          <a:avLst>
                            <a:gd name="adj" fmla="val 21937"/>
                          </a:avLst>
                        </a:prstTxWarp>
                        <a:spAutoFit/>
                      </wps:bodyPr>
                    </wps:wsp>
                  </a:graphicData>
                </a:graphic>
              </wp:inline>
            </w:drawing>
          </mc:Choice>
          <mc:Fallback xmlns:w16cei="http://schemas.microsoft.com/office/word/2026/wordml/cei">
            <w:pict>
              <v:shape w14:anchorId="22AC7BD3" id="Zone de texte 35" o:spid="_x0000_s1028" type="#_x0000_t202" style="width:470.3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" filled="f" stroked="f">
                <o:lock v:ext="edit" shapetype="t"/>
                <v:textbox style="mso-fit-shape-to-text:t">
                  <w:txbxContent>
                    <w:p w14:paraId="3A7899FE" w14:textId="77777777" w:rsidR="003C0812" w:rsidRPr="003C0812" w:rsidRDefault="003C0812" w:rsidP="003C0812">
                      <w:pPr>
                        <w:jc w:val="center"/>
                        <w:rPr>
                          <w:rFonts w:ascii="Impact" w:hAnsi="Impact"/>
                          <w:color w:val="000000"/>
                          <w:sz w:val="56"/>
                          <w:szCs w:val="56"/>
                          <w14:textOutline w14:w="9525" w14:cap="flat" w14:cmpd="sng" w14:algn="ctr">
                            <w14:solidFill>
                              <w14:srgbClr w14:val="000000"/>
                            </w14:solidFill>
                            <w14:prstDash w14:val="solid"/>
                            <w14:round/>
                          </w14:textOutline>
                        </w:rPr>
                      </w:pPr>
                      <w:r w:rsidRPr="003C0812">
                        <w:rPr>
                          <w:rFonts w:ascii="Impact" w:hAnsi="Impact"/>
                          <w:color w:val="000000"/>
                          <w:sz w:val="56"/>
                          <w:szCs w:val="56"/>
                          <w14:textOutline w14:w="9525" w14:cap="flat" w14:cmpd="sng" w14:algn="ctr">
                            <w14:solidFill>
                              <w14:srgbClr w14:val="000000"/>
                            </w14:solidFill>
                            <w14:prstDash w14:val="solid"/>
                            <w14:round/>
                          </w14:textOutline>
                        </w:rPr>
                        <w:t>COMMISSION INTERNE DE PASSATION DES MARCHES</w:t>
                      </w:r>
                    </w:p>
                  </w:txbxContent>
                </v:textbox>
                <w10:anchorlock/>
              </v:shape>
            </w:pict>
          </mc:Fallback>
        </mc:AlternateContent>
      </w:r>
    </w:p>
    <w:p w14:paraId="467ABCF6" w14:textId="48678BA1" w:rsidR="00511CDD" w:rsidRPr="00DB6C77" w:rsidRDefault="006D0AC8"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r w:rsidRPr="00DB6C77">
        <w:rPr>
          <w:rFonts w:ascii="Trebuchet MS" w:eastAsia="SimSun" w:hAnsi="Trebuchet MS"/>
          <w:b/>
          <w:noProof/>
          <w:spacing w:val="-2"/>
          <w:szCs w:val="24"/>
          <w:lang w:val="en-US" w:eastAsia="en-US"/>
        </w:rPr>
        <mc:AlternateContent>
          <mc:Choice Requires="wps">
            <w:drawing>
              <wp:anchor distT="0" distB="0" distL="114300" distR="114300" simplePos="0" relativeHeight="251667456" behindDoc="0" locked="0" layoutInCell="1" allowOverlap="1" wp14:anchorId="35FB7F6C" wp14:editId="2AEFBE07">
                <wp:simplePos x="0" y="0"/>
                <wp:positionH relativeFrom="margin">
                  <wp:align>center</wp:align>
                </wp:positionH>
                <wp:positionV relativeFrom="paragraph">
                  <wp:posOffset>81057</wp:posOffset>
                </wp:positionV>
                <wp:extent cx="6720840" cy="1798320"/>
                <wp:effectExtent l="0" t="0" r="3810" b="0"/>
                <wp:wrapNone/>
                <wp:docPr id="1754363231" name="Zone de texte 4"/>
                <wp:cNvGraphicFramePr/>
                <a:graphic xmlns:a="http://schemas.openxmlformats.org/drawingml/2006/main">
                  <a:graphicData uri="http://schemas.microsoft.com/office/word/2010/wordprocessingShape">
                    <wps:wsp>
                      <wps:cNvSpPr txBox="1"/>
                      <wps:spPr>
                        <a:xfrm>
                          <a:off x="0" y="0"/>
                          <a:ext cx="6720840" cy="1798320"/>
                        </a:xfrm>
                        <a:prstGeom prst="rect">
                          <a:avLst/>
                        </a:prstGeom>
                        <a:solidFill>
                          <a:schemeClr val="lt1"/>
                        </a:solidFill>
                        <a:ln w="6350">
                          <a:noFill/>
                        </a:ln>
                      </wps:spPr>
                      <wps:txbx>
                        <w:txbxContent>
                          <w:p w14:paraId="42504F00" w14:textId="22869829" w:rsidR="004D0EEA" w:rsidRPr="00511CDD" w:rsidRDefault="004D0EEA" w:rsidP="00D832E6">
                            <w:pPr>
                              <w:jc w:val="center"/>
                              <w:rPr>
                                <w:rFonts w:ascii="Arial Narrow" w:hAnsi="Arial Narrow"/>
                                <w:b/>
                                <w:bCs/>
                                <w:sz w:val="32"/>
                                <w:szCs w:val="32"/>
                              </w:rPr>
                            </w:pPr>
                            <w:r w:rsidRPr="00511CDD">
                              <w:rPr>
                                <w:rFonts w:ascii="Arial Narrow" w:hAnsi="Arial Narrow"/>
                                <w:b/>
                                <w:bCs/>
                                <w:sz w:val="32"/>
                                <w:szCs w:val="32"/>
                              </w:rPr>
                              <w:t>DEMANDE DE COTATION</w:t>
                            </w:r>
                            <w:r w:rsidR="00EE13F9">
                              <w:rPr>
                                <w:rFonts w:ascii="Arial Narrow" w:hAnsi="Arial Narrow"/>
                                <w:b/>
                                <w:bCs/>
                                <w:sz w:val="32"/>
                                <w:szCs w:val="32"/>
                              </w:rPr>
                              <w:t xml:space="preserve"> </w:t>
                            </w:r>
                          </w:p>
                          <w:p w14:paraId="31F9BD23" w14:textId="6A4770EB" w:rsidR="00AD58FA" w:rsidRPr="00511CDD" w:rsidRDefault="00AD58FA" w:rsidP="00D25635">
                            <w:pPr>
                              <w:rPr>
                                <w:rFonts w:ascii="Arial Narrow" w:hAnsi="Arial Narrow"/>
                                <w:b/>
                                <w:bCs/>
                                <w:sz w:val="32"/>
                                <w:szCs w:val="32"/>
                              </w:rPr>
                            </w:pPr>
                          </w:p>
                          <w:p w14:paraId="13D1C479" w14:textId="6F8D4C83" w:rsidR="00AD58FA" w:rsidRPr="00511CDD" w:rsidRDefault="00AD58FA" w:rsidP="00AD58FA">
                            <w:pPr>
                              <w:jc w:val="center"/>
                              <w:rPr>
                                <w:rFonts w:ascii="Arial Narrow" w:hAnsi="Arial Narrow"/>
                                <w:b/>
                                <w:bCs/>
                                <w:sz w:val="32"/>
                                <w:szCs w:val="32"/>
                              </w:rPr>
                            </w:pPr>
                            <w:r w:rsidRPr="00511CDD">
                              <w:rPr>
                                <w:rFonts w:ascii="Arial Narrow" w:hAnsi="Arial Narrow"/>
                                <w:b/>
                                <w:bCs/>
                                <w:sz w:val="32"/>
                                <w:szCs w:val="32"/>
                              </w:rPr>
                              <w:t>N°</w:t>
                            </w:r>
                            <w:r w:rsidR="007A53D6">
                              <w:rPr>
                                <w:rFonts w:ascii="Arial Narrow" w:hAnsi="Arial Narrow"/>
                                <w:b/>
                                <w:bCs/>
                                <w:color w:val="EE0000"/>
                                <w:sz w:val="32"/>
                                <w:szCs w:val="32"/>
                              </w:rPr>
                              <w:t>___________</w:t>
                            </w:r>
                            <w:r w:rsidRPr="00511CDD">
                              <w:rPr>
                                <w:rFonts w:ascii="Arial Narrow" w:hAnsi="Arial Narrow"/>
                                <w:b/>
                                <w:bCs/>
                                <w:sz w:val="32"/>
                                <w:szCs w:val="32"/>
                              </w:rPr>
                              <w:t>/DC/</w:t>
                            </w:r>
                            <w:r>
                              <w:rPr>
                                <w:rFonts w:ascii="Arial Narrow" w:hAnsi="Arial Narrow"/>
                                <w:b/>
                                <w:bCs/>
                                <w:sz w:val="32"/>
                                <w:szCs w:val="32"/>
                              </w:rPr>
                              <w:t>MINDDEVEL/SG/C-BRI</w:t>
                            </w:r>
                            <w:r w:rsidRPr="00511CDD">
                              <w:rPr>
                                <w:rFonts w:ascii="Arial Narrow" w:hAnsi="Arial Narrow"/>
                                <w:b/>
                                <w:bCs/>
                                <w:sz w:val="32"/>
                                <w:szCs w:val="32"/>
                              </w:rPr>
                              <w:t>/CIPM/SIGAMP /202</w:t>
                            </w:r>
                            <w:r w:rsidR="004F62CD">
                              <w:rPr>
                                <w:rFonts w:ascii="Arial Narrow" w:hAnsi="Arial Narrow"/>
                                <w:b/>
                                <w:bCs/>
                                <w:sz w:val="32"/>
                                <w:szCs w:val="32"/>
                              </w:rPr>
                              <w:t>6</w:t>
                            </w:r>
                            <w:r w:rsidRPr="00511CDD">
                              <w:rPr>
                                <w:rFonts w:ascii="Arial Narrow" w:hAnsi="Arial Narrow"/>
                                <w:b/>
                                <w:bCs/>
                                <w:sz w:val="32"/>
                                <w:szCs w:val="32"/>
                              </w:rPr>
                              <w:t xml:space="preserve"> DU </w:t>
                            </w:r>
                            <w:r w:rsidR="007A53D6">
                              <w:rPr>
                                <w:rFonts w:ascii="Arial Narrow" w:hAnsi="Arial Narrow"/>
                                <w:b/>
                                <w:bCs/>
                                <w:color w:val="EE0000"/>
                                <w:sz w:val="32"/>
                                <w:szCs w:val="32"/>
                              </w:rPr>
                              <w:t>___________</w:t>
                            </w:r>
                          </w:p>
                          <w:p w14:paraId="2B72684F" w14:textId="321E8611" w:rsidR="004D0EEA" w:rsidRPr="00511CDD" w:rsidRDefault="004D0EEA" w:rsidP="00D832E6">
                            <w:pPr>
                              <w:jc w:val="center"/>
                              <w:rPr>
                                <w:rFonts w:ascii="Arial Narrow" w:hAnsi="Arial Narrow" w:cs="Calibri"/>
                                <w:b/>
                                <w:bCs/>
                                <w:sz w:val="32"/>
                                <w:szCs w:val="32"/>
                              </w:rPr>
                            </w:pPr>
                            <w:r w:rsidRPr="00511CDD">
                              <w:rPr>
                                <w:rFonts w:ascii="Arial Narrow" w:hAnsi="Arial Narrow"/>
                                <w:b/>
                                <w:bCs/>
                                <w:sz w:val="32"/>
                                <w:szCs w:val="32"/>
                              </w:rPr>
                              <w:t xml:space="preserve">POUR LA </w:t>
                            </w:r>
                            <w:bookmarkStart w:id="1" w:name="_Hlk206759361"/>
                            <w:r w:rsidRPr="00FF362C">
                              <w:rPr>
                                <w:rFonts w:ascii="Arial Narrow" w:hAnsi="Arial Narrow" w:cs="Calibri"/>
                                <w:b/>
                                <w:bCs/>
                                <w:sz w:val="32"/>
                                <w:szCs w:val="32"/>
                              </w:rPr>
                              <w:t xml:space="preserve">REALISATION DES TRAVAUX D'ELECTRIFICATION EN LAMPADAIRES SOLAIRES </w:t>
                            </w:r>
                            <w:bookmarkStart w:id="2" w:name="_Hlk203750232"/>
                            <w:r w:rsidR="004F62CD">
                              <w:rPr>
                                <w:rFonts w:ascii="Arial Narrow" w:hAnsi="Arial Narrow" w:cs="Calibri"/>
                                <w:b/>
                                <w:bCs/>
                                <w:sz w:val="32"/>
                                <w:szCs w:val="32"/>
                              </w:rPr>
                              <w:t>DANS</w:t>
                            </w:r>
                            <w:r w:rsidR="004F62CD" w:rsidRPr="004F62CD">
                              <w:rPr>
                                <w:rFonts w:ascii="Arial Narrow" w:hAnsi="Arial Narrow" w:cs="Calibri"/>
                                <w:b/>
                                <w:bCs/>
                                <w:sz w:val="32"/>
                                <w:szCs w:val="32"/>
                              </w:rPr>
                              <w:t xml:space="preserve"> L’ENCEINTE DU CENTRE TOURISTIQUE</w:t>
                            </w:r>
                            <w:r w:rsidR="004F62CD" w:rsidRPr="004F62CD" w:rsidDel="004F62CD">
                              <w:rPr>
                                <w:rFonts w:ascii="Arial Narrow" w:hAnsi="Arial Narrow" w:cs="Calibri"/>
                                <w:b/>
                                <w:bCs/>
                                <w:sz w:val="32"/>
                                <w:szCs w:val="32"/>
                              </w:rPr>
                              <w:t xml:space="preserve"> </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COMMUNE D</w:t>
                            </w:r>
                            <w:r w:rsidR="004F62CD">
                              <w:rPr>
                                <w:rFonts w:ascii="Arial Narrow" w:hAnsi="Arial Narrow" w:cs="Calibri"/>
                                <w:b/>
                                <w:bCs/>
                                <w:sz w:val="32"/>
                                <w:szCs w:val="32"/>
                              </w:rPr>
                              <w:t>’ATOK</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DEPARTEMENT D</w:t>
                            </w:r>
                            <w:r w:rsidR="004F62CD">
                              <w:rPr>
                                <w:rFonts w:ascii="Arial Narrow" w:hAnsi="Arial Narrow" w:cs="Calibri"/>
                                <w:b/>
                                <w:bCs/>
                                <w:sz w:val="32"/>
                                <w:szCs w:val="32"/>
                              </w:rPr>
                              <w:t>U HAUT-NYONG</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 xml:space="preserve">REGION DE </w:t>
                            </w:r>
                            <w:r w:rsidR="003C0812">
                              <w:rPr>
                                <w:rFonts w:ascii="Arial Narrow" w:hAnsi="Arial Narrow" w:cs="Calibri"/>
                                <w:b/>
                                <w:bCs/>
                                <w:sz w:val="32"/>
                                <w:szCs w:val="32"/>
                              </w:rPr>
                              <w:t>L’EST</w:t>
                            </w:r>
                            <w:bookmarkEnd w:id="2"/>
                            <w:r>
                              <w:rPr>
                                <w:rFonts w:ascii="Arial Narrow" w:hAnsi="Arial Narrow" w:cs="Calibri"/>
                                <w:b/>
                                <w:bCs/>
                                <w:sz w:val="32"/>
                                <w:szCs w:val="32"/>
                              </w:rPr>
                              <w:t>.</w:t>
                            </w:r>
                          </w:p>
                          <w:bookmarkEnd w:id="1"/>
                          <w:p w14:paraId="5F187BE9" w14:textId="77777777" w:rsidR="004D0EEA" w:rsidRPr="00511CDD" w:rsidRDefault="004D0EEA" w:rsidP="00D832E6">
                            <w:pPr>
                              <w:suppressAutoHyphens/>
                              <w:autoSpaceDN w:val="0"/>
                              <w:jc w:val="center"/>
                              <w:textAlignment w:val="baseline"/>
                              <w:rPr>
                                <w:rFonts w:ascii="Arial Narrow" w:eastAsia="SimSun" w:hAnsi="Arial Narrow"/>
                                <w:b/>
                                <w:bCs/>
                                <w:caps/>
                                <w:color w:val="FF0000"/>
                                <w:sz w:val="32"/>
                                <w:szCs w:val="32"/>
                                <w:lang w:eastAsia="en-US"/>
                              </w:rPr>
                            </w:pPr>
                          </w:p>
                          <w:p w14:paraId="495671FC" w14:textId="77777777" w:rsidR="004D0EEA" w:rsidRPr="00511CDD" w:rsidRDefault="004D0EEA" w:rsidP="00D832E6">
                            <w:pPr>
                              <w:jc w:val="center"/>
                              <w:rPr>
                                <w:rFonts w:ascii="Arial Narrow" w:hAnsi="Arial Narrow"/>
                                <w:b/>
                                <w:b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5FB7F6C" id="Zone de texte 4" o:spid="_x0000_s1029" type="#_x0000_t202" style="position:absolute;left:0;text-align:left;margin-left:0;margin-top:6.4pt;width:529.2pt;height:141.6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" fillcolor="white [3201]" stroked="f" strokeweight=".5pt">
                <v:textbox>
                  <w:txbxContent>
                    <w:p w14:paraId="42504F00" w14:textId="22869829" w:rsidR="004D0EEA" w:rsidRPr="00511CDD" w:rsidRDefault="004D0EEA" w:rsidP="00D832E6">
                      <w:pPr>
                        <w:jc w:val="center"/>
                        <w:rPr>
                          <w:rFonts w:ascii="Arial Narrow" w:hAnsi="Arial Narrow"/>
                          <w:b/>
                          <w:bCs/>
                          <w:sz w:val="32"/>
                          <w:szCs w:val="32"/>
                        </w:rPr>
                      </w:pPr>
                      <w:r w:rsidRPr="00511CDD">
                        <w:rPr>
                          <w:rFonts w:ascii="Arial Narrow" w:hAnsi="Arial Narrow"/>
                          <w:b/>
                          <w:bCs/>
                          <w:sz w:val="32"/>
                          <w:szCs w:val="32"/>
                        </w:rPr>
                        <w:t>DEMANDE DE COTATION</w:t>
                      </w:r>
                      <w:r w:rsidR="00EE13F9">
                        <w:rPr>
                          <w:rFonts w:ascii="Arial Narrow" w:hAnsi="Arial Narrow"/>
                          <w:b/>
                          <w:bCs/>
                          <w:sz w:val="32"/>
                          <w:szCs w:val="32"/>
                        </w:rPr>
                        <w:t xml:space="preserve"> </w:t>
                      </w:r>
                    </w:p>
                    <w:p w14:paraId="31F9BD23" w14:textId="6A4770EB" w:rsidR="00AD58FA" w:rsidRPr="00511CDD" w:rsidRDefault="00AD58FA" w:rsidP="00D25635">
                      <w:pPr>
                        <w:rPr>
                          <w:rFonts w:ascii="Arial Narrow" w:hAnsi="Arial Narrow"/>
                          <w:b/>
                          <w:bCs/>
                          <w:sz w:val="32"/>
                          <w:szCs w:val="32"/>
                        </w:rPr>
                      </w:pPr>
                    </w:p>
                    <w:p w14:paraId="13D1C479" w14:textId="6F8D4C83" w:rsidR="00AD58FA" w:rsidRPr="00511CDD" w:rsidRDefault="00AD58FA" w:rsidP="00AD58FA">
                      <w:pPr>
                        <w:jc w:val="center"/>
                        <w:rPr>
                          <w:rFonts w:ascii="Arial Narrow" w:hAnsi="Arial Narrow"/>
                          <w:b/>
                          <w:bCs/>
                          <w:sz w:val="32"/>
                          <w:szCs w:val="32"/>
                        </w:rPr>
                      </w:pPr>
                      <w:r w:rsidRPr="00511CDD">
                        <w:rPr>
                          <w:rFonts w:ascii="Arial Narrow" w:hAnsi="Arial Narrow"/>
                          <w:b/>
                          <w:bCs/>
                          <w:sz w:val="32"/>
                          <w:szCs w:val="32"/>
                        </w:rPr>
                        <w:t>N°</w:t>
                      </w:r>
                      <w:r w:rsidR="007A53D6">
                        <w:rPr>
                          <w:rFonts w:ascii="Arial Narrow" w:hAnsi="Arial Narrow"/>
                          <w:b/>
                          <w:bCs/>
                          <w:color w:val="EE0000"/>
                          <w:sz w:val="32"/>
                          <w:szCs w:val="32"/>
                        </w:rPr>
                        <w:t>___________</w:t>
                      </w:r>
                      <w:r w:rsidRPr="00511CDD">
                        <w:rPr>
                          <w:rFonts w:ascii="Arial Narrow" w:hAnsi="Arial Narrow"/>
                          <w:b/>
                          <w:bCs/>
                          <w:sz w:val="32"/>
                          <w:szCs w:val="32"/>
                        </w:rPr>
                        <w:t>/DC/</w:t>
                      </w:r>
                      <w:r>
                        <w:rPr>
                          <w:rFonts w:ascii="Arial Narrow" w:hAnsi="Arial Narrow"/>
                          <w:b/>
                          <w:bCs/>
                          <w:sz w:val="32"/>
                          <w:szCs w:val="32"/>
                        </w:rPr>
                        <w:t>MINDDEVEL/SG/C-BRI</w:t>
                      </w:r>
                      <w:r w:rsidRPr="00511CDD">
                        <w:rPr>
                          <w:rFonts w:ascii="Arial Narrow" w:hAnsi="Arial Narrow"/>
                          <w:b/>
                          <w:bCs/>
                          <w:sz w:val="32"/>
                          <w:szCs w:val="32"/>
                        </w:rPr>
                        <w:t>/CIPM/SIGAMP /202</w:t>
                      </w:r>
                      <w:r w:rsidR="004F62CD">
                        <w:rPr>
                          <w:rFonts w:ascii="Arial Narrow" w:hAnsi="Arial Narrow"/>
                          <w:b/>
                          <w:bCs/>
                          <w:sz w:val="32"/>
                          <w:szCs w:val="32"/>
                        </w:rPr>
                        <w:t>6</w:t>
                      </w:r>
                      <w:r w:rsidRPr="00511CDD">
                        <w:rPr>
                          <w:rFonts w:ascii="Arial Narrow" w:hAnsi="Arial Narrow"/>
                          <w:b/>
                          <w:bCs/>
                          <w:sz w:val="32"/>
                          <w:szCs w:val="32"/>
                        </w:rPr>
                        <w:t xml:space="preserve"> DU </w:t>
                      </w:r>
                      <w:r w:rsidR="007A53D6">
                        <w:rPr>
                          <w:rFonts w:ascii="Arial Narrow" w:hAnsi="Arial Narrow"/>
                          <w:b/>
                          <w:bCs/>
                          <w:color w:val="EE0000"/>
                          <w:sz w:val="32"/>
                          <w:szCs w:val="32"/>
                        </w:rPr>
                        <w:t>___________</w:t>
                      </w:r>
                    </w:p>
                    <w:p w14:paraId="2B72684F" w14:textId="321E8611" w:rsidR="004D0EEA" w:rsidRPr="00511CDD" w:rsidRDefault="004D0EEA" w:rsidP="00D832E6">
                      <w:pPr>
                        <w:jc w:val="center"/>
                        <w:rPr>
                          <w:rFonts w:ascii="Arial Narrow" w:hAnsi="Arial Narrow" w:cs="Calibri"/>
                          <w:b/>
                          <w:bCs/>
                          <w:sz w:val="32"/>
                          <w:szCs w:val="32"/>
                        </w:rPr>
                      </w:pPr>
                      <w:r w:rsidRPr="00511CDD">
                        <w:rPr>
                          <w:rFonts w:ascii="Arial Narrow" w:hAnsi="Arial Narrow"/>
                          <w:b/>
                          <w:bCs/>
                          <w:sz w:val="32"/>
                          <w:szCs w:val="32"/>
                        </w:rPr>
                        <w:t xml:space="preserve">POUR LA </w:t>
                      </w:r>
                      <w:bookmarkStart w:id="3" w:name="_Hlk206759361"/>
                      <w:r w:rsidRPr="00FF362C">
                        <w:rPr>
                          <w:rFonts w:ascii="Arial Narrow" w:hAnsi="Arial Narrow" w:cs="Calibri"/>
                          <w:b/>
                          <w:bCs/>
                          <w:sz w:val="32"/>
                          <w:szCs w:val="32"/>
                        </w:rPr>
                        <w:t xml:space="preserve">REALISATION DES TRAVAUX D'ELECTRIFICATION EN LAMPADAIRES SOLAIRES </w:t>
                      </w:r>
                      <w:bookmarkStart w:id="4" w:name="_Hlk203750232"/>
                      <w:r w:rsidR="004F62CD">
                        <w:rPr>
                          <w:rFonts w:ascii="Arial Narrow" w:hAnsi="Arial Narrow" w:cs="Calibri"/>
                          <w:b/>
                          <w:bCs/>
                          <w:sz w:val="32"/>
                          <w:szCs w:val="32"/>
                        </w:rPr>
                        <w:t>DANS</w:t>
                      </w:r>
                      <w:r w:rsidR="004F62CD" w:rsidRPr="004F62CD">
                        <w:rPr>
                          <w:rFonts w:ascii="Arial Narrow" w:hAnsi="Arial Narrow" w:cs="Calibri"/>
                          <w:b/>
                          <w:bCs/>
                          <w:sz w:val="32"/>
                          <w:szCs w:val="32"/>
                        </w:rPr>
                        <w:t xml:space="preserve"> L’ENCEINTE DU CENTRE TOURISTIQUE</w:t>
                      </w:r>
                      <w:r w:rsidR="004F62CD" w:rsidRPr="004F62CD" w:rsidDel="004F62CD">
                        <w:rPr>
                          <w:rFonts w:ascii="Arial Narrow" w:hAnsi="Arial Narrow" w:cs="Calibri"/>
                          <w:b/>
                          <w:bCs/>
                          <w:sz w:val="32"/>
                          <w:szCs w:val="32"/>
                        </w:rPr>
                        <w:t xml:space="preserve"> </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COMMUNE D</w:t>
                      </w:r>
                      <w:r w:rsidR="004F62CD">
                        <w:rPr>
                          <w:rFonts w:ascii="Arial Narrow" w:hAnsi="Arial Narrow" w:cs="Calibri"/>
                          <w:b/>
                          <w:bCs/>
                          <w:sz w:val="32"/>
                          <w:szCs w:val="32"/>
                        </w:rPr>
                        <w:t>’ATOK</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DEPARTEMENT D</w:t>
                      </w:r>
                      <w:r w:rsidR="004F62CD">
                        <w:rPr>
                          <w:rFonts w:ascii="Arial Narrow" w:hAnsi="Arial Narrow" w:cs="Calibri"/>
                          <w:b/>
                          <w:bCs/>
                          <w:sz w:val="32"/>
                          <w:szCs w:val="32"/>
                        </w:rPr>
                        <w:t>U HAUT-NYONG</w:t>
                      </w:r>
                      <w:r w:rsidRPr="00FF362C">
                        <w:rPr>
                          <w:rFonts w:ascii="Arial Narrow" w:hAnsi="Arial Narrow" w:cs="Calibri"/>
                          <w:b/>
                          <w:bCs/>
                          <w:sz w:val="32"/>
                          <w:szCs w:val="32"/>
                        </w:rPr>
                        <w:t>,</w:t>
                      </w:r>
                      <w:r w:rsidR="003C0812">
                        <w:rPr>
                          <w:rFonts w:ascii="Arial Narrow" w:hAnsi="Arial Narrow" w:cs="Calibri"/>
                          <w:b/>
                          <w:bCs/>
                          <w:sz w:val="32"/>
                          <w:szCs w:val="32"/>
                        </w:rPr>
                        <w:t xml:space="preserve"> </w:t>
                      </w:r>
                      <w:r w:rsidRPr="00FF362C">
                        <w:rPr>
                          <w:rFonts w:ascii="Arial Narrow" w:hAnsi="Arial Narrow" w:cs="Calibri"/>
                          <w:b/>
                          <w:bCs/>
                          <w:sz w:val="32"/>
                          <w:szCs w:val="32"/>
                        </w:rPr>
                        <w:t xml:space="preserve">REGION DE </w:t>
                      </w:r>
                      <w:r w:rsidR="003C0812">
                        <w:rPr>
                          <w:rFonts w:ascii="Arial Narrow" w:hAnsi="Arial Narrow" w:cs="Calibri"/>
                          <w:b/>
                          <w:bCs/>
                          <w:sz w:val="32"/>
                          <w:szCs w:val="32"/>
                        </w:rPr>
                        <w:t>L’EST</w:t>
                      </w:r>
                      <w:bookmarkEnd w:id="4"/>
                      <w:r>
                        <w:rPr>
                          <w:rFonts w:ascii="Arial Narrow" w:hAnsi="Arial Narrow" w:cs="Calibri"/>
                          <w:b/>
                          <w:bCs/>
                          <w:sz w:val="32"/>
                          <w:szCs w:val="32"/>
                        </w:rPr>
                        <w:t>.</w:t>
                      </w:r>
                    </w:p>
                    <w:bookmarkEnd w:id="3"/>
                    <w:p w14:paraId="5F187BE9" w14:textId="77777777" w:rsidR="004D0EEA" w:rsidRPr="00511CDD" w:rsidRDefault="004D0EEA" w:rsidP="00D832E6">
                      <w:pPr>
                        <w:suppressAutoHyphens/>
                        <w:autoSpaceDN w:val="0"/>
                        <w:jc w:val="center"/>
                        <w:textAlignment w:val="baseline"/>
                        <w:rPr>
                          <w:rFonts w:ascii="Arial Narrow" w:eastAsia="SimSun" w:hAnsi="Arial Narrow"/>
                          <w:b/>
                          <w:bCs/>
                          <w:caps/>
                          <w:color w:val="FF0000"/>
                          <w:sz w:val="32"/>
                          <w:szCs w:val="32"/>
                          <w:lang w:eastAsia="en-US"/>
                        </w:rPr>
                      </w:pPr>
                    </w:p>
                    <w:p w14:paraId="495671FC" w14:textId="77777777" w:rsidR="004D0EEA" w:rsidRPr="00511CDD" w:rsidRDefault="004D0EEA" w:rsidP="00D832E6">
                      <w:pPr>
                        <w:jc w:val="center"/>
                        <w:rPr>
                          <w:rFonts w:ascii="Arial Narrow" w:hAnsi="Arial Narrow"/>
                          <w:b/>
                          <w:bCs/>
                          <w:sz w:val="32"/>
                          <w:szCs w:val="32"/>
                        </w:rPr>
                      </w:pPr>
                    </w:p>
                  </w:txbxContent>
                </v:textbox>
                <w10:wrap anchorx="margin"/>
              </v:shape>
            </w:pict>
          </mc:Fallback>
        </mc:AlternateContent>
      </w:r>
    </w:p>
    <w:p w14:paraId="1230542F" w14:textId="642DB437"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14:paraId="004CFA59" w14:textId="77777777"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14:paraId="68E51B44" w14:textId="77777777"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14:paraId="06FDD671" w14:textId="77777777" w:rsidR="00511CDD" w:rsidRPr="00DB6C77" w:rsidRDefault="00511CDD" w:rsidP="00DB6C77">
      <w:pPr>
        <w:suppressAutoHyphens/>
        <w:autoSpaceDN w:val="0"/>
        <w:spacing w:before="120" w:after="120" w:line="276" w:lineRule="auto"/>
        <w:jc w:val="both"/>
        <w:textAlignment w:val="baseline"/>
        <w:rPr>
          <w:rFonts w:ascii="Trebuchet MS" w:eastAsia="SimSun" w:hAnsi="Trebuchet MS"/>
          <w:b/>
          <w:spacing w:val="-2"/>
          <w:szCs w:val="24"/>
          <w:lang w:eastAsia="en-US"/>
        </w:rPr>
      </w:pPr>
    </w:p>
    <w:p w14:paraId="4AB209F1" w14:textId="77777777" w:rsidR="002D6E71" w:rsidRPr="00DB6C77" w:rsidRDefault="002D6E71" w:rsidP="00DB6C77">
      <w:pPr>
        <w:suppressAutoHyphens/>
        <w:autoSpaceDN w:val="0"/>
        <w:spacing w:before="120" w:after="120" w:line="276" w:lineRule="auto"/>
        <w:jc w:val="both"/>
        <w:textAlignment w:val="baseline"/>
        <w:rPr>
          <w:rFonts w:ascii="Trebuchet MS" w:eastAsia="SimSun" w:hAnsi="Trebuchet MS"/>
          <w:szCs w:val="24"/>
          <w:lang w:val="fr-CA" w:eastAsia="en-US"/>
        </w:rPr>
      </w:pPr>
    </w:p>
    <w:p w14:paraId="100BA256" w14:textId="77777777" w:rsidR="002D6E71" w:rsidRPr="00DB6C77" w:rsidRDefault="002D6E71" w:rsidP="00DB6C77">
      <w:pPr>
        <w:suppressAutoHyphens/>
        <w:autoSpaceDN w:val="0"/>
        <w:spacing w:before="120" w:after="120" w:line="276" w:lineRule="auto"/>
        <w:jc w:val="both"/>
        <w:textAlignment w:val="baseline"/>
        <w:rPr>
          <w:rFonts w:ascii="Trebuchet MS" w:eastAsia="SimSun" w:hAnsi="Trebuchet MS"/>
          <w:szCs w:val="24"/>
          <w:lang w:val="fr-CA" w:eastAsia="en-US"/>
        </w:rPr>
      </w:pPr>
    </w:p>
    <w:p w14:paraId="4D60490B" w14:textId="117F8DF4" w:rsidR="00566189" w:rsidRPr="00DB6C77" w:rsidRDefault="00566189" w:rsidP="00DB6C77">
      <w:pPr>
        <w:suppressAutoHyphens/>
        <w:autoSpaceDN w:val="0"/>
        <w:spacing w:before="120" w:after="120" w:line="276" w:lineRule="auto"/>
        <w:jc w:val="both"/>
        <w:textAlignment w:val="baseline"/>
        <w:rPr>
          <w:rFonts w:ascii="Trebuchet MS" w:eastAsia="SimSun" w:hAnsi="Trebuchet MS"/>
          <w:b/>
          <w:caps/>
          <w:color w:val="FF0000"/>
          <w:szCs w:val="24"/>
          <w:lang w:eastAsia="en-US"/>
        </w:rPr>
      </w:pPr>
    </w:p>
    <w:p w14:paraId="08F6B95A" w14:textId="77777777" w:rsidR="00AD58FA" w:rsidRDefault="00AD58FA" w:rsidP="00DB6C77">
      <w:pPr>
        <w:suppressAutoHyphens/>
        <w:autoSpaceDN w:val="0"/>
        <w:spacing w:before="120" w:after="120" w:line="276" w:lineRule="auto"/>
        <w:ind w:right="-291"/>
        <w:jc w:val="both"/>
        <w:textAlignment w:val="baseline"/>
        <w:rPr>
          <w:rFonts w:ascii="Trebuchet MS" w:eastAsia="SimSun" w:hAnsi="Trebuchet MS"/>
          <w:b/>
          <w:iCs/>
          <w:szCs w:val="24"/>
          <w:lang w:eastAsia="en-US"/>
        </w:rPr>
      </w:pPr>
    </w:p>
    <w:p w14:paraId="01DF1373" w14:textId="3D7D3F6B" w:rsidR="00566189" w:rsidRPr="00DB6C77" w:rsidRDefault="00566189" w:rsidP="00DB6C77">
      <w:pPr>
        <w:suppressAutoHyphens/>
        <w:autoSpaceDN w:val="0"/>
        <w:spacing w:before="120" w:after="120" w:line="276" w:lineRule="auto"/>
        <w:ind w:right="-291"/>
        <w:jc w:val="both"/>
        <w:textAlignment w:val="baseline"/>
        <w:rPr>
          <w:rFonts w:ascii="Trebuchet MS" w:eastAsia="SimSun" w:hAnsi="Trebuchet MS"/>
          <w:szCs w:val="24"/>
          <w:lang w:eastAsia="en-US"/>
        </w:rPr>
      </w:pPr>
      <w:r w:rsidRPr="00DB6C77">
        <w:rPr>
          <w:rFonts w:ascii="Trebuchet MS" w:eastAsia="SimSun" w:hAnsi="Trebuchet MS"/>
          <w:b/>
          <w:iCs/>
          <w:szCs w:val="24"/>
          <w:lang w:eastAsia="en-US"/>
        </w:rPr>
        <w:t>Nom du Projet :</w:t>
      </w:r>
      <w:r w:rsidRPr="00DB6C77">
        <w:rPr>
          <w:rFonts w:ascii="Trebuchet MS" w:eastAsia="SimSun" w:hAnsi="Trebuchet MS"/>
          <w:bCs/>
          <w:i/>
          <w:iCs/>
          <w:szCs w:val="24"/>
          <w:lang w:eastAsia="en-US"/>
        </w:rPr>
        <w:t xml:space="preserve"> </w:t>
      </w:r>
      <w:r w:rsidRPr="00DB6C77">
        <w:rPr>
          <w:rFonts w:ascii="Trebuchet MS" w:eastAsia="SimSun" w:hAnsi="Trebuchet MS"/>
          <w:bCs/>
          <w:szCs w:val="24"/>
          <w:lang w:eastAsia="en-US"/>
        </w:rPr>
        <w:t xml:space="preserve">Projet </w:t>
      </w:r>
      <w:r w:rsidR="00611404" w:rsidRPr="00DB6C77">
        <w:rPr>
          <w:rFonts w:ascii="Trebuchet MS" w:eastAsia="SimSun" w:hAnsi="Trebuchet MS"/>
          <w:bCs/>
          <w:szCs w:val="24"/>
          <w:lang w:eastAsia="en-US"/>
        </w:rPr>
        <w:t xml:space="preserve">Gouvernance Locale et Communautés Résilientes (PROLOG) </w:t>
      </w:r>
    </w:p>
    <w:p w14:paraId="65F9DE32" w14:textId="61274451" w:rsidR="00566189" w:rsidRPr="00DB6C77" w:rsidRDefault="00566189" w:rsidP="00DB6C77">
      <w:pPr>
        <w:suppressAutoHyphens/>
        <w:autoSpaceDN w:val="0"/>
        <w:spacing w:before="120" w:after="120" w:line="276" w:lineRule="auto"/>
        <w:ind w:right="-291"/>
        <w:jc w:val="both"/>
        <w:textAlignment w:val="baseline"/>
        <w:rPr>
          <w:rFonts w:ascii="Trebuchet MS" w:eastAsia="SimSun" w:hAnsi="Trebuchet MS"/>
          <w:szCs w:val="24"/>
          <w:lang w:eastAsia="en-US"/>
        </w:rPr>
      </w:pPr>
      <w:r w:rsidRPr="00DB6C77">
        <w:rPr>
          <w:rFonts w:ascii="Trebuchet MS" w:eastAsia="SimSun" w:hAnsi="Trebuchet MS"/>
          <w:b/>
          <w:iCs/>
          <w:szCs w:val="24"/>
          <w:lang w:eastAsia="en-US"/>
        </w:rPr>
        <w:t>Maître d’Ouvrage :</w:t>
      </w:r>
      <w:r w:rsidRPr="00DB6C77">
        <w:rPr>
          <w:rFonts w:ascii="Trebuchet MS" w:eastAsia="SimSun" w:hAnsi="Trebuchet MS"/>
          <w:bCs/>
          <w:iCs/>
          <w:szCs w:val="24"/>
          <w:lang w:eastAsia="en-US"/>
        </w:rPr>
        <w:t xml:space="preserve"> </w:t>
      </w:r>
      <w:r w:rsidR="00A617AA" w:rsidRPr="00DB6C77">
        <w:rPr>
          <w:rFonts w:ascii="Trebuchet MS" w:eastAsia="SimSun" w:hAnsi="Trebuchet MS"/>
          <w:bCs/>
          <w:iCs/>
          <w:szCs w:val="24"/>
          <w:lang w:eastAsia="en-US"/>
        </w:rPr>
        <w:t xml:space="preserve">Maire de la </w:t>
      </w:r>
      <w:r w:rsidR="00A617AA" w:rsidRPr="00DB6C77">
        <w:rPr>
          <w:rFonts w:ascii="Trebuchet MS" w:eastAsia="SimSun" w:hAnsi="Trebuchet MS"/>
          <w:bCs/>
          <w:szCs w:val="24"/>
          <w:lang w:eastAsia="en-US"/>
        </w:rPr>
        <w:t>Commune d</w:t>
      </w:r>
      <w:r w:rsidR="003218D5">
        <w:rPr>
          <w:rFonts w:ascii="Trebuchet MS" w:eastAsia="SimSun" w:hAnsi="Trebuchet MS"/>
          <w:bCs/>
          <w:szCs w:val="24"/>
          <w:lang w:eastAsia="en-US"/>
        </w:rPr>
        <w:t>’Atok</w:t>
      </w:r>
    </w:p>
    <w:p w14:paraId="3DCDFF94" w14:textId="77777777" w:rsidR="00566189" w:rsidRPr="00DB6C77" w:rsidRDefault="00566189" w:rsidP="00DB6C77">
      <w:pPr>
        <w:suppressAutoHyphens/>
        <w:autoSpaceDN w:val="0"/>
        <w:spacing w:before="120" w:after="120" w:line="276" w:lineRule="auto"/>
        <w:jc w:val="both"/>
        <w:textAlignment w:val="baseline"/>
        <w:rPr>
          <w:rFonts w:ascii="Trebuchet MS" w:eastAsia="SimSun" w:hAnsi="Trebuchet MS"/>
          <w:szCs w:val="24"/>
          <w:lang w:eastAsia="en-US"/>
        </w:rPr>
      </w:pPr>
      <w:r w:rsidRPr="00DB6C77">
        <w:rPr>
          <w:rFonts w:ascii="Trebuchet MS" w:eastAsia="SimSun" w:hAnsi="Trebuchet MS"/>
          <w:b/>
          <w:bCs/>
          <w:iCs/>
          <w:szCs w:val="24"/>
          <w:lang w:eastAsia="en-US"/>
        </w:rPr>
        <w:t>Pays </w:t>
      </w:r>
      <w:r w:rsidRPr="00DB6C77">
        <w:rPr>
          <w:rFonts w:ascii="Trebuchet MS" w:eastAsia="SimSun" w:hAnsi="Trebuchet MS"/>
          <w:iCs/>
          <w:szCs w:val="24"/>
          <w:lang w:eastAsia="en-US"/>
        </w:rPr>
        <w:t>:</w:t>
      </w:r>
      <w:r w:rsidRPr="00DB6C77">
        <w:rPr>
          <w:rFonts w:ascii="Trebuchet MS" w:eastAsia="SimSun" w:hAnsi="Trebuchet MS"/>
          <w:i/>
          <w:iCs/>
          <w:szCs w:val="24"/>
          <w:lang w:eastAsia="en-US"/>
        </w:rPr>
        <w:t xml:space="preserve"> </w:t>
      </w:r>
      <w:r w:rsidRPr="00DB6C77">
        <w:rPr>
          <w:rFonts w:ascii="Trebuchet MS" w:eastAsia="SimSun" w:hAnsi="Trebuchet MS"/>
          <w:iCs/>
          <w:szCs w:val="24"/>
          <w:lang w:eastAsia="en-US"/>
        </w:rPr>
        <w:t>Cameroun</w:t>
      </w:r>
    </w:p>
    <w:p w14:paraId="22D2B253" w14:textId="07CF05FF" w:rsidR="00566189" w:rsidRPr="00DB6C77" w:rsidRDefault="00566189" w:rsidP="00DB6C77">
      <w:pPr>
        <w:suppressAutoHyphens/>
        <w:autoSpaceDN w:val="0"/>
        <w:spacing w:before="120" w:after="120" w:line="276" w:lineRule="auto"/>
        <w:jc w:val="both"/>
        <w:textAlignment w:val="baseline"/>
        <w:rPr>
          <w:rFonts w:ascii="Trebuchet MS" w:eastAsia="SimSun" w:hAnsi="Trebuchet MS"/>
          <w:bCs/>
          <w:iCs/>
          <w:szCs w:val="24"/>
          <w:lang w:eastAsia="en-US"/>
        </w:rPr>
      </w:pPr>
      <w:r w:rsidRPr="00DB6C77">
        <w:rPr>
          <w:rFonts w:ascii="Trebuchet MS" w:eastAsia="SimSun" w:hAnsi="Trebuchet MS"/>
          <w:b/>
          <w:iCs/>
          <w:szCs w:val="24"/>
          <w:lang w:eastAsia="en-US"/>
        </w:rPr>
        <w:t>Financement :</w:t>
      </w:r>
      <w:r w:rsidRPr="00DB6C77">
        <w:rPr>
          <w:rFonts w:ascii="Trebuchet MS" w:eastAsia="SimSun" w:hAnsi="Trebuchet MS"/>
          <w:bCs/>
          <w:iCs/>
          <w:szCs w:val="24"/>
          <w:lang w:eastAsia="en-US"/>
        </w:rPr>
        <w:t xml:space="preserve"> IDA N°</w:t>
      </w:r>
      <w:r w:rsidR="00611404" w:rsidRPr="00DB6C77">
        <w:rPr>
          <w:rFonts w:ascii="Trebuchet MS" w:eastAsia="SimSun" w:hAnsi="Trebuchet MS"/>
          <w:bCs/>
          <w:iCs/>
          <w:szCs w:val="24"/>
          <w:lang w:eastAsia="en-US"/>
        </w:rPr>
        <w:t>72130</w:t>
      </w:r>
      <w:r w:rsidRPr="00DB6C77">
        <w:rPr>
          <w:rFonts w:ascii="Trebuchet MS" w:eastAsia="SimSun" w:hAnsi="Trebuchet MS"/>
          <w:bCs/>
          <w:iCs/>
          <w:szCs w:val="24"/>
          <w:lang w:eastAsia="en-US"/>
        </w:rPr>
        <w:t>– CM</w:t>
      </w:r>
    </w:p>
    <w:p w14:paraId="642A8A4F" w14:textId="0242E09A" w:rsidR="00566189" w:rsidRPr="00DB6C77" w:rsidRDefault="00566189" w:rsidP="00DB6C77">
      <w:pPr>
        <w:suppressAutoHyphens/>
        <w:autoSpaceDN w:val="0"/>
        <w:spacing w:before="120" w:after="120" w:line="276" w:lineRule="auto"/>
        <w:jc w:val="both"/>
        <w:textAlignment w:val="baseline"/>
        <w:rPr>
          <w:rFonts w:ascii="Trebuchet MS" w:eastAsia="SimSun" w:hAnsi="Trebuchet MS"/>
          <w:b/>
          <w:iCs/>
          <w:szCs w:val="24"/>
          <w:lang w:eastAsia="en-US"/>
        </w:rPr>
      </w:pPr>
      <w:r w:rsidRPr="00DB6C77">
        <w:rPr>
          <w:rFonts w:ascii="Trebuchet MS" w:eastAsia="SimSun" w:hAnsi="Trebuchet MS"/>
          <w:bCs/>
          <w:iCs/>
          <w:szCs w:val="24"/>
          <w:lang w:eastAsia="en-US"/>
        </w:rPr>
        <w:t>N</w:t>
      </w:r>
      <w:r w:rsidRPr="00DB6C77">
        <w:rPr>
          <w:rFonts w:ascii="Trebuchet MS" w:eastAsia="SimSun" w:hAnsi="Trebuchet MS"/>
          <w:b/>
          <w:iCs/>
          <w:szCs w:val="24"/>
          <w:lang w:eastAsia="en-US"/>
        </w:rPr>
        <w:t xml:space="preserve">° de référence STEP du marché : </w:t>
      </w:r>
      <w:r w:rsidR="00AB0241" w:rsidRPr="007A53D6">
        <w:rPr>
          <w:rFonts w:ascii="Trebuchet MS" w:eastAsia="SimSun" w:hAnsi="Trebuchet MS"/>
          <w:b/>
          <w:iCs/>
          <w:szCs w:val="24"/>
          <w:highlight w:val="yellow"/>
          <w:lang w:eastAsia="en-US"/>
        </w:rPr>
        <w:t>CM-UCR-EST-507824-CW-RFQ</w:t>
      </w:r>
    </w:p>
    <w:p w14:paraId="412CA5DD" w14:textId="3D09C9C5" w:rsidR="00566189" w:rsidRPr="00DB6C77" w:rsidRDefault="00566189" w:rsidP="00DB6C77">
      <w:pPr>
        <w:suppressAutoHyphens/>
        <w:autoSpaceDN w:val="0"/>
        <w:spacing w:before="120" w:after="120" w:line="276" w:lineRule="auto"/>
        <w:jc w:val="both"/>
        <w:textAlignment w:val="baseline"/>
        <w:rPr>
          <w:rFonts w:ascii="Trebuchet MS" w:eastAsia="SimSun" w:hAnsi="Trebuchet MS"/>
          <w:szCs w:val="24"/>
          <w:lang w:eastAsia="en-US"/>
        </w:rPr>
      </w:pPr>
      <w:r w:rsidRPr="00DB6C77">
        <w:rPr>
          <w:rFonts w:ascii="Trebuchet MS" w:eastAsia="SimSun" w:hAnsi="Trebuchet MS"/>
          <w:b/>
          <w:bCs/>
          <w:szCs w:val="24"/>
          <w:u w:val="single"/>
          <w:lang w:val="fr-CA" w:eastAsia="en-US"/>
        </w:rPr>
        <w:t>Émis le</w:t>
      </w:r>
      <w:r w:rsidRPr="00DB6C77">
        <w:rPr>
          <w:rFonts w:ascii="Trebuchet MS" w:eastAsia="SimSun" w:hAnsi="Trebuchet MS"/>
          <w:b/>
          <w:bCs/>
          <w:szCs w:val="24"/>
          <w:lang w:val="fr-CA" w:eastAsia="en-US"/>
        </w:rPr>
        <w:t xml:space="preserve"> : </w:t>
      </w:r>
      <w:r w:rsidR="007A53D6">
        <w:rPr>
          <w:rFonts w:ascii="Trebuchet MS" w:hAnsi="Trebuchet MS"/>
          <w:b/>
          <w:bCs/>
          <w:color w:val="EE0000"/>
          <w:szCs w:val="24"/>
        </w:rPr>
        <w:t>____________________</w:t>
      </w:r>
    </w:p>
    <w:bookmarkEnd w:id="0"/>
    <w:p w14:paraId="73CEBD77" w14:textId="77777777" w:rsidR="00DB6C77" w:rsidRPr="00DB6C77" w:rsidRDefault="00DB6C77" w:rsidP="00DB6C77">
      <w:pPr>
        <w:suppressAutoHyphens/>
        <w:spacing w:before="120" w:after="120" w:line="276" w:lineRule="auto"/>
        <w:jc w:val="both"/>
        <w:rPr>
          <w:rFonts w:ascii="Trebuchet MS" w:hAnsi="Trebuchet MS"/>
          <w:b/>
          <w:bCs/>
          <w:szCs w:val="24"/>
          <w:lang w:eastAsia="en-US"/>
        </w:rPr>
      </w:pPr>
    </w:p>
    <w:p w14:paraId="120016F3" w14:textId="77777777" w:rsidR="001C18B4" w:rsidRDefault="001C18B4" w:rsidP="00DB6C77">
      <w:pPr>
        <w:suppressAutoHyphens/>
        <w:spacing w:before="120" w:after="120" w:line="276" w:lineRule="auto"/>
        <w:jc w:val="both"/>
        <w:rPr>
          <w:rFonts w:ascii="Trebuchet MS" w:hAnsi="Trebuchet MS"/>
          <w:b/>
          <w:bCs/>
          <w:szCs w:val="24"/>
          <w:lang w:eastAsia="en-US"/>
        </w:rPr>
      </w:pPr>
    </w:p>
    <w:p w14:paraId="43184D70" w14:textId="6F685E8C" w:rsidR="00044A09" w:rsidRPr="00DB6C77" w:rsidRDefault="00044A09" w:rsidP="00DB6C77">
      <w:pPr>
        <w:suppressAutoHyphens/>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t>Sommaire</w:t>
      </w:r>
    </w:p>
    <w:p w14:paraId="165FAC03" w14:textId="77777777" w:rsidR="00B259DD" w:rsidRPr="00DB6C77" w:rsidRDefault="00B259DD" w:rsidP="00DB6C77">
      <w:pPr>
        <w:suppressAutoHyphens/>
        <w:spacing w:before="120" w:after="120" w:line="276" w:lineRule="auto"/>
        <w:jc w:val="both"/>
        <w:rPr>
          <w:rFonts w:ascii="Trebuchet MS" w:hAnsi="Trebuchet MS"/>
          <w:b/>
          <w:bCs/>
          <w:szCs w:val="24"/>
          <w:lang w:eastAsia="en-US"/>
        </w:rPr>
      </w:pPr>
    </w:p>
    <w:p w14:paraId="6F56BF43" w14:textId="3609CF91" w:rsidR="000259BD" w:rsidRPr="00DB6C77" w:rsidRDefault="006B4D2C" w:rsidP="00DB6C77">
      <w:pPr>
        <w:pStyle w:val="TM1"/>
        <w:spacing w:before="120" w:line="276" w:lineRule="auto"/>
        <w:jc w:val="both"/>
        <w:rPr>
          <w:rFonts w:ascii="Trebuchet MS" w:eastAsiaTheme="minorEastAsia" w:hAnsi="Trebuchet MS"/>
          <w:b w:val="0"/>
          <w:bCs w:val="0"/>
          <w:szCs w:val="24"/>
          <w:lang w:eastAsia="en-US"/>
        </w:rPr>
      </w:pPr>
      <w:r w:rsidRPr="00DB6C77">
        <w:rPr>
          <w:rFonts w:ascii="Trebuchet MS" w:hAnsi="Trebuchet MS"/>
          <w:b w:val="0"/>
          <w:bCs w:val="0"/>
          <w:szCs w:val="24"/>
          <w:lang w:eastAsia="en-US"/>
        </w:rPr>
        <w:fldChar w:fldCharType="begin"/>
      </w:r>
      <w:r w:rsidR="00B54B20" w:rsidRPr="00DB6C77">
        <w:rPr>
          <w:rFonts w:ascii="Trebuchet MS" w:hAnsi="Trebuchet MS"/>
          <w:b w:val="0"/>
          <w:bCs w:val="0"/>
          <w:szCs w:val="24"/>
          <w:lang w:eastAsia="en-US"/>
        </w:rPr>
        <w:instrText xml:space="preserve"> TOC \h \z \t "Main Heading 1,1" </w:instrText>
      </w:r>
      <w:r w:rsidRPr="00DB6C77">
        <w:rPr>
          <w:rFonts w:ascii="Trebuchet MS" w:hAnsi="Trebuchet MS"/>
          <w:b w:val="0"/>
          <w:bCs w:val="0"/>
          <w:szCs w:val="24"/>
          <w:lang w:eastAsia="en-US"/>
        </w:rPr>
        <w:fldChar w:fldCharType="separate"/>
      </w:r>
      <w:hyperlink w:anchor="_Toc60844121" w:history="1">
        <w:r w:rsidR="000259BD" w:rsidRPr="00DB6C77">
          <w:rPr>
            <w:rStyle w:val="Lienhypertexte"/>
            <w:rFonts w:ascii="Trebuchet MS" w:hAnsi="Trebuchet MS"/>
            <w:szCs w:val="24"/>
          </w:rPr>
          <w:t>Demande de Cotations</w:t>
        </w:r>
        <w:r w:rsidR="000259BD" w:rsidRPr="00DB6C77">
          <w:rPr>
            <w:rFonts w:ascii="Trebuchet MS" w:hAnsi="Trebuchet MS"/>
            <w:webHidden/>
            <w:szCs w:val="24"/>
          </w:rPr>
          <w:tab/>
        </w:r>
        <w:r w:rsidR="007A53D6">
          <w:rPr>
            <w:rFonts w:ascii="Trebuchet MS" w:hAnsi="Trebuchet MS"/>
            <w:webHidden/>
            <w:szCs w:val="24"/>
          </w:rPr>
          <w:t>iii</w:t>
        </w:r>
      </w:hyperlink>
    </w:p>
    <w:p w14:paraId="6DF454D0" w14:textId="46E7B539" w:rsidR="000259BD" w:rsidRPr="00DB6C77" w:rsidRDefault="00DC4567" w:rsidP="00DB6C77">
      <w:pPr>
        <w:pStyle w:val="TM1"/>
        <w:spacing w:before="120" w:line="276" w:lineRule="auto"/>
        <w:jc w:val="both"/>
        <w:rPr>
          <w:rFonts w:ascii="Trebuchet MS" w:eastAsiaTheme="minorEastAsia" w:hAnsi="Trebuchet MS"/>
          <w:b w:val="0"/>
          <w:bCs w:val="0"/>
          <w:szCs w:val="24"/>
          <w:lang w:eastAsia="en-US"/>
        </w:rPr>
      </w:pPr>
      <w:hyperlink w:anchor="_Toc60844122" w:history="1">
        <w:r w:rsidRPr="00DB6C77">
          <w:rPr>
            <w:rStyle w:val="Lienhypertexte"/>
            <w:rFonts w:ascii="Trebuchet MS" w:hAnsi="Trebuchet MS"/>
            <w:szCs w:val="24"/>
          </w:rPr>
          <w:t xml:space="preserve">ANNEXE </w:t>
        </w:r>
        <w:r w:rsidR="000259BD" w:rsidRPr="00DB6C77">
          <w:rPr>
            <w:rStyle w:val="Lienhypertexte"/>
            <w:rFonts w:ascii="Trebuchet MS" w:hAnsi="Trebuchet MS"/>
            <w:szCs w:val="24"/>
          </w:rPr>
          <w:t>1: Exigences en matière de travaux</w:t>
        </w:r>
        <w:r w:rsidRPr="00DB6C77">
          <w:rPr>
            <w:rStyle w:val="Lienhypertexte"/>
            <w:rFonts w:ascii="Trebuchet MS" w:hAnsi="Trebuchet MS"/>
            <w:szCs w:val="24"/>
          </w:rPr>
          <w:t xml:space="preserve"> : </w:t>
        </w:r>
        <w:r w:rsidR="000259BD" w:rsidRPr="00DB6C77">
          <w:rPr>
            <w:rStyle w:val="Lienhypertexte"/>
            <w:rFonts w:ascii="Trebuchet MS" w:hAnsi="Trebuchet MS"/>
            <w:szCs w:val="24"/>
          </w:rPr>
          <w:t>Spécifications</w:t>
        </w:r>
        <w:r w:rsidR="000259BD" w:rsidRPr="00DB6C77">
          <w:rPr>
            <w:rFonts w:ascii="Trebuchet MS" w:hAnsi="Trebuchet MS"/>
            <w:webHidden/>
            <w:szCs w:val="24"/>
          </w:rPr>
          <w:tab/>
        </w:r>
        <w:r w:rsidR="006B4D2C" w:rsidRPr="00DB6C77">
          <w:rPr>
            <w:rFonts w:ascii="Trebuchet MS" w:hAnsi="Trebuchet MS"/>
            <w:webHidden/>
            <w:szCs w:val="24"/>
          </w:rPr>
          <w:fldChar w:fldCharType="begin"/>
        </w:r>
        <w:r w:rsidR="000259BD" w:rsidRPr="00DB6C77">
          <w:rPr>
            <w:rFonts w:ascii="Trebuchet MS" w:hAnsi="Trebuchet MS"/>
            <w:webHidden/>
            <w:szCs w:val="24"/>
          </w:rPr>
          <w:instrText xml:space="preserve"> PAGEREF _Toc60844122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xi</w:t>
        </w:r>
        <w:r w:rsidR="006B4D2C" w:rsidRPr="00DB6C77">
          <w:rPr>
            <w:rFonts w:ascii="Trebuchet MS" w:hAnsi="Trebuchet MS"/>
            <w:webHidden/>
            <w:szCs w:val="24"/>
          </w:rPr>
          <w:fldChar w:fldCharType="end"/>
        </w:r>
      </w:hyperlink>
    </w:p>
    <w:p w14:paraId="5166A9EB" w14:textId="64CC0EDC" w:rsidR="000259BD" w:rsidRPr="00DB6C77" w:rsidRDefault="000259BD" w:rsidP="00DB6C77">
      <w:pPr>
        <w:pStyle w:val="TM1"/>
        <w:spacing w:before="120" w:line="276" w:lineRule="auto"/>
        <w:jc w:val="both"/>
        <w:rPr>
          <w:rFonts w:ascii="Trebuchet MS" w:eastAsiaTheme="minorEastAsia" w:hAnsi="Trebuchet MS"/>
          <w:b w:val="0"/>
          <w:bCs w:val="0"/>
          <w:szCs w:val="24"/>
          <w:lang w:eastAsia="en-US"/>
        </w:rPr>
      </w:pPr>
      <w:hyperlink w:anchor="_Toc60844123" w:history="1">
        <w:r w:rsidRPr="00DB6C77">
          <w:rPr>
            <w:rStyle w:val="Lienhypertexte"/>
            <w:rFonts w:ascii="Trebuchet MS" w:hAnsi="Trebuchet MS"/>
            <w:szCs w:val="24"/>
          </w:rPr>
          <w:t>ANNEXE 2 : Formulaires de Cotation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_Toc60844123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77</w:t>
        </w:r>
        <w:r w:rsidR="006B4D2C" w:rsidRPr="00DB6C77">
          <w:rPr>
            <w:rFonts w:ascii="Trebuchet MS" w:hAnsi="Trebuchet MS"/>
            <w:webHidden/>
            <w:szCs w:val="24"/>
          </w:rPr>
          <w:fldChar w:fldCharType="end"/>
        </w:r>
      </w:hyperlink>
    </w:p>
    <w:p w14:paraId="6A918E09" w14:textId="06955C2B" w:rsidR="000259BD" w:rsidRPr="00DB6C77" w:rsidRDefault="000259BD" w:rsidP="00DB6C77">
      <w:pPr>
        <w:pStyle w:val="TM1"/>
        <w:spacing w:before="120" w:line="276" w:lineRule="auto"/>
        <w:jc w:val="both"/>
        <w:rPr>
          <w:rFonts w:ascii="Trebuchet MS" w:eastAsiaTheme="minorEastAsia" w:hAnsi="Trebuchet MS"/>
          <w:b w:val="0"/>
          <w:bCs w:val="0"/>
          <w:szCs w:val="24"/>
          <w:lang w:eastAsia="en-US"/>
        </w:rPr>
      </w:pPr>
      <w:hyperlink w:anchor="_Toc60844124" w:history="1">
        <w:r w:rsidRPr="00DB6C77">
          <w:rPr>
            <w:rStyle w:val="Lienhypertexte"/>
            <w:rFonts w:ascii="Trebuchet MS" w:hAnsi="Trebuchet MS"/>
            <w:szCs w:val="24"/>
          </w:rPr>
          <w:t>ANNEXE 3 : Formulaires du Marché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_Toc60844124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86</w:t>
        </w:r>
        <w:r w:rsidR="006B4D2C" w:rsidRPr="00DB6C77">
          <w:rPr>
            <w:rFonts w:ascii="Trebuchet MS" w:hAnsi="Trebuchet MS"/>
            <w:webHidden/>
            <w:szCs w:val="24"/>
          </w:rPr>
          <w:fldChar w:fldCharType="end"/>
        </w:r>
      </w:hyperlink>
    </w:p>
    <w:p w14:paraId="6D02DE29" w14:textId="77777777" w:rsidR="00B259DD" w:rsidRPr="00DB6C77" w:rsidRDefault="006B4D2C" w:rsidP="00DB6C77">
      <w:pPr>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fldChar w:fldCharType="end"/>
      </w:r>
      <w:r w:rsidR="00B259DD" w:rsidRPr="00DB6C77">
        <w:rPr>
          <w:rFonts w:ascii="Trebuchet MS" w:hAnsi="Trebuchet MS"/>
          <w:b/>
          <w:bCs/>
          <w:szCs w:val="24"/>
          <w:lang w:eastAsia="en-US"/>
        </w:rPr>
        <w:br w:type="page"/>
      </w:r>
    </w:p>
    <w:p w14:paraId="2211C481" w14:textId="77777777" w:rsidR="0002622E" w:rsidRPr="00DB6C77" w:rsidRDefault="0002622E" w:rsidP="00DB6C77">
      <w:pPr>
        <w:pStyle w:val="Heading1a"/>
        <w:keepNext w:val="0"/>
        <w:keepLines w:val="0"/>
        <w:tabs>
          <w:tab w:val="clear" w:pos="-720"/>
        </w:tabs>
        <w:spacing w:before="120" w:after="120" w:line="276" w:lineRule="auto"/>
        <w:jc w:val="both"/>
        <w:rPr>
          <w:rFonts w:ascii="Trebuchet MS" w:hAnsi="Trebuchet MS"/>
          <w:bCs/>
          <w:smallCaps w:val="0"/>
          <w:sz w:val="24"/>
          <w:lang w:val="fr-FR"/>
        </w:rPr>
        <w:sectPr w:rsidR="0002622E" w:rsidRPr="00DB6C77" w:rsidSect="00D25635">
          <w:headerReference w:type="even" r:id="rId12"/>
          <w:footerReference w:type="first" r:id="rId13"/>
          <w:footnotePr>
            <w:numRestart w:val="eachSect"/>
          </w:footnotePr>
          <w:endnotePr>
            <w:numFmt w:val="decimal"/>
            <w:numRestart w:val="eachSect"/>
          </w:endnotePr>
          <w:type w:val="nextColumn"/>
          <w:pgSz w:w="12240" w:h="15840" w:code="1"/>
          <w:pgMar w:top="567" w:right="1417" w:bottom="1417" w:left="1417" w:header="720" w:footer="720" w:gutter="0"/>
          <w:cols w:space="720"/>
          <w:titlePg/>
        </w:sectPr>
      </w:pPr>
    </w:p>
    <w:p w14:paraId="268E27CF" w14:textId="07C4C68B" w:rsidR="00611404" w:rsidRPr="00DB6C77" w:rsidRDefault="00E7587B" w:rsidP="00DB6C77">
      <w:pPr>
        <w:spacing w:before="120" w:after="120" w:line="276" w:lineRule="auto"/>
        <w:jc w:val="both"/>
        <w:rPr>
          <w:rFonts w:ascii="Trebuchet MS" w:hAnsi="Trebuchet MS"/>
          <w:b/>
          <w:bCs/>
          <w:szCs w:val="24"/>
        </w:rPr>
      </w:pPr>
      <w:r w:rsidRPr="005A5608">
        <w:rPr>
          <w:rFonts w:ascii="Arial Narrow" w:hAnsi="Arial Narrow"/>
          <w:b/>
          <w:noProof/>
          <w:sz w:val="20"/>
          <w:lang w:eastAsia="en-US"/>
        </w:rPr>
        <w:lastRenderedPageBreak/>
        <mc:AlternateContent>
          <mc:Choice Requires="wps">
            <w:drawing>
              <wp:anchor distT="0" distB="0" distL="114300" distR="114300" simplePos="0" relativeHeight="251695104" behindDoc="0" locked="0" layoutInCell="1" allowOverlap="1" wp14:anchorId="24EC05BD" wp14:editId="5CB45C43">
                <wp:simplePos x="0" y="0"/>
                <wp:positionH relativeFrom="margin">
                  <wp:posOffset>4140200</wp:posOffset>
                </wp:positionH>
                <wp:positionV relativeFrom="paragraph">
                  <wp:posOffset>82550</wp:posOffset>
                </wp:positionV>
                <wp:extent cx="2453640" cy="2065020"/>
                <wp:effectExtent l="0" t="0" r="3810" b="0"/>
                <wp:wrapNone/>
                <wp:docPr id="110180167"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chemeClr val="lt1"/>
                        </a:solidFill>
                        <a:ln w="6350">
                          <a:noFill/>
                        </a:ln>
                      </wps:spPr>
                      <wps:txbx>
                        <w:txbxContent>
                          <w:p w14:paraId="734BDE1E" w14:textId="77777777" w:rsidR="00E7587B" w:rsidRPr="009C02D5" w:rsidRDefault="00E7587B" w:rsidP="00E7587B">
                            <w:pPr>
                              <w:jc w:val="center"/>
                              <w:rPr>
                                <w:sz w:val="16"/>
                                <w:szCs w:val="16"/>
                                <w:lang w:val="en-GB"/>
                              </w:rPr>
                            </w:pPr>
                            <w:r w:rsidRPr="009C02D5">
                              <w:rPr>
                                <w:sz w:val="16"/>
                                <w:szCs w:val="16"/>
                                <w:lang w:val="en-GB"/>
                              </w:rPr>
                              <w:t>REPUBLIC OF CAMEROON</w:t>
                            </w:r>
                          </w:p>
                          <w:p w14:paraId="4095185D" w14:textId="77777777" w:rsidR="00E7587B" w:rsidRPr="009C02D5" w:rsidRDefault="00E7587B" w:rsidP="00E7587B">
                            <w:pPr>
                              <w:jc w:val="center"/>
                              <w:rPr>
                                <w:i/>
                                <w:iCs/>
                                <w:sz w:val="16"/>
                                <w:szCs w:val="16"/>
                                <w:lang w:val="en-GB"/>
                              </w:rPr>
                            </w:pPr>
                            <w:r w:rsidRPr="009C02D5">
                              <w:rPr>
                                <w:i/>
                                <w:iCs/>
                                <w:sz w:val="16"/>
                                <w:szCs w:val="16"/>
                                <w:lang w:val="en-GB"/>
                              </w:rPr>
                              <w:t>Peace – Work – Fatherland</w:t>
                            </w:r>
                          </w:p>
                          <w:p w14:paraId="32D47E2E" w14:textId="77777777" w:rsidR="00E7587B" w:rsidRPr="00D25635" w:rsidRDefault="00E7587B" w:rsidP="00E7587B">
                            <w:pPr>
                              <w:jc w:val="center"/>
                              <w:rPr>
                                <w:noProof/>
                                <w:sz w:val="16"/>
                                <w:szCs w:val="16"/>
                                <w:lang w:val="en-US"/>
                              </w:rPr>
                            </w:pPr>
                            <w:r w:rsidRPr="009C02D5">
                              <w:rPr>
                                <w:sz w:val="16"/>
                                <w:szCs w:val="16"/>
                                <w:lang w:val="en-US"/>
                              </w:rPr>
                              <w:t>---------------</w:t>
                            </w:r>
                          </w:p>
                          <w:p w14:paraId="1CF96EC0" w14:textId="77777777" w:rsidR="00E7587B" w:rsidRDefault="00E7587B" w:rsidP="00E7587B">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281A6C88" w14:textId="77777777" w:rsidR="00E7587B" w:rsidRPr="009C02D5" w:rsidRDefault="00E7587B" w:rsidP="00E7587B">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18C25A67" w14:textId="77777777" w:rsidR="00E7587B" w:rsidRPr="008929DF" w:rsidRDefault="00E7587B" w:rsidP="00E7587B">
                            <w:pPr>
                              <w:jc w:val="center"/>
                              <w:rPr>
                                <w:bCs/>
                                <w:sz w:val="16"/>
                                <w:szCs w:val="16"/>
                                <w:lang w:val="en-US"/>
                              </w:rPr>
                            </w:pPr>
                            <w:r w:rsidRPr="009C02D5">
                              <w:rPr>
                                <w:bCs/>
                                <w:sz w:val="16"/>
                                <w:szCs w:val="16"/>
                                <w:lang w:val="en-US"/>
                              </w:rPr>
                              <w:t>-----------------</w:t>
                            </w:r>
                          </w:p>
                          <w:p w14:paraId="7312CF59" w14:textId="77777777" w:rsidR="00E7587B" w:rsidRPr="009C02D5" w:rsidRDefault="00E7587B" w:rsidP="00E7587B">
                            <w:pPr>
                              <w:jc w:val="center"/>
                              <w:rPr>
                                <w:sz w:val="16"/>
                                <w:szCs w:val="16"/>
                                <w:lang w:val="en-US"/>
                              </w:rPr>
                            </w:pPr>
                            <w:r w:rsidRPr="009C02D5">
                              <w:rPr>
                                <w:bCs/>
                                <w:sz w:val="16"/>
                                <w:szCs w:val="16"/>
                                <w:lang w:val="en-US"/>
                              </w:rPr>
                              <w:t>EAST REGION</w:t>
                            </w:r>
                          </w:p>
                          <w:p w14:paraId="33A9706F" w14:textId="77777777" w:rsidR="00E7587B" w:rsidRPr="008929DF" w:rsidRDefault="00E7587B" w:rsidP="00E7587B">
                            <w:pPr>
                              <w:jc w:val="center"/>
                              <w:rPr>
                                <w:b/>
                                <w:bCs/>
                                <w:sz w:val="16"/>
                                <w:szCs w:val="16"/>
                                <w:lang w:val="en-US"/>
                              </w:rPr>
                            </w:pPr>
                            <w:r w:rsidRPr="009C02D5">
                              <w:rPr>
                                <w:b/>
                                <w:bCs/>
                                <w:sz w:val="16"/>
                                <w:szCs w:val="16"/>
                                <w:lang w:val="en-US"/>
                              </w:rPr>
                              <w:t>------------------</w:t>
                            </w:r>
                          </w:p>
                          <w:p w14:paraId="064B29C5" w14:textId="580A131D" w:rsidR="00E7587B" w:rsidRPr="009C02D5" w:rsidRDefault="00E7587B" w:rsidP="00E7587B">
                            <w:pPr>
                              <w:jc w:val="center"/>
                              <w:rPr>
                                <w:b/>
                                <w:bCs/>
                                <w:sz w:val="16"/>
                                <w:szCs w:val="16"/>
                                <w:lang w:val="en-US"/>
                              </w:rPr>
                            </w:pPr>
                            <w:r>
                              <w:rPr>
                                <w:bCs/>
                                <w:sz w:val="16"/>
                                <w:szCs w:val="16"/>
                                <w:lang w:val="en-US"/>
                              </w:rPr>
                              <w:t>UPPER-NYONG-DIVISION</w:t>
                            </w:r>
                          </w:p>
                          <w:p w14:paraId="0C8E1D12" w14:textId="77777777" w:rsidR="00E7587B" w:rsidRPr="008929DF" w:rsidRDefault="00E7587B" w:rsidP="00E7587B">
                            <w:pPr>
                              <w:jc w:val="center"/>
                              <w:rPr>
                                <w:b/>
                                <w:bCs/>
                                <w:sz w:val="16"/>
                                <w:szCs w:val="16"/>
                                <w:lang w:val="en-US"/>
                              </w:rPr>
                            </w:pPr>
                            <w:r w:rsidRPr="009C02D5">
                              <w:rPr>
                                <w:b/>
                                <w:bCs/>
                                <w:sz w:val="16"/>
                                <w:szCs w:val="16"/>
                                <w:lang w:val="en-US"/>
                              </w:rPr>
                              <w:t>------------------</w:t>
                            </w:r>
                          </w:p>
                          <w:p w14:paraId="42FDFF59" w14:textId="158C30AE" w:rsidR="00E7587B" w:rsidRPr="009C02D5" w:rsidRDefault="00E7587B" w:rsidP="00E7587B">
                            <w:pPr>
                              <w:jc w:val="center"/>
                              <w:rPr>
                                <w:sz w:val="16"/>
                                <w:szCs w:val="16"/>
                                <w:lang w:val="en-US"/>
                              </w:rPr>
                            </w:pPr>
                            <w:r>
                              <w:rPr>
                                <w:bCs/>
                                <w:sz w:val="16"/>
                                <w:szCs w:val="16"/>
                                <w:lang w:val="en-US"/>
                              </w:rPr>
                              <w:t>ATOK</w:t>
                            </w:r>
                            <w:r w:rsidRPr="009C02D5">
                              <w:rPr>
                                <w:bCs/>
                                <w:sz w:val="16"/>
                                <w:szCs w:val="16"/>
                                <w:lang w:val="en-US"/>
                              </w:rPr>
                              <w:t xml:space="preserve"> COUNCIL</w:t>
                            </w:r>
                          </w:p>
                          <w:p w14:paraId="2539E1EF" w14:textId="77777777" w:rsidR="00E7587B" w:rsidRPr="009C02D5" w:rsidRDefault="00E7587B" w:rsidP="00E7587B">
                            <w:pPr>
                              <w:jc w:val="center"/>
                              <w:rPr>
                                <w:sz w:val="16"/>
                                <w:szCs w:val="16"/>
                                <w:lang w:val="en-GB"/>
                              </w:rPr>
                            </w:pPr>
                            <w:r w:rsidRPr="00D25635">
                              <w:rPr>
                                <w:b/>
                                <w:bCs/>
                                <w:sz w:val="16"/>
                                <w:szCs w:val="16"/>
                                <w:lang w:val="en-US"/>
                              </w:rPr>
                              <w:t>------------------</w:t>
                            </w:r>
                          </w:p>
                          <w:p w14:paraId="389D572E" w14:textId="77777777" w:rsidR="00E7587B" w:rsidRPr="00D25635" w:rsidRDefault="00E7587B" w:rsidP="00E7587B">
                            <w:pPr>
                              <w:jc w:val="center"/>
                              <w:rPr>
                                <w:bCs/>
                                <w:sz w:val="16"/>
                                <w:szCs w:val="16"/>
                                <w:lang w:val="en-US"/>
                              </w:rPr>
                            </w:pPr>
                            <w:r w:rsidRPr="00D25635">
                              <w:rPr>
                                <w:bCs/>
                                <w:sz w:val="16"/>
                                <w:szCs w:val="16"/>
                                <w:lang w:val="en-US"/>
                              </w:rPr>
                              <w:t>SECRETARIAT GENERAL</w:t>
                            </w:r>
                          </w:p>
                          <w:p w14:paraId="072652E3" w14:textId="77777777" w:rsidR="00E7587B" w:rsidRPr="009C02D5" w:rsidRDefault="00E7587B" w:rsidP="00E7587B">
                            <w:pPr>
                              <w:jc w:val="center"/>
                              <w:rPr>
                                <w:bCs/>
                                <w:sz w:val="16"/>
                                <w:szCs w:val="16"/>
                                <w:lang w:val="en-US"/>
                              </w:rPr>
                            </w:pPr>
                            <w:r w:rsidRPr="00D25635">
                              <w:rPr>
                                <w:bCs/>
                                <w:sz w:val="16"/>
                                <w:szCs w:val="16"/>
                                <w:lang w:val="en-US"/>
                              </w:rPr>
                              <w:t>---------------------------</w:t>
                            </w:r>
                          </w:p>
                          <w:p w14:paraId="64467367" w14:textId="77777777" w:rsidR="00E7587B" w:rsidRPr="00D25635" w:rsidRDefault="00E7587B" w:rsidP="00E7587B">
                            <w:pPr>
                              <w:jc w:val="center"/>
                              <w:rPr>
                                <w:bCs/>
                                <w:sz w:val="16"/>
                                <w:szCs w:val="16"/>
                                <w:lang w:val="en-US"/>
                              </w:rPr>
                            </w:pPr>
                            <w:r w:rsidRPr="00D25635">
                              <w:rPr>
                                <w:bCs/>
                                <w:sz w:val="16"/>
                                <w:szCs w:val="16"/>
                                <w:lang w:val="en-US"/>
                              </w:rPr>
                              <w:t>INTERNAL STRUCTURE FOR ADMINISTRATIVE MANAGEMENT OF PUBLICS CONTRACTS</w:t>
                            </w:r>
                          </w:p>
                          <w:p w14:paraId="7DC6254F" w14:textId="77777777" w:rsidR="00E7587B" w:rsidRDefault="00E7587B" w:rsidP="00E7587B">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4EC05BD" id="_x0000_s1030" type="#_x0000_t202" style="position:absolute;left:0;text-align:left;margin-left:326pt;margin-top:6.5pt;width:193.2pt;height:162.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G2MQIAAFwEAAAOAAAAZHJzL2Uyb0RvYy54bWysVEuP2jAQvlfqf7B8Lwks0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" fillcolor="white [3201]" stroked="f" strokeweight=".5pt">
                <v:textbox>
                  <w:txbxContent>
                    <w:p w14:paraId="734BDE1E" w14:textId="77777777" w:rsidR="00E7587B" w:rsidRPr="009C02D5" w:rsidRDefault="00E7587B" w:rsidP="00E7587B">
                      <w:pPr>
                        <w:jc w:val="center"/>
                        <w:rPr>
                          <w:sz w:val="16"/>
                          <w:szCs w:val="16"/>
                          <w:lang w:val="en-GB"/>
                        </w:rPr>
                      </w:pPr>
                      <w:r w:rsidRPr="009C02D5">
                        <w:rPr>
                          <w:sz w:val="16"/>
                          <w:szCs w:val="16"/>
                          <w:lang w:val="en-GB"/>
                        </w:rPr>
                        <w:t>REPUBLIC OF CAMEROON</w:t>
                      </w:r>
                    </w:p>
                    <w:p w14:paraId="4095185D" w14:textId="77777777" w:rsidR="00E7587B" w:rsidRPr="009C02D5" w:rsidRDefault="00E7587B" w:rsidP="00E7587B">
                      <w:pPr>
                        <w:jc w:val="center"/>
                        <w:rPr>
                          <w:i/>
                          <w:iCs/>
                          <w:sz w:val="16"/>
                          <w:szCs w:val="16"/>
                          <w:lang w:val="en-GB"/>
                        </w:rPr>
                      </w:pPr>
                      <w:r w:rsidRPr="009C02D5">
                        <w:rPr>
                          <w:i/>
                          <w:iCs/>
                          <w:sz w:val="16"/>
                          <w:szCs w:val="16"/>
                          <w:lang w:val="en-GB"/>
                        </w:rPr>
                        <w:t>Peace – Work – Fatherland</w:t>
                      </w:r>
                    </w:p>
                    <w:p w14:paraId="32D47E2E" w14:textId="77777777" w:rsidR="00E7587B" w:rsidRPr="00D25635" w:rsidRDefault="00E7587B" w:rsidP="00E7587B">
                      <w:pPr>
                        <w:jc w:val="center"/>
                        <w:rPr>
                          <w:noProof/>
                          <w:sz w:val="16"/>
                          <w:szCs w:val="16"/>
                          <w:lang w:val="en-US"/>
                        </w:rPr>
                      </w:pPr>
                      <w:r w:rsidRPr="009C02D5">
                        <w:rPr>
                          <w:sz w:val="16"/>
                          <w:szCs w:val="16"/>
                          <w:lang w:val="en-US"/>
                        </w:rPr>
                        <w:t>---------------</w:t>
                      </w:r>
                    </w:p>
                    <w:p w14:paraId="1CF96EC0" w14:textId="77777777" w:rsidR="00E7587B" w:rsidRDefault="00E7587B" w:rsidP="00E7587B">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281A6C88" w14:textId="77777777" w:rsidR="00E7587B" w:rsidRPr="009C02D5" w:rsidRDefault="00E7587B" w:rsidP="00E7587B">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18C25A67" w14:textId="77777777" w:rsidR="00E7587B" w:rsidRPr="008929DF" w:rsidRDefault="00E7587B" w:rsidP="00E7587B">
                      <w:pPr>
                        <w:jc w:val="center"/>
                        <w:rPr>
                          <w:bCs/>
                          <w:sz w:val="16"/>
                          <w:szCs w:val="16"/>
                          <w:lang w:val="en-US"/>
                        </w:rPr>
                      </w:pPr>
                      <w:r w:rsidRPr="009C02D5">
                        <w:rPr>
                          <w:bCs/>
                          <w:sz w:val="16"/>
                          <w:szCs w:val="16"/>
                          <w:lang w:val="en-US"/>
                        </w:rPr>
                        <w:t>-----------------</w:t>
                      </w:r>
                    </w:p>
                    <w:p w14:paraId="7312CF59" w14:textId="77777777" w:rsidR="00E7587B" w:rsidRPr="009C02D5" w:rsidRDefault="00E7587B" w:rsidP="00E7587B">
                      <w:pPr>
                        <w:jc w:val="center"/>
                        <w:rPr>
                          <w:sz w:val="16"/>
                          <w:szCs w:val="16"/>
                          <w:lang w:val="en-US"/>
                        </w:rPr>
                      </w:pPr>
                      <w:r w:rsidRPr="009C02D5">
                        <w:rPr>
                          <w:bCs/>
                          <w:sz w:val="16"/>
                          <w:szCs w:val="16"/>
                          <w:lang w:val="en-US"/>
                        </w:rPr>
                        <w:t>EAST REGION</w:t>
                      </w:r>
                    </w:p>
                    <w:p w14:paraId="33A9706F" w14:textId="77777777" w:rsidR="00E7587B" w:rsidRPr="008929DF" w:rsidRDefault="00E7587B" w:rsidP="00E7587B">
                      <w:pPr>
                        <w:jc w:val="center"/>
                        <w:rPr>
                          <w:b/>
                          <w:bCs/>
                          <w:sz w:val="16"/>
                          <w:szCs w:val="16"/>
                          <w:lang w:val="en-US"/>
                        </w:rPr>
                      </w:pPr>
                      <w:r w:rsidRPr="009C02D5">
                        <w:rPr>
                          <w:b/>
                          <w:bCs/>
                          <w:sz w:val="16"/>
                          <w:szCs w:val="16"/>
                          <w:lang w:val="en-US"/>
                        </w:rPr>
                        <w:t>------------------</w:t>
                      </w:r>
                    </w:p>
                    <w:p w14:paraId="064B29C5" w14:textId="580A131D" w:rsidR="00E7587B" w:rsidRPr="009C02D5" w:rsidRDefault="00E7587B" w:rsidP="00E7587B">
                      <w:pPr>
                        <w:jc w:val="center"/>
                        <w:rPr>
                          <w:b/>
                          <w:bCs/>
                          <w:sz w:val="16"/>
                          <w:szCs w:val="16"/>
                          <w:lang w:val="en-US"/>
                        </w:rPr>
                      </w:pPr>
                      <w:r>
                        <w:rPr>
                          <w:bCs/>
                          <w:sz w:val="16"/>
                          <w:szCs w:val="16"/>
                          <w:lang w:val="en-US"/>
                        </w:rPr>
                        <w:t>UPPER-NYONG-DIVISION</w:t>
                      </w:r>
                    </w:p>
                    <w:p w14:paraId="0C8E1D12" w14:textId="77777777" w:rsidR="00E7587B" w:rsidRPr="008929DF" w:rsidRDefault="00E7587B" w:rsidP="00E7587B">
                      <w:pPr>
                        <w:jc w:val="center"/>
                        <w:rPr>
                          <w:b/>
                          <w:bCs/>
                          <w:sz w:val="16"/>
                          <w:szCs w:val="16"/>
                          <w:lang w:val="en-US"/>
                        </w:rPr>
                      </w:pPr>
                      <w:r w:rsidRPr="009C02D5">
                        <w:rPr>
                          <w:b/>
                          <w:bCs/>
                          <w:sz w:val="16"/>
                          <w:szCs w:val="16"/>
                          <w:lang w:val="en-US"/>
                        </w:rPr>
                        <w:t>------------------</w:t>
                      </w:r>
                    </w:p>
                    <w:p w14:paraId="42FDFF59" w14:textId="158C30AE" w:rsidR="00E7587B" w:rsidRPr="009C02D5" w:rsidRDefault="00E7587B" w:rsidP="00E7587B">
                      <w:pPr>
                        <w:jc w:val="center"/>
                        <w:rPr>
                          <w:sz w:val="16"/>
                          <w:szCs w:val="16"/>
                          <w:lang w:val="en-US"/>
                        </w:rPr>
                      </w:pPr>
                      <w:r>
                        <w:rPr>
                          <w:bCs/>
                          <w:sz w:val="16"/>
                          <w:szCs w:val="16"/>
                          <w:lang w:val="en-US"/>
                        </w:rPr>
                        <w:t>ATOK</w:t>
                      </w:r>
                      <w:r w:rsidRPr="009C02D5">
                        <w:rPr>
                          <w:bCs/>
                          <w:sz w:val="16"/>
                          <w:szCs w:val="16"/>
                          <w:lang w:val="en-US"/>
                        </w:rPr>
                        <w:t xml:space="preserve"> COUNCIL</w:t>
                      </w:r>
                    </w:p>
                    <w:p w14:paraId="2539E1EF" w14:textId="77777777" w:rsidR="00E7587B" w:rsidRPr="009C02D5" w:rsidRDefault="00E7587B" w:rsidP="00E7587B">
                      <w:pPr>
                        <w:jc w:val="center"/>
                        <w:rPr>
                          <w:sz w:val="16"/>
                          <w:szCs w:val="16"/>
                          <w:lang w:val="en-GB"/>
                        </w:rPr>
                      </w:pPr>
                      <w:r w:rsidRPr="00D25635">
                        <w:rPr>
                          <w:b/>
                          <w:bCs/>
                          <w:sz w:val="16"/>
                          <w:szCs w:val="16"/>
                          <w:lang w:val="en-US"/>
                        </w:rPr>
                        <w:t>------------------</w:t>
                      </w:r>
                    </w:p>
                    <w:p w14:paraId="389D572E" w14:textId="77777777" w:rsidR="00E7587B" w:rsidRPr="00D25635" w:rsidRDefault="00E7587B" w:rsidP="00E7587B">
                      <w:pPr>
                        <w:jc w:val="center"/>
                        <w:rPr>
                          <w:bCs/>
                          <w:sz w:val="16"/>
                          <w:szCs w:val="16"/>
                          <w:lang w:val="en-US"/>
                        </w:rPr>
                      </w:pPr>
                      <w:r w:rsidRPr="00D25635">
                        <w:rPr>
                          <w:bCs/>
                          <w:sz w:val="16"/>
                          <w:szCs w:val="16"/>
                          <w:lang w:val="en-US"/>
                        </w:rPr>
                        <w:t>SECRETARIAT GENERAL</w:t>
                      </w:r>
                    </w:p>
                    <w:p w14:paraId="072652E3" w14:textId="77777777" w:rsidR="00E7587B" w:rsidRPr="009C02D5" w:rsidRDefault="00E7587B" w:rsidP="00E7587B">
                      <w:pPr>
                        <w:jc w:val="center"/>
                        <w:rPr>
                          <w:bCs/>
                          <w:sz w:val="16"/>
                          <w:szCs w:val="16"/>
                          <w:lang w:val="en-US"/>
                        </w:rPr>
                      </w:pPr>
                      <w:r w:rsidRPr="00D25635">
                        <w:rPr>
                          <w:bCs/>
                          <w:sz w:val="16"/>
                          <w:szCs w:val="16"/>
                          <w:lang w:val="en-US"/>
                        </w:rPr>
                        <w:t>---------------------------</w:t>
                      </w:r>
                    </w:p>
                    <w:p w14:paraId="64467367" w14:textId="77777777" w:rsidR="00E7587B" w:rsidRPr="00D25635" w:rsidRDefault="00E7587B" w:rsidP="00E7587B">
                      <w:pPr>
                        <w:jc w:val="center"/>
                        <w:rPr>
                          <w:bCs/>
                          <w:sz w:val="16"/>
                          <w:szCs w:val="16"/>
                          <w:lang w:val="en-US"/>
                        </w:rPr>
                      </w:pPr>
                      <w:r w:rsidRPr="00D25635">
                        <w:rPr>
                          <w:bCs/>
                          <w:sz w:val="16"/>
                          <w:szCs w:val="16"/>
                          <w:lang w:val="en-US"/>
                        </w:rPr>
                        <w:t>INTERNAL STRUCTURE FOR ADMINISTRATIVE MANAGEMENT OF PUBLICS CONTRACTS</w:t>
                      </w:r>
                    </w:p>
                    <w:p w14:paraId="7DC6254F" w14:textId="77777777" w:rsidR="00E7587B" w:rsidRDefault="00E7587B" w:rsidP="00E7587B">
                      <w:pPr>
                        <w:jc w:val="center"/>
                      </w:pPr>
                      <w:r>
                        <w:rPr>
                          <w:bCs/>
                          <w:sz w:val="16"/>
                          <w:szCs w:val="16"/>
                        </w:rPr>
                        <w:t>-----------------------------</w:t>
                      </w:r>
                    </w:p>
                  </w:txbxContent>
                </v:textbox>
                <w10:wrap anchorx="margin"/>
              </v:shape>
            </w:pict>
          </mc:Fallback>
        </mc:AlternateContent>
      </w:r>
      <w:r w:rsidRPr="005A5608">
        <w:rPr>
          <w:rFonts w:ascii="Arial Narrow" w:hAnsi="Arial Narrow"/>
          <w:b/>
          <w:noProof/>
          <w:sz w:val="20"/>
          <w:lang w:eastAsia="en-US"/>
        </w:rPr>
        <mc:AlternateContent>
          <mc:Choice Requires="wps">
            <w:drawing>
              <wp:anchor distT="0" distB="0" distL="114300" distR="114300" simplePos="0" relativeHeight="251691008" behindDoc="0" locked="0" layoutInCell="1" allowOverlap="1" wp14:anchorId="65A5ABDA" wp14:editId="5D17F183">
                <wp:simplePos x="0" y="0"/>
                <wp:positionH relativeFrom="column">
                  <wp:posOffset>-368300</wp:posOffset>
                </wp:positionH>
                <wp:positionV relativeFrom="paragraph">
                  <wp:posOffset>17780</wp:posOffset>
                </wp:positionV>
                <wp:extent cx="2468880" cy="2080260"/>
                <wp:effectExtent l="0" t="0" r="7620" b="0"/>
                <wp:wrapNone/>
                <wp:docPr id="1657550489"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chemeClr val="lt1"/>
                        </a:solidFill>
                        <a:ln w="6350">
                          <a:noFill/>
                        </a:ln>
                      </wps:spPr>
                      <wps:txbx>
                        <w:txbxContent>
                          <w:p w14:paraId="037CE908" w14:textId="77777777" w:rsidR="00E7587B" w:rsidRPr="009C02D5" w:rsidRDefault="00E7587B" w:rsidP="00E7587B">
                            <w:pPr>
                              <w:jc w:val="center"/>
                              <w:rPr>
                                <w:sz w:val="16"/>
                                <w:szCs w:val="16"/>
                              </w:rPr>
                            </w:pPr>
                            <w:r w:rsidRPr="009C02D5">
                              <w:rPr>
                                <w:sz w:val="16"/>
                                <w:szCs w:val="16"/>
                              </w:rPr>
                              <w:t>REPUBLIQUE DU CAMEROUN</w:t>
                            </w:r>
                          </w:p>
                          <w:p w14:paraId="6A04877C" w14:textId="77777777" w:rsidR="00E7587B" w:rsidRPr="009C02D5" w:rsidRDefault="00E7587B" w:rsidP="00E7587B">
                            <w:pPr>
                              <w:jc w:val="center"/>
                              <w:rPr>
                                <w:i/>
                                <w:iCs/>
                                <w:sz w:val="16"/>
                                <w:szCs w:val="16"/>
                              </w:rPr>
                            </w:pPr>
                            <w:r w:rsidRPr="009C02D5">
                              <w:rPr>
                                <w:i/>
                                <w:iCs/>
                                <w:sz w:val="16"/>
                                <w:szCs w:val="16"/>
                              </w:rPr>
                              <w:t>Paix – Travail – Patrie</w:t>
                            </w:r>
                          </w:p>
                          <w:p w14:paraId="4ACE86FF" w14:textId="77777777" w:rsidR="00E7587B" w:rsidRPr="009C02D5" w:rsidRDefault="00E7587B" w:rsidP="00E7587B">
                            <w:pPr>
                              <w:jc w:val="center"/>
                              <w:rPr>
                                <w:noProof/>
                                <w:sz w:val="16"/>
                                <w:szCs w:val="16"/>
                              </w:rPr>
                            </w:pPr>
                            <w:r w:rsidRPr="009C02D5">
                              <w:rPr>
                                <w:sz w:val="16"/>
                                <w:szCs w:val="16"/>
                              </w:rPr>
                              <w:t>-----------------</w:t>
                            </w:r>
                          </w:p>
                          <w:p w14:paraId="701DD481" w14:textId="77777777" w:rsidR="00E7587B" w:rsidRPr="009C02D5" w:rsidRDefault="00E7587B" w:rsidP="00E7587B">
                            <w:pPr>
                              <w:jc w:val="center"/>
                              <w:rPr>
                                <w:bCs/>
                                <w:sz w:val="16"/>
                                <w:szCs w:val="16"/>
                              </w:rPr>
                            </w:pPr>
                            <w:r w:rsidRPr="009C02D5">
                              <w:rPr>
                                <w:bCs/>
                                <w:sz w:val="16"/>
                                <w:szCs w:val="16"/>
                              </w:rPr>
                              <w:t>MINISTERE DE L’ADMINISTRATION</w:t>
                            </w:r>
                          </w:p>
                          <w:p w14:paraId="436E39F8" w14:textId="77777777" w:rsidR="00E7587B" w:rsidRPr="009C02D5" w:rsidRDefault="00E7587B" w:rsidP="00E7587B">
                            <w:pPr>
                              <w:jc w:val="center"/>
                              <w:rPr>
                                <w:bCs/>
                                <w:sz w:val="16"/>
                                <w:szCs w:val="16"/>
                              </w:rPr>
                            </w:pPr>
                            <w:r w:rsidRPr="009C02D5">
                              <w:rPr>
                                <w:bCs/>
                                <w:sz w:val="16"/>
                                <w:szCs w:val="16"/>
                              </w:rPr>
                              <w:t>TERRITORIALE ET DE LA DECENTRALISATION</w:t>
                            </w:r>
                          </w:p>
                          <w:p w14:paraId="76B2C884" w14:textId="77777777" w:rsidR="00E7587B" w:rsidRPr="008414DD" w:rsidRDefault="00E7587B" w:rsidP="00E7587B">
                            <w:pPr>
                              <w:jc w:val="center"/>
                              <w:rPr>
                                <w:bCs/>
                                <w:sz w:val="16"/>
                                <w:szCs w:val="16"/>
                              </w:rPr>
                            </w:pPr>
                            <w:r w:rsidRPr="009C02D5">
                              <w:rPr>
                                <w:bCs/>
                                <w:sz w:val="16"/>
                                <w:szCs w:val="16"/>
                              </w:rPr>
                              <w:t>------------------</w:t>
                            </w:r>
                          </w:p>
                          <w:p w14:paraId="43C35F99" w14:textId="77777777" w:rsidR="00E7587B" w:rsidRPr="009C02D5" w:rsidRDefault="00E7587B" w:rsidP="00E7587B">
                            <w:pPr>
                              <w:jc w:val="center"/>
                              <w:rPr>
                                <w:sz w:val="16"/>
                                <w:szCs w:val="16"/>
                              </w:rPr>
                            </w:pPr>
                            <w:r w:rsidRPr="009C02D5">
                              <w:rPr>
                                <w:bCs/>
                                <w:sz w:val="16"/>
                                <w:szCs w:val="16"/>
                              </w:rPr>
                              <w:t>REGION DE L’EST</w:t>
                            </w:r>
                          </w:p>
                          <w:p w14:paraId="39373CEF" w14:textId="77777777" w:rsidR="00E7587B" w:rsidRPr="008929DF" w:rsidRDefault="00E7587B" w:rsidP="00E7587B">
                            <w:pPr>
                              <w:jc w:val="center"/>
                              <w:rPr>
                                <w:b/>
                                <w:bCs/>
                                <w:sz w:val="16"/>
                                <w:szCs w:val="16"/>
                              </w:rPr>
                            </w:pPr>
                            <w:r w:rsidRPr="009C02D5">
                              <w:rPr>
                                <w:b/>
                                <w:bCs/>
                                <w:sz w:val="16"/>
                                <w:szCs w:val="16"/>
                              </w:rPr>
                              <w:t>------------------</w:t>
                            </w:r>
                          </w:p>
                          <w:p w14:paraId="17297A30" w14:textId="75BAFD3E" w:rsidR="00E7587B" w:rsidRPr="009C02D5" w:rsidRDefault="00E7587B" w:rsidP="00E7587B">
                            <w:pPr>
                              <w:jc w:val="center"/>
                              <w:rPr>
                                <w:bCs/>
                                <w:sz w:val="16"/>
                                <w:szCs w:val="16"/>
                              </w:rPr>
                            </w:pPr>
                            <w:r w:rsidRPr="009C02D5">
                              <w:rPr>
                                <w:bCs/>
                                <w:sz w:val="16"/>
                                <w:szCs w:val="16"/>
                              </w:rPr>
                              <w:t>DEPARTEMENT D</w:t>
                            </w:r>
                            <w:r>
                              <w:rPr>
                                <w:bCs/>
                                <w:sz w:val="16"/>
                                <w:szCs w:val="16"/>
                              </w:rPr>
                              <w:t>U HAUT-NYONG</w:t>
                            </w:r>
                          </w:p>
                          <w:p w14:paraId="2D41435A" w14:textId="77777777" w:rsidR="00E7587B" w:rsidRPr="008929DF" w:rsidRDefault="00E7587B" w:rsidP="00E7587B">
                            <w:pPr>
                              <w:jc w:val="center"/>
                              <w:rPr>
                                <w:b/>
                                <w:bCs/>
                                <w:sz w:val="16"/>
                                <w:szCs w:val="16"/>
                              </w:rPr>
                            </w:pPr>
                            <w:r w:rsidRPr="009C02D5">
                              <w:rPr>
                                <w:b/>
                                <w:bCs/>
                                <w:sz w:val="16"/>
                                <w:szCs w:val="16"/>
                              </w:rPr>
                              <w:t>------------------</w:t>
                            </w:r>
                          </w:p>
                          <w:p w14:paraId="3BC1AB36" w14:textId="7F5049E7" w:rsidR="00E7587B" w:rsidRPr="009C02D5" w:rsidRDefault="00E7587B" w:rsidP="00E7587B">
                            <w:pPr>
                              <w:jc w:val="center"/>
                              <w:rPr>
                                <w:bCs/>
                                <w:sz w:val="16"/>
                                <w:szCs w:val="16"/>
                              </w:rPr>
                            </w:pPr>
                            <w:r w:rsidRPr="009C02D5">
                              <w:rPr>
                                <w:bCs/>
                                <w:sz w:val="16"/>
                                <w:szCs w:val="16"/>
                              </w:rPr>
                              <w:t>COMMUNE D</w:t>
                            </w:r>
                            <w:r>
                              <w:rPr>
                                <w:bCs/>
                                <w:sz w:val="16"/>
                                <w:szCs w:val="16"/>
                              </w:rPr>
                              <w:t>’ATOK</w:t>
                            </w:r>
                          </w:p>
                          <w:p w14:paraId="0FD21674" w14:textId="77777777" w:rsidR="00E7587B" w:rsidRPr="009C02D5" w:rsidRDefault="00E7587B" w:rsidP="00E7587B">
                            <w:pPr>
                              <w:jc w:val="center"/>
                              <w:rPr>
                                <w:sz w:val="16"/>
                                <w:szCs w:val="16"/>
                              </w:rPr>
                            </w:pPr>
                            <w:r w:rsidRPr="009C02D5">
                              <w:rPr>
                                <w:b/>
                                <w:bCs/>
                                <w:sz w:val="16"/>
                                <w:szCs w:val="16"/>
                              </w:rPr>
                              <w:t>------------------</w:t>
                            </w:r>
                          </w:p>
                          <w:p w14:paraId="09B41FD5" w14:textId="77777777" w:rsidR="00E7587B" w:rsidRDefault="00E7587B" w:rsidP="00E7587B">
                            <w:pPr>
                              <w:jc w:val="center"/>
                              <w:rPr>
                                <w:bCs/>
                                <w:sz w:val="16"/>
                                <w:szCs w:val="16"/>
                              </w:rPr>
                            </w:pPr>
                            <w:r>
                              <w:rPr>
                                <w:bCs/>
                                <w:sz w:val="16"/>
                                <w:szCs w:val="16"/>
                              </w:rPr>
                              <w:t>SECRETARIAT GENERAL</w:t>
                            </w:r>
                          </w:p>
                          <w:p w14:paraId="5E35F0FD" w14:textId="77777777" w:rsidR="00E7587B" w:rsidRPr="009C02D5" w:rsidRDefault="00E7587B" w:rsidP="00E7587B">
                            <w:pPr>
                              <w:jc w:val="center"/>
                              <w:rPr>
                                <w:bCs/>
                                <w:sz w:val="16"/>
                                <w:szCs w:val="16"/>
                              </w:rPr>
                            </w:pPr>
                            <w:r>
                              <w:rPr>
                                <w:bCs/>
                                <w:sz w:val="16"/>
                                <w:szCs w:val="16"/>
                              </w:rPr>
                              <w:t>---------------------------</w:t>
                            </w:r>
                          </w:p>
                          <w:p w14:paraId="566B061B" w14:textId="77777777" w:rsidR="00E7587B" w:rsidRDefault="00E7587B" w:rsidP="00E7587B">
                            <w:pPr>
                              <w:jc w:val="center"/>
                              <w:rPr>
                                <w:bCs/>
                                <w:sz w:val="16"/>
                                <w:szCs w:val="16"/>
                              </w:rPr>
                            </w:pPr>
                            <w:r>
                              <w:rPr>
                                <w:bCs/>
                                <w:sz w:val="16"/>
                                <w:szCs w:val="16"/>
                              </w:rPr>
                              <w:t>STRUCTURE INTERNE DE GESTION ADMINISTRATIVE DES MARCHES PUBLICS</w:t>
                            </w:r>
                          </w:p>
                          <w:p w14:paraId="62D61EBC" w14:textId="77777777" w:rsidR="00E7587B" w:rsidRDefault="00E7587B" w:rsidP="00E7587B">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5A5ABDA" id="_x0000_s1031" type="#_x0000_t202" style="position:absolute;left:0;text-align:left;margin-left:-29pt;margin-top:1.4pt;width:194.4pt;height:163.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" fillcolor="white [3201]" stroked="f" strokeweight=".5pt">
                <v:textbox>
                  <w:txbxContent>
                    <w:p w14:paraId="037CE908" w14:textId="77777777" w:rsidR="00E7587B" w:rsidRPr="009C02D5" w:rsidRDefault="00E7587B" w:rsidP="00E7587B">
                      <w:pPr>
                        <w:jc w:val="center"/>
                        <w:rPr>
                          <w:sz w:val="16"/>
                          <w:szCs w:val="16"/>
                        </w:rPr>
                      </w:pPr>
                      <w:r w:rsidRPr="009C02D5">
                        <w:rPr>
                          <w:sz w:val="16"/>
                          <w:szCs w:val="16"/>
                        </w:rPr>
                        <w:t>REPUBLIQUE DU CAMEROUN</w:t>
                      </w:r>
                    </w:p>
                    <w:p w14:paraId="6A04877C" w14:textId="77777777" w:rsidR="00E7587B" w:rsidRPr="009C02D5" w:rsidRDefault="00E7587B" w:rsidP="00E7587B">
                      <w:pPr>
                        <w:jc w:val="center"/>
                        <w:rPr>
                          <w:i/>
                          <w:iCs/>
                          <w:sz w:val="16"/>
                          <w:szCs w:val="16"/>
                        </w:rPr>
                      </w:pPr>
                      <w:r w:rsidRPr="009C02D5">
                        <w:rPr>
                          <w:i/>
                          <w:iCs/>
                          <w:sz w:val="16"/>
                          <w:szCs w:val="16"/>
                        </w:rPr>
                        <w:t>Paix – Travail – Patrie</w:t>
                      </w:r>
                    </w:p>
                    <w:p w14:paraId="4ACE86FF" w14:textId="77777777" w:rsidR="00E7587B" w:rsidRPr="009C02D5" w:rsidRDefault="00E7587B" w:rsidP="00E7587B">
                      <w:pPr>
                        <w:jc w:val="center"/>
                        <w:rPr>
                          <w:noProof/>
                          <w:sz w:val="16"/>
                          <w:szCs w:val="16"/>
                        </w:rPr>
                      </w:pPr>
                      <w:r w:rsidRPr="009C02D5">
                        <w:rPr>
                          <w:sz w:val="16"/>
                          <w:szCs w:val="16"/>
                        </w:rPr>
                        <w:t>-----------------</w:t>
                      </w:r>
                    </w:p>
                    <w:p w14:paraId="701DD481" w14:textId="77777777" w:rsidR="00E7587B" w:rsidRPr="009C02D5" w:rsidRDefault="00E7587B" w:rsidP="00E7587B">
                      <w:pPr>
                        <w:jc w:val="center"/>
                        <w:rPr>
                          <w:bCs/>
                          <w:sz w:val="16"/>
                          <w:szCs w:val="16"/>
                        </w:rPr>
                      </w:pPr>
                      <w:r w:rsidRPr="009C02D5">
                        <w:rPr>
                          <w:bCs/>
                          <w:sz w:val="16"/>
                          <w:szCs w:val="16"/>
                        </w:rPr>
                        <w:t>MINISTERE DE L’ADMINISTRATION</w:t>
                      </w:r>
                    </w:p>
                    <w:p w14:paraId="436E39F8" w14:textId="77777777" w:rsidR="00E7587B" w:rsidRPr="009C02D5" w:rsidRDefault="00E7587B" w:rsidP="00E7587B">
                      <w:pPr>
                        <w:jc w:val="center"/>
                        <w:rPr>
                          <w:bCs/>
                          <w:sz w:val="16"/>
                          <w:szCs w:val="16"/>
                        </w:rPr>
                      </w:pPr>
                      <w:r w:rsidRPr="009C02D5">
                        <w:rPr>
                          <w:bCs/>
                          <w:sz w:val="16"/>
                          <w:szCs w:val="16"/>
                        </w:rPr>
                        <w:t>TERRITORIALE ET DE LA DECENTRALISATION</w:t>
                      </w:r>
                    </w:p>
                    <w:p w14:paraId="76B2C884" w14:textId="77777777" w:rsidR="00E7587B" w:rsidRPr="008414DD" w:rsidRDefault="00E7587B" w:rsidP="00E7587B">
                      <w:pPr>
                        <w:jc w:val="center"/>
                        <w:rPr>
                          <w:bCs/>
                          <w:sz w:val="16"/>
                          <w:szCs w:val="16"/>
                        </w:rPr>
                      </w:pPr>
                      <w:r w:rsidRPr="009C02D5">
                        <w:rPr>
                          <w:bCs/>
                          <w:sz w:val="16"/>
                          <w:szCs w:val="16"/>
                        </w:rPr>
                        <w:t>------------------</w:t>
                      </w:r>
                    </w:p>
                    <w:p w14:paraId="43C35F99" w14:textId="77777777" w:rsidR="00E7587B" w:rsidRPr="009C02D5" w:rsidRDefault="00E7587B" w:rsidP="00E7587B">
                      <w:pPr>
                        <w:jc w:val="center"/>
                        <w:rPr>
                          <w:sz w:val="16"/>
                          <w:szCs w:val="16"/>
                        </w:rPr>
                      </w:pPr>
                      <w:r w:rsidRPr="009C02D5">
                        <w:rPr>
                          <w:bCs/>
                          <w:sz w:val="16"/>
                          <w:szCs w:val="16"/>
                        </w:rPr>
                        <w:t>REGION DE L’EST</w:t>
                      </w:r>
                    </w:p>
                    <w:p w14:paraId="39373CEF" w14:textId="77777777" w:rsidR="00E7587B" w:rsidRPr="008929DF" w:rsidRDefault="00E7587B" w:rsidP="00E7587B">
                      <w:pPr>
                        <w:jc w:val="center"/>
                        <w:rPr>
                          <w:b/>
                          <w:bCs/>
                          <w:sz w:val="16"/>
                          <w:szCs w:val="16"/>
                        </w:rPr>
                      </w:pPr>
                      <w:r w:rsidRPr="009C02D5">
                        <w:rPr>
                          <w:b/>
                          <w:bCs/>
                          <w:sz w:val="16"/>
                          <w:szCs w:val="16"/>
                        </w:rPr>
                        <w:t>------------------</w:t>
                      </w:r>
                    </w:p>
                    <w:p w14:paraId="17297A30" w14:textId="75BAFD3E" w:rsidR="00E7587B" w:rsidRPr="009C02D5" w:rsidRDefault="00E7587B" w:rsidP="00E7587B">
                      <w:pPr>
                        <w:jc w:val="center"/>
                        <w:rPr>
                          <w:bCs/>
                          <w:sz w:val="16"/>
                          <w:szCs w:val="16"/>
                        </w:rPr>
                      </w:pPr>
                      <w:r w:rsidRPr="009C02D5">
                        <w:rPr>
                          <w:bCs/>
                          <w:sz w:val="16"/>
                          <w:szCs w:val="16"/>
                        </w:rPr>
                        <w:t>DEPARTEMENT D</w:t>
                      </w:r>
                      <w:r>
                        <w:rPr>
                          <w:bCs/>
                          <w:sz w:val="16"/>
                          <w:szCs w:val="16"/>
                        </w:rPr>
                        <w:t>U HAUT-NYONG</w:t>
                      </w:r>
                    </w:p>
                    <w:p w14:paraId="2D41435A" w14:textId="77777777" w:rsidR="00E7587B" w:rsidRPr="008929DF" w:rsidRDefault="00E7587B" w:rsidP="00E7587B">
                      <w:pPr>
                        <w:jc w:val="center"/>
                        <w:rPr>
                          <w:b/>
                          <w:bCs/>
                          <w:sz w:val="16"/>
                          <w:szCs w:val="16"/>
                        </w:rPr>
                      </w:pPr>
                      <w:r w:rsidRPr="009C02D5">
                        <w:rPr>
                          <w:b/>
                          <w:bCs/>
                          <w:sz w:val="16"/>
                          <w:szCs w:val="16"/>
                        </w:rPr>
                        <w:t>------------------</w:t>
                      </w:r>
                    </w:p>
                    <w:p w14:paraId="3BC1AB36" w14:textId="7F5049E7" w:rsidR="00E7587B" w:rsidRPr="009C02D5" w:rsidRDefault="00E7587B" w:rsidP="00E7587B">
                      <w:pPr>
                        <w:jc w:val="center"/>
                        <w:rPr>
                          <w:bCs/>
                          <w:sz w:val="16"/>
                          <w:szCs w:val="16"/>
                        </w:rPr>
                      </w:pPr>
                      <w:r w:rsidRPr="009C02D5">
                        <w:rPr>
                          <w:bCs/>
                          <w:sz w:val="16"/>
                          <w:szCs w:val="16"/>
                        </w:rPr>
                        <w:t>COMMUNE D</w:t>
                      </w:r>
                      <w:r>
                        <w:rPr>
                          <w:bCs/>
                          <w:sz w:val="16"/>
                          <w:szCs w:val="16"/>
                        </w:rPr>
                        <w:t>’ATOK</w:t>
                      </w:r>
                    </w:p>
                    <w:p w14:paraId="0FD21674" w14:textId="77777777" w:rsidR="00E7587B" w:rsidRPr="009C02D5" w:rsidRDefault="00E7587B" w:rsidP="00E7587B">
                      <w:pPr>
                        <w:jc w:val="center"/>
                        <w:rPr>
                          <w:sz w:val="16"/>
                          <w:szCs w:val="16"/>
                        </w:rPr>
                      </w:pPr>
                      <w:r w:rsidRPr="009C02D5">
                        <w:rPr>
                          <w:b/>
                          <w:bCs/>
                          <w:sz w:val="16"/>
                          <w:szCs w:val="16"/>
                        </w:rPr>
                        <w:t>------------------</w:t>
                      </w:r>
                    </w:p>
                    <w:p w14:paraId="09B41FD5" w14:textId="77777777" w:rsidR="00E7587B" w:rsidRDefault="00E7587B" w:rsidP="00E7587B">
                      <w:pPr>
                        <w:jc w:val="center"/>
                        <w:rPr>
                          <w:bCs/>
                          <w:sz w:val="16"/>
                          <w:szCs w:val="16"/>
                        </w:rPr>
                      </w:pPr>
                      <w:r>
                        <w:rPr>
                          <w:bCs/>
                          <w:sz w:val="16"/>
                          <w:szCs w:val="16"/>
                        </w:rPr>
                        <w:t>SECRETARIAT GENERAL</w:t>
                      </w:r>
                    </w:p>
                    <w:p w14:paraId="5E35F0FD" w14:textId="77777777" w:rsidR="00E7587B" w:rsidRPr="009C02D5" w:rsidRDefault="00E7587B" w:rsidP="00E7587B">
                      <w:pPr>
                        <w:jc w:val="center"/>
                        <w:rPr>
                          <w:bCs/>
                          <w:sz w:val="16"/>
                          <w:szCs w:val="16"/>
                        </w:rPr>
                      </w:pPr>
                      <w:r>
                        <w:rPr>
                          <w:bCs/>
                          <w:sz w:val="16"/>
                          <w:szCs w:val="16"/>
                        </w:rPr>
                        <w:t>---------------------------</w:t>
                      </w:r>
                    </w:p>
                    <w:p w14:paraId="566B061B" w14:textId="77777777" w:rsidR="00E7587B" w:rsidRDefault="00E7587B" w:rsidP="00E7587B">
                      <w:pPr>
                        <w:jc w:val="center"/>
                        <w:rPr>
                          <w:bCs/>
                          <w:sz w:val="16"/>
                          <w:szCs w:val="16"/>
                        </w:rPr>
                      </w:pPr>
                      <w:r>
                        <w:rPr>
                          <w:bCs/>
                          <w:sz w:val="16"/>
                          <w:szCs w:val="16"/>
                        </w:rPr>
                        <w:t>STRUCTURE INTERNE DE GESTION ADMINISTRATIVE DES MARCHES PUBLICS</w:t>
                      </w:r>
                    </w:p>
                    <w:p w14:paraId="62D61EBC" w14:textId="77777777" w:rsidR="00E7587B" w:rsidRDefault="00E7587B" w:rsidP="00E7587B">
                      <w:pPr>
                        <w:jc w:val="center"/>
                      </w:pPr>
                      <w:r>
                        <w:rPr>
                          <w:bCs/>
                          <w:sz w:val="16"/>
                          <w:szCs w:val="16"/>
                        </w:rPr>
                        <w:t>--------------------------------------</w:t>
                      </w:r>
                    </w:p>
                  </w:txbxContent>
                </v:textbox>
              </v:shape>
            </w:pict>
          </mc:Fallback>
        </mc:AlternateContent>
      </w:r>
    </w:p>
    <w:p w14:paraId="6026653F" w14:textId="5CC42662" w:rsidR="00696A8F" w:rsidRPr="005A5608" w:rsidRDefault="00E7587B" w:rsidP="00D25635">
      <w:pPr>
        <w:tabs>
          <w:tab w:val="center" w:pos="4703"/>
          <w:tab w:val="left" w:pos="6980"/>
        </w:tabs>
        <w:rPr>
          <w:rFonts w:ascii="Arial Narrow" w:hAnsi="Arial Narrow"/>
          <w:b/>
          <w:sz w:val="20"/>
          <w:lang w:eastAsia="en-US"/>
        </w:rPr>
      </w:pPr>
      <w:r>
        <w:rPr>
          <w:rFonts w:ascii="Arial Narrow" w:hAnsi="Arial Narrow"/>
          <w:b/>
          <w:sz w:val="20"/>
          <w:lang w:eastAsia="en-US"/>
        </w:rPr>
        <w:tab/>
      </w:r>
      <w:r>
        <w:rPr>
          <w:rFonts w:ascii="Arial Narrow" w:hAnsi="Arial Narrow"/>
          <w:b/>
          <w:sz w:val="20"/>
          <w:lang w:eastAsia="en-US"/>
        </w:rPr>
        <w:tab/>
      </w:r>
    </w:p>
    <w:p w14:paraId="3C0716A0" w14:textId="70A3BDD9" w:rsidR="00696A8F" w:rsidRPr="005A5608" w:rsidRDefault="00696A8F" w:rsidP="00696A8F">
      <w:pPr>
        <w:jc w:val="center"/>
        <w:rPr>
          <w:rFonts w:ascii="Arial Narrow" w:hAnsi="Arial Narrow"/>
          <w:b/>
          <w:sz w:val="20"/>
          <w:lang w:eastAsia="en-US"/>
        </w:rPr>
      </w:pPr>
    </w:p>
    <w:p w14:paraId="76FBD1D0" w14:textId="5505B8D7" w:rsidR="00696A8F" w:rsidRPr="005A5608" w:rsidRDefault="003218D5" w:rsidP="00696A8F">
      <w:pPr>
        <w:jc w:val="center"/>
        <w:rPr>
          <w:rFonts w:ascii="Arial Narrow" w:hAnsi="Arial Narrow"/>
          <w:b/>
          <w:sz w:val="20"/>
          <w:lang w:eastAsia="en-US"/>
        </w:rPr>
      </w:pPr>
      <w:r>
        <w:rPr>
          <w:noProof/>
        </w:rPr>
        <w:drawing>
          <wp:anchor distT="0" distB="0" distL="114300" distR="114300" simplePos="0" relativeHeight="251688960" behindDoc="0" locked="0" layoutInCell="1" allowOverlap="1" wp14:anchorId="45C319DB" wp14:editId="7FA0AAC7">
            <wp:simplePos x="0" y="0"/>
            <wp:positionH relativeFrom="column">
              <wp:posOffset>2470150</wp:posOffset>
            </wp:positionH>
            <wp:positionV relativeFrom="paragraph">
              <wp:posOffset>100965</wp:posOffset>
            </wp:positionV>
            <wp:extent cx="1149350" cy="879846"/>
            <wp:effectExtent l="0" t="0" r="0" b="0"/>
            <wp:wrapNone/>
            <wp:docPr id="15597419"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1"/>
                    <a:stretch>
                      <a:fillRect/>
                    </a:stretch>
                  </pic:blipFill>
                  <pic:spPr>
                    <a:xfrm>
                      <a:off x="0" y="0"/>
                      <a:ext cx="1149350" cy="879846"/>
                    </a:xfrm>
                    <a:prstGeom prst="rect">
                      <a:avLst/>
                    </a:prstGeom>
                  </pic:spPr>
                </pic:pic>
              </a:graphicData>
            </a:graphic>
          </wp:anchor>
        </w:drawing>
      </w:r>
    </w:p>
    <w:p w14:paraId="35AD02A9" w14:textId="20302F86" w:rsidR="00696A8F" w:rsidRPr="005A5608" w:rsidRDefault="00696A8F" w:rsidP="00696A8F">
      <w:pPr>
        <w:jc w:val="center"/>
        <w:rPr>
          <w:rFonts w:ascii="Arial Narrow" w:hAnsi="Arial Narrow"/>
          <w:b/>
          <w:sz w:val="20"/>
          <w:lang w:eastAsia="en-US"/>
        </w:rPr>
      </w:pPr>
    </w:p>
    <w:p w14:paraId="22D25973" w14:textId="08CE0B50" w:rsidR="00696A8F" w:rsidRDefault="00696A8F" w:rsidP="003C0812">
      <w:pPr>
        <w:spacing w:before="120" w:after="120" w:line="276" w:lineRule="auto"/>
        <w:jc w:val="center"/>
        <w:rPr>
          <w:rFonts w:ascii="Trebuchet MS" w:hAnsi="Trebuchet MS"/>
          <w:b/>
          <w:bCs/>
          <w:szCs w:val="24"/>
        </w:rPr>
      </w:pPr>
    </w:p>
    <w:p w14:paraId="130052ED" w14:textId="23C66C69" w:rsidR="00696A8F" w:rsidRDefault="00E7587B" w:rsidP="00D25635">
      <w:pPr>
        <w:tabs>
          <w:tab w:val="left" w:pos="1010"/>
        </w:tabs>
        <w:spacing w:before="120" w:after="120" w:line="276" w:lineRule="auto"/>
        <w:rPr>
          <w:rFonts w:ascii="Trebuchet MS" w:hAnsi="Trebuchet MS"/>
          <w:b/>
          <w:bCs/>
          <w:szCs w:val="24"/>
        </w:rPr>
      </w:pPr>
      <w:r>
        <w:rPr>
          <w:rFonts w:ascii="Trebuchet MS" w:hAnsi="Trebuchet MS"/>
          <w:b/>
          <w:bCs/>
          <w:szCs w:val="24"/>
        </w:rPr>
        <w:tab/>
      </w:r>
    </w:p>
    <w:p w14:paraId="772F35B2" w14:textId="77777777" w:rsidR="00696A8F" w:rsidRDefault="00696A8F" w:rsidP="003C0812">
      <w:pPr>
        <w:spacing w:before="120" w:after="120" w:line="276" w:lineRule="auto"/>
        <w:jc w:val="center"/>
        <w:rPr>
          <w:rFonts w:ascii="Trebuchet MS" w:hAnsi="Trebuchet MS"/>
          <w:b/>
          <w:bCs/>
          <w:szCs w:val="24"/>
        </w:rPr>
      </w:pPr>
    </w:p>
    <w:p w14:paraId="19ACF956" w14:textId="77777777" w:rsidR="00696A8F" w:rsidRDefault="00696A8F" w:rsidP="003C0812">
      <w:pPr>
        <w:spacing w:before="120" w:after="120" w:line="276" w:lineRule="auto"/>
        <w:jc w:val="center"/>
        <w:rPr>
          <w:rFonts w:ascii="Trebuchet MS" w:hAnsi="Trebuchet MS"/>
          <w:b/>
          <w:bCs/>
          <w:szCs w:val="24"/>
        </w:rPr>
      </w:pPr>
    </w:p>
    <w:p w14:paraId="61B617F0" w14:textId="77777777" w:rsidR="00597CED" w:rsidRDefault="00597CED" w:rsidP="00DB6C77">
      <w:pPr>
        <w:pStyle w:val="Heading1a"/>
        <w:keepNext w:val="0"/>
        <w:keepLines w:val="0"/>
        <w:tabs>
          <w:tab w:val="clear" w:pos="-720"/>
        </w:tabs>
        <w:suppressAutoHyphens w:val="0"/>
        <w:spacing w:before="120" w:after="120" w:line="276" w:lineRule="auto"/>
        <w:jc w:val="both"/>
        <w:rPr>
          <w:rFonts w:ascii="Trebuchet MS" w:hAnsi="Trebuchet MS"/>
          <w:bCs/>
          <w:smallCaps w:val="0"/>
          <w:sz w:val="24"/>
          <w:lang w:val="fr-FR"/>
        </w:rPr>
      </w:pPr>
    </w:p>
    <w:p w14:paraId="660AD721" w14:textId="77777777" w:rsidR="00AD58FA" w:rsidRDefault="00AD58FA">
      <w:pPr>
        <w:pStyle w:val="Heading1a"/>
        <w:keepNext w:val="0"/>
        <w:keepLines w:val="0"/>
        <w:tabs>
          <w:tab w:val="clear" w:pos="-720"/>
        </w:tabs>
        <w:suppressAutoHyphens w:val="0"/>
        <w:spacing w:before="120" w:after="120" w:line="276" w:lineRule="auto"/>
        <w:rPr>
          <w:rFonts w:ascii="Trebuchet MS" w:hAnsi="Trebuchet MS"/>
          <w:bCs/>
          <w:smallCaps w:val="0"/>
          <w:sz w:val="24"/>
          <w:lang w:val="fr-FR"/>
        </w:rPr>
      </w:pPr>
    </w:p>
    <w:p w14:paraId="5F98A0E7" w14:textId="0B195627" w:rsidR="00EE13F9" w:rsidRPr="00DB6C77" w:rsidRDefault="00EE13F9" w:rsidP="00D25635">
      <w:pPr>
        <w:pStyle w:val="Heading1a"/>
        <w:keepNext w:val="0"/>
        <w:keepLines w:val="0"/>
        <w:tabs>
          <w:tab w:val="clear" w:pos="-720"/>
        </w:tabs>
        <w:suppressAutoHyphens w:val="0"/>
        <w:spacing w:before="120" w:after="120" w:line="276" w:lineRule="auto"/>
        <w:rPr>
          <w:rFonts w:ascii="Trebuchet MS" w:hAnsi="Trebuchet MS"/>
          <w:bCs/>
          <w:smallCaps w:val="0"/>
          <w:sz w:val="24"/>
          <w:lang w:val="fr-FR"/>
        </w:rPr>
      </w:pPr>
      <w:r>
        <w:rPr>
          <w:rFonts w:ascii="Trebuchet MS" w:hAnsi="Trebuchet MS"/>
          <w:bCs/>
          <w:smallCaps w:val="0"/>
          <w:sz w:val="24"/>
          <w:lang w:val="fr-FR"/>
        </w:rPr>
        <w:t>DEMANDE DE COTATIONS</w:t>
      </w:r>
    </w:p>
    <w:p w14:paraId="571DFB94" w14:textId="77777777" w:rsidR="00AD58FA" w:rsidRDefault="00AD58FA" w:rsidP="003C0812">
      <w:pPr>
        <w:spacing w:before="120" w:after="120" w:line="276" w:lineRule="auto"/>
        <w:jc w:val="center"/>
        <w:rPr>
          <w:rFonts w:ascii="Trebuchet MS" w:hAnsi="Trebuchet MS"/>
          <w:b/>
          <w:bCs/>
          <w:szCs w:val="24"/>
        </w:rPr>
      </w:pPr>
    </w:p>
    <w:p w14:paraId="255E2EBE" w14:textId="3106633C" w:rsidR="00D832E6" w:rsidRPr="008051CB" w:rsidRDefault="00D832E6" w:rsidP="003C0812">
      <w:pPr>
        <w:spacing w:before="120" w:after="120" w:line="276" w:lineRule="auto"/>
        <w:jc w:val="center"/>
        <w:rPr>
          <w:rFonts w:ascii="Trebuchet MS" w:hAnsi="Trebuchet MS"/>
          <w:b/>
          <w:bCs/>
          <w:szCs w:val="24"/>
        </w:rPr>
      </w:pPr>
      <w:r w:rsidRPr="008051CB">
        <w:rPr>
          <w:rFonts w:ascii="Trebuchet MS" w:hAnsi="Trebuchet MS"/>
          <w:b/>
          <w:bCs/>
          <w:szCs w:val="24"/>
        </w:rPr>
        <w:t>N°</w:t>
      </w:r>
      <w:r w:rsidR="00995813" w:rsidRPr="008051CB">
        <w:rPr>
          <w:rFonts w:ascii="Trebuchet MS" w:hAnsi="Trebuchet MS"/>
          <w:b/>
          <w:bCs/>
          <w:color w:val="EE0000"/>
          <w:szCs w:val="24"/>
        </w:rPr>
        <w:t>___________</w:t>
      </w:r>
      <w:r w:rsidRPr="008051CB">
        <w:rPr>
          <w:rFonts w:ascii="Trebuchet MS" w:hAnsi="Trebuchet MS"/>
          <w:b/>
          <w:bCs/>
          <w:szCs w:val="24"/>
        </w:rPr>
        <w:t>/DC</w:t>
      </w:r>
      <w:r w:rsidR="00EE13F9" w:rsidRPr="008051CB">
        <w:rPr>
          <w:rFonts w:ascii="Trebuchet MS" w:hAnsi="Trebuchet MS"/>
          <w:b/>
          <w:bCs/>
          <w:szCs w:val="24"/>
        </w:rPr>
        <w:t>O</w:t>
      </w:r>
      <w:r w:rsidRPr="008051CB">
        <w:rPr>
          <w:rFonts w:ascii="Trebuchet MS" w:hAnsi="Trebuchet MS"/>
          <w:b/>
          <w:bCs/>
          <w:szCs w:val="24"/>
        </w:rPr>
        <w:t>/</w:t>
      </w:r>
      <w:r w:rsidR="00696A8F" w:rsidRPr="008051CB">
        <w:rPr>
          <w:rFonts w:ascii="Trebuchet MS" w:hAnsi="Trebuchet MS"/>
          <w:b/>
          <w:bCs/>
          <w:szCs w:val="24"/>
        </w:rPr>
        <w:t>MINDDEVEL/SG</w:t>
      </w:r>
      <w:r w:rsidR="006D0AC8" w:rsidRPr="008051CB">
        <w:rPr>
          <w:rFonts w:ascii="Trebuchet MS" w:hAnsi="Trebuchet MS"/>
          <w:b/>
          <w:bCs/>
          <w:szCs w:val="24"/>
        </w:rPr>
        <w:t>/</w:t>
      </w:r>
      <w:r w:rsidR="003C0812" w:rsidRPr="008051CB">
        <w:rPr>
          <w:rFonts w:ascii="Trebuchet MS" w:hAnsi="Trebuchet MS"/>
          <w:b/>
          <w:bCs/>
          <w:szCs w:val="24"/>
        </w:rPr>
        <w:t>C-</w:t>
      </w:r>
      <w:r w:rsidR="00E7587B" w:rsidRPr="008051CB">
        <w:rPr>
          <w:rFonts w:ascii="Trebuchet MS" w:hAnsi="Trebuchet MS"/>
          <w:b/>
          <w:bCs/>
          <w:szCs w:val="24"/>
        </w:rPr>
        <w:t>ATO</w:t>
      </w:r>
      <w:r w:rsidR="00E7587B" w:rsidRPr="00D25635">
        <w:rPr>
          <w:rFonts w:ascii="Trebuchet MS" w:hAnsi="Trebuchet MS"/>
          <w:b/>
          <w:bCs/>
          <w:szCs w:val="24"/>
        </w:rPr>
        <w:t>K</w:t>
      </w:r>
      <w:r w:rsidRPr="008051CB">
        <w:rPr>
          <w:rFonts w:ascii="Trebuchet MS" w:hAnsi="Trebuchet MS"/>
          <w:b/>
          <w:bCs/>
          <w:szCs w:val="24"/>
        </w:rPr>
        <w:t>/SIGAMP/CIPM/202</w:t>
      </w:r>
      <w:r w:rsidR="00E7587B" w:rsidRPr="00D25635">
        <w:rPr>
          <w:rFonts w:ascii="Trebuchet MS" w:hAnsi="Trebuchet MS"/>
          <w:b/>
          <w:bCs/>
          <w:szCs w:val="24"/>
        </w:rPr>
        <w:t>6</w:t>
      </w:r>
      <w:r w:rsidRPr="008051CB">
        <w:rPr>
          <w:rFonts w:ascii="Trebuchet MS" w:hAnsi="Trebuchet MS"/>
          <w:b/>
          <w:bCs/>
          <w:szCs w:val="24"/>
        </w:rPr>
        <w:t xml:space="preserve"> DU </w:t>
      </w:r>
      <w:r w:rsidR="00995813" w:rsidRPr="008051CB">
        <w:rPr>
          <w:rFonts w:ascii="Trebuchet MS" w:hAnsi="Trebuchet MS"/>
          <w:b/>
          <w:bCs/>
          <w:color w:val="EE0000"/>
          <w:szCs w:val="24"/>
        </w:rPr>
        <w:t>__________</w:t>
      </w:r>
    </w:p>
    <w:p w14:paraId="017BA2B0" w14:textId="5611332D" w:rsidR="00E7587B" w:rsidRPr="00E7587B" w:rsidRDefault="00E7587B" w:rsidP="00E7587B">
      <w:pPr>
        <w:spacing w:before="120" w:after="120" w:line="276" w:lineRule="auto"/>
        <w:jc w:val="center"/>
        <w:rPr>
          <w:rFonts w:ascii="Trebuchet MS" w:hAnsi="Trebuchet MS"/>
          <w:b/>
          <w:bCs/>
          <w:szCs w:val="24"/>
        </w:rPr>
      </w:pPr>
      <w:r w:rsidRPr="00E7587B">
        <w:rPr>
          <w:rFonts w:ascii="Trebuchet MS" w:hAnsi="Trebuchet MS"/>
          <w:b/>
          <w:bCs/>
          <w:szCs w:val="24"/>
        </w:rPr>
        <w:t>POUR LA REALISATION DES TRAVAUX D'ELECTRIFICATION EN LAMPADAIRES SOLAIRES DANS L’ENCEINTE DU CENTRE TOURISTIQUE</w:t>
      </w:r>
      <w:r w:rsidRPr="00E7587B" w:rsidDel="004F62CD">
        <w:rPr>
          <w:rFonts w:ascii="Trebuchet MS" w:hAnsi="Trebuchet MS"/>
          <w:b/>
          <w:bCs/>
          <w:szCs w:val="24"/>
        </w:rPr>
        <w:t>,</w:t>
      </w:r>
      <w:r w:rsidRPr="00E7587B">
        <w:rPr>
          <w:rFonts w:ascii="Trebuchet MS" w:hAnsi="Trebuchet MS"/>
          <w:b/>
          <w:bCs/>
          <w:szCs w:val="24"/>
        </w:rPr>
        <w:t xml:space="preserve"> COMMUNE D’ATOK, DEPARTEMENT DU HAUT-NYONG, REGION DE L’EST.</w:t>
      </w:r>
    </w:p>
    <w:p w14:paraId="5108B42D" w14:textId="0DE54913" w:rsidR="0007288A" w:rsidRPr="00DB6C77" w:rsidRDefault="0007288A" w:rsidP="00DB6C77">
      <w:pPr>
        <w:suppressAutoHyphens/>
        <w:spacing w:before="120" w:after="120" w:line="276" w:lineRule="auto"/>
        <w:jc w:val="both"/>
        <w:rPr>
          <w:rFonts w:ascii="Trebuchet MS" w:hAnsi="Trebuchet MS"/>
          <w:b/>
          <w:iCs/>
          <w:szCs w:val="24"/>
        </w:rPr>
      </w:pPr>
    </w:p>
    <w:p w14:paraId="30AFA3CE" w14:textId="77777777" w:rsidR="000C331F" w:rsidRPr="00DB6C77" w:rsidRDefault="000C331F" w:rsidP="00DB6C77">
      <w:pPr>
        <w:suppressAutoHyphens/>
        <w:spacing w:before="120" w:after="120" w:line="276" w:lineRule="auto"/>
        <w:ind w:right="284"/>
        <w:jc w:val="both"/>
        <w:rPr>
          <w:rFonts w:ascii="Trebuchet MS" w:hAnsi="Trebuchet MS"/>
          <w:b/>
          <w:bCs/>
          <w:iCs/>
          <w:szCs w:val="24"/>
        </w:rPr>
      </w:pPr>
      <w:r w:rsidRPr="00DB6C77">
        <w:rPr>
          <w:rFonts w:ascii="Trebuchet MS" w:hAnsi="Trebuchet MS"/>
          <w:b/>
          <w:bCs/>
          <w:iCs/>
          <w:szCs w:val="24"/>
        </w:rPr>
        <w:t>Demande de Cotations (DC)</w:t>
      </w:r>
    </w:p>
    <w:p w14:paraId="0FDA6884" w14:textId="098E5B6C" w:rsidR="005042BE" w:rsidRPr="00DB6C77" w:rsidRDefault="005042BE" w:rsidP="00DB6C77">
      <w:pPr>
        <w:spacing w:before="120" w:after="120" w:line="276" w:lineRule="auto"/>
        <w:ind w:right="284"/>
        <w:jc w:val="both"/>
        <w:rPr>
          <w:rFonts w:ascii="Trebuchet MS" w:eastAsia="SimSun" w:hAnsi="Trebuchet MS"/>
          <w:b/>
          <w:bCs/>
          <w:szCs w:val="24"/>
          <w:lang w:val="fr-CA" w:eastAsia="en-US"/>
        </w:rPr>
      </w:pPr>
      <w:r w:rsidRPr="00DB6C77">
        <w:rPr>
          <w:rFonts w:ascii="Trebuchet MS" w:eastAsia="SimSun" w:hAnsi="Trebuchet MS"/>
          <w:b/>
          <w:bCs/>
          <w:szCs w:val="24"/>
          <w:lang w:val="fr-CA" w:eastAsia="en-US"/>
        </w:rPr>
        <w:t xml:space="preserve"> </w:t>
      </w:r>
    </w:p>
    <w:p w14:paraId="29A83373" w14:textId="77777777" w:rsidR="00D832E6" w:rsidRPr="00DB6C77" w:rsidRDefault="00D832E6" w:rsidP="00DB6C77">
      <w:pPr>
        <w:pStyle w:val="Paragraphedeliste"/>
        <w:numPr>
          <w:ilvl w:val="0"/>
          <w:numId w:val="60"/>
        </w:numPr>
        <w:spacing w:before="120" w:after="120" w:line="276" w:lineRule="auto"/>
        <w:ind w:left="426"/>
        <w:rPr>
          <w:rFonts w:ascii="Trebuchet MS" w:eastAsia="SimSun" w:hAnsi="Trebuchet MS"/>
          <w:szCs w:val="24"/>
          <w:lang w:val="fr-CM" w:eastAsia="en-US"/>
        </w:rPr>
      </w:pPr>
      <w:r w:rsidRPr="00DB6C77">
        <w:rPr>
          <w:rFonts w:ascii="Trebuchet MS" w:eastAsia="SimSun" w:hAnsi="Trebuchet MS"/>
          <w:szCs w:val="24"/>
          <w:lang w:val="fr-CM" w:eastAsia="en-US"/>
        </w:rPr>
        <w:t xml:space="preserve">Le Gouvernement de la République du Cameroun a obtenu de la Banque Mondiale, l’accord de crédit IDA N°72130 – CM afin de financer le coût du </w:t>
      </w:r>
      <w:r w:rsidRPr="00DB6C77">
        <w:rPr>
          <w:rFonts w:ascii="Trebuchet MS" w:eastAsia="SimSun" w:hAnsi="Trebuchet MS"/>
          <w:b/>
          <w:bCs/>
          <w:szCs w:val="24"/>
          <w:lang w:val="fr-CM" w:eastAsia="en-US"/>
        </w:rPr>
        <w:t>PROJET GOUVERNANCE LOCALE ET COMMUNAUTES RESILIENTES (PROLOG)</w:t>
      </w:r>
      <w:r w:rsidRPr="00DB6C77">
        <w:rPr>
          <w:rFonts w:ascii="Trebuchet MS" w:eastAsia="SimSun" w:hAnsi="Trebuchet MS"/>
          <w:szCs w:val="24"/>
          <w:lang w:val="fr-CM" w:eastAsia="en-US"/>
        </w:rPr>
        <w:t xml:space="preserve"> </w:t>
      </w:r>
      <w:r w:rsidRPr="00DB6C77">
        <w:rPr>
          <w:rFonts w:ascii="Trebuchet MS" w:eastAsia="SimSun" w:hAnsi="Trebuchet MS"/>
          <w:szCs w:val="24"/>
          <w:lang w:eastAsia="en-US"/>
        </w:rPr>
        <w:t xml:space="preserve">et a l’intention d’utiliser une partie du montant de ce crédit pour </w:t>
      </w:r>
      <w:r w:rsidRPr="00DB6C77">
        <w:rPr>
          <w:rFonts w:ascii="Trebuchet MS" w:eastAsia="Arial" w:hAnsi="Trebuchet MS"/>
          <w:spacing w:val="-1"/>
          <w:szCs w:val="24"/>
          <w:lang w:eastAsia="en-US"/>
        </w:rPr>
        <w:t xml:space="preserve">effectuer les paiements </w:t>
      </w:r>
      <w:r w:rsidRPr="00DB6C77">
        <w:rPr>
          <w:rFonts w:ascii="Trebuchet MS" w:eastAsia="SimSun" w:hAnsi="Trebuchet MS"/>
          <w:szCs w:val="24"/>
          <w:lang w:eastAsia="en-US"/>
        </w:rPr>
        <w:t>autorisés au titre du Contrat pour lequel cette Demande de Cotations est publiée</w:t>
      </w:r>
      <w:r w:rsidRPr="00DB6C77">
        <w:rPr>
          <w:rFonts w:ascii="Trebuchet MS" w:eastAsia="Arial" w:hAnsi="Trebuchet MS"/>
          <w:spacing w:val="-1"/>
          <w:szCs w:val="24"/>
          <w:lang w:val="fr-CM" w:eastAsia="en-US"/>
        </w:rPr>
        <w:t>.</w:t>
      </w:r>
    </w:p>
    <w:p w14:paraId="1C4DFC70" w14:textId="10E7D88D" w:rsidR="00AD58FA" w:rsidRPr="00DB6C77" w:rsidRDefault="00D832E6" w:rsidP="00D25635">
      <w:pPr>
        <w:pStyle w:val="Paragraphedeliste"/>
        <w:rPr>
          <w:rFonts w:eastAsia="SimSun"/>
          <w:lang w:val="fr-CM" w:eastAsia="en-US"/>
        </w:rPr>
      </w:pPr>
      <w:r w:rsidRPr="00DB6C77">
        <w:rPr>
          <w:rFonts w:ascii="Trebuchet MS" w:eastAsia="SimSun" w:hAnsi="Trebuchet MS"/>
          <w:szCs w:val="24"/>
          <w:lang w:eastAsia="en-US"/>
        </w:rPr>
        <w:t xml:space="preserve">Il est prévu dans le cadre de l’exécution dudit projet la réalisation des </w:t>
      </w:r>
      <w:r w:rsidR="00E7587B" w:rsidRPr="00E7587B">
        <w:rPr>
          <w:rFonts w:ascii="Trebuchet MS" w:eastAsia="SimSun" w:hAnsi="Trebuchet MS"/>
          <w:b/>
          <w:bCs/>
          <w:szCs w:val="24"/>
          <w:lang w:eastAsia="en-US"/>
        </w:rPr>
        <w:t>travaux d'électrification en lampadaires solaires dans l’enceinte du centre touristique</w:t>
      </w:r>
      <w:r w:rsidR="00E7587B" w:rsidRPr="00E7587B" w:rsidDel="004F62CD">
        <w:rPr>
          <w:rFonts w:ascii="Trebuchet MS" w:eastAsia="SimSun" w:hAnsi="Trebuchet MS"/>
          <w:b/>
          <w:bCs/>
          <w:szCs w:val="24"/>
          <w:lang w:eastAsia="en-US"/>
        </w:rPr>
        <w:t>,</w:t>
      </w:r>
      <w:r w:rsidR="00E7587B" w:rsidRPr="00E7587B">
        <w:rPr>
          <w:rFonts w:ascii="Trebuchet MS" w:eastAsia="SimSun" w:hAnsi="Trebuchet MS"/>
          <w:b/>
          <w:bCs/>
          <w:szCs w:val="24"/>
          <w:lang w:eastAsia="en-US"/>
        </w:rPr>
        <w:t xml:space="preserve"> </w:t>
      </w:r>
      <w:r w:rsidR="00E7587B">
        <w:rPr>
          <w:rFonts w:ascii="Trebuchet MS" w:eastAsia="SimSun" w:hAnsi="Trebuchet MS"/>
          <w:b/>
          <w:bCs/>
          <w:szCs w:val="24"/>
          <w:lang w:eastAsia="en-US"/>
        </w:rPr>
        <w:t>C</w:t>
      </w:r>
      <w:r w:rsidR="00E7587B" w:rsidRPr="00E7587B">
        <w:rPr>
          <w:rFonts w:ascii="Trebuchet MS" w:eastAsia="SimSun" w:hAnsi="Trebuchet MS"/>
          <w:b/>
          <w:bCs/>
          <w:szCs w:val="24"/>
          <w:lang w:eastAsia="en-US"/>
        </w:rPr>
        <w:t>ommune d’</w:t>
      </w:r>
      <w:r w:rsidR="00E7587B">
        <w:rPr>
          <w:rFonts w:ascii="Trebuchet MS" w:eastAsia="SimSun" w:hAnsi="Trebuchet MS"/>
          <w:b/>
          <w:bCs/>
          <w:szCs w:val="24"/>
          <w:lang w:eastAsia="en-US"/>
        </w:rPr>
        <w:t>A</w:t>
      </w:r>
      <w:r w:rsidR="00E7587B" w:rsidRPr="00E7587B">
        <w:rPr>
          <w:rFonts w:ascii="Trebuchet MS" w:eastAsia="SimSun" w:hAnsi="Trebuchet MS"/>
          <w:b/>
          <w:bCs/>
          <w:szCs w:val="24"/>
          <w:lang w:eastAsia="en-US"/>
        </w:rPr>
        <w:t xml:space="preserve">tok, </w:t>
      </w:r>
      <w:r w:rsidR="00E7587B">
        <w:rPr>
          <w:rFonts w:ascii="Trebuchet MS" w:eastAsia="SimSun" w:hAnsi="Trebuchet MS"/>
          <w:b/>
          <w:bCs/>
          <w:szCs w:val="24"/>
          <w:lang w:eastAsia="en-US"/>
        </w:rPr>
        <w:t>D</w:t>
      </w:r>
      <w:r w:rsidR="00E7587B" w:rsidRPr="00E7587B">
        <w:rPr>
          <w:rFonts w:ascii="Trebuchet MS" w:eastAsia="SimSun" w:hAnsi="Trebuchet MS"/>
          <w:b/>
          <w:bCs/>
          <w:szCs w:val="24"/>
          <w:lang w:eastAsia="en-US"/>
        </w:rPr>
        <w:t xml:space="preserve">épartement du </w:t>
      </w:r>
      <w:r w:rsidR="00E7587B">
        <w:rPr>
          <w:rFonts w:ascii="Trebuchet MS" w:eastAsia="SimSun" w:hAnsi="Trebuchet MS"/>
          <w:b/>
          <w:bCs/>
          <w:szCs w:val="24"/>
          <w:lang w:eastAsia="en-US"/>
        </w:rPr>
        <w:t>H</w:t>
      </w:r>
      <w:r w:rsidR="00E7587B" w:rsidRPr="00E7587B">
        <w:rPr>
          <w:rFonts w:ascii="Trebuchet MS" w:eastAsia="SimSun" w:hAnsi="Trebuchet MS"/>
          <w:b/>
          <w:bCs/>
          <w:szCs w:val="24"/>
          <w:lang w:eastAsia="en-US"/>
        </w:rPr>
        <w:t>aut-</w:t>
      </w:r>
      <w:r w:rsidR="00E7587B">
        <w:rPr>
          <w:rFonts w:ascii="Trebuchet MS" w:eastAsia="SimSun" w:hAnsi="Trebuchet MS"/>
          <w:b/>
          <w:bCs/>
          <w:szCs w:val="24"/>
          <w:lang w:eastAsia="en-US"/>
        </w:rPr>
        <w:t>N</w:t>
      </w:r>
      <w:r w:rsidR="00E7587B" w:rsidRPr="00E7587B">
        <w:rPr>
          <w:rFonts w:ascii="Trebuchet MS" w:eastAsia="SimSun" w:hAnsi="Trebuchet MS"/>
          <w:b/>
          <w:bCs/>
          <w:szCs w:val="24"/>
          <w:lang w:eastAsia="en-US"/>
        </w:rPr>
        <w:t xml:space="preserve">yong, </w:t>
      </w:r>
      <w:r w:rsidR="008109C0">
        <w:rPr>
          <w:rFonts w:ascii="Trebuchet MS" w:eastAsia="SimSun" w:hAnsi="Trebuchet MS"/>
          <w:b/>
          <w:bCs/>
          <w:szCs w:val="24"/>
          <w:lang w:eastAsia="en-US"/>
        </w:rPr>
        <w:t>R</w:t>
      </w:r>
      <w:r w:rsidR="008109C0" w:rsidRPr="00E7587B">
        <w:rPr>
          <w:rFonts w:ascii="Trebuchet MS" w:eastAsia="SimSun" w:hAnsi="Trebuchet MS"/>
          <w:b/>
          <w:bCs/>
          <w:szCs w:val="24"/>
          <w:lang w:eastAsia="en-US"/>
        </w:rPr>
        <w:t>égion</w:t>
      </w:r>
      <w:r w:rsidR="00E7587B" w:rsidRPr="00E7587B">
        <w:rPr>
          <w:rFonts w:ascii="Trebuchet MS" w:eastAsia="SimSun" w:hAnsi="Trebuchet MS"/>
          <w:b/>
          <w:bCs/>
          <w:szCs w:val="24"/>
          <w:lang w:eastAsia="en-US"/>
        </w:rPr>
        <w:t xml:space="preserve"> de l’</w:t>
      </w:r>
      <w:r w:rsidR="00E7587B">
        <w:rPr>
          <w:rFonts w:ascii="Trebuchet MS" w:eastAsia="SimSun" w:hAnsi="Trebuchet MS"/>
          <w:b/>
          <w:bCs/>
          <w:szCs w:val="24"/>
          <w:lang w:eastAsia="en-US"/>
        </w:rPr>
        <w:t>E</w:t>
      </w:r>
      <w:r w:rsidR="00E7587B" w:rsidRPr="00E7587B">
        <w:rPr>
          <w:rFonts w:ascii="Trebuchet MS" w:eastAsia="SimSun" w:hAnsi="Trebuchet MS"/>
          <w:b/>
          <w:bCs/>
          <w:szCs w:val="24"/>
          <w:lang w:eastAsia="en-US"/>
        </w:rPr>
        <w:t>st.</w:t>
      </w:r>
    </w:p>
    <w:p w14:paraId="1D026F9B" w14:textId="3DA2997D" w:rsidR="00AD58FA" w:rsidRPr="00D25635" w:rsidRDefault="00410F3E" w:rsidP="00AD58FA">
      <w:pPr>
        <w:pStyle w:val="Paragraphedeliste"/>
        <w:numPr>
          <w:ilvl w:val="0"/>
          <w:numId w:val="60"/>
        </w:numPr>
        <w:spacing w:before="120" w:after="120" w:line="276" w:lineRule="auto"/>
        <w:ind w:left="426"/>
        <w:rPr>
          <w:rFonts w:ascii="Trebuchet MS" w:hAnsi="Trebuchet MS"/>
          <w:szCs w:val="24"/>
        </w:rPr>
      </w:pPr>
      <w:r w:rsidRPr="00D25635">
        <w:rPr>
          <w:rFonts w:ascii="Trebuchet MS" w:eastAsia="Calibri" w:hAnsi="Trebuchet MS"/>
          <w:szCs w:val="24"/>
        </w:rPr>
        <w:t xml:space="preserve">Le </w:t>
      </w:r>
      <w:r w:rsidR="00A33B87" w:rsidRPr="00D25635">
        <w:rPr>
          <w:rFonts w:ascii="Trebuchet MS" w:eastAsia="SimSun" w:hAnsi="Trebuchet MS"/>
          <w:b/>
          <w:bCs/>
          <w:szCs w:val="24"/>
          <w:lang w:val="fr-CM" w:eastAsia="en-US"/>
        </w:rPr>
        <w:t>Maire de la Commune d</w:t>
      </w:r>
      <w:r w:rsidR="00E7587B">
        <w:rPr>
          <w:rFonts w:ascii="Trebuchet MS" w:eastAsia="SimSun" w:hAnsi="Trebuchet MS"/>
          <w:b/>
          <w:bCs/>
          <w:szCs w:val="24"/>
          <w:lang w:val="fr-CM" w:eastAsia="en-US"/>
        </w:rPr>
        <w:t>’Atok</w:t>
      </w:r>
      <w:r w:rsidR="000C331F" w:rsidRPr="00D25635">
        <w:rPr>
          <w:rFonts w:ascii="Trebuchet MS" w:hAnsi="Trebuchet MS"/>
          <w:spacing w:val="-3"/>
          <w:szCs w:val="24"/>
        </w:rPr>
        <w:t xml:space="preserve"> </w:t>
      </w:r>
      <w:r w:rsidR="000C331F" w:rsidRPr="00D25635">
        <w:rPr>
          <w:rFonts w:ascii="Trebuchet MS" w:hAnsi="Trebuchet MS"/>
          <w:spacing w:val="-2"/>
          <w:szCs w:val="24"/>
        </w:rPr>
        <w:t xml:space="preserve">invite maintenant </w:t>
      </w:r>
      <w:r w:rsidRPr="00D25635">
        <w:rPr>
          <w:rFonts w:ascii="Trebuchet MS" w:hAnsi="Trebuchet MS"/>
          <w:spacing w:val="-2"/>
          <w:szCs w:val="24"/>
        </w:rPr>
        <w:t xml:space="preserve">les Entrepreneurs à soumettre leurs </w:t>
      </w:r>
      <w:r w:rsidR="000C331F" w:rsidRPr="00D25635">
        <w:rPr>
          <w:rFonts w:ascii="Trebuchet MS" w:hAnsi="Trebuchet MS"/>
          <w:spacing w:val="-2"/>
          <w:szCs w:val="24"/>
        </w:rPr>
        <w:t>Cotat</w:t>
      </w:r>
      <w:r w:rsidRPr="00D25635">
        <w:rPr>
          <w:rFonts w:ascii="Trebuchet MS" w:hAnsi="Trebuchet MS"/>
          <w:spacing w:val="-2"/>
          <w:szCs w:val="24"/>
        </w:rPr>
        <w:t xml:space="preserve">ions </w:t>
      </w:r>
      <w:r w:rsidR="000C331F" w:rsidRPr="00D25635">
        <w:rPr>
          <w:rFonts w:ascii="Trebuchet MS" w:hAnsi="Trebuchet MS"/>
          <w:spacing w:val="-2"/>
          <w:szCs w:val="24"/>
        </w:rPr>
        <w:t xml:space="preserve">pour </w:t>
      </w:r>
      <w:r w:rsidR="000C331F" w:rsidRPr="00D25635">
        <w:rPr>
          <w:rFonts w:ascii="Trebuchet MS" w:hAnsi="Trebuchet MS"/>
          <w:szCs w:val="24"/>
        </w:rPr>
        <w:t>les Travaux décrits dans l’Annexe 1</w:t>
      </w:r>
      <w:r w:rsidR="003E34E9" w:rsidRPr="00D25635">
        <w:rPr>
          <w:rFonts w:ascii="Trebuchet MS" w:hAnsi="Trebuchet MS"/>
          <w:szCs w:val="24"/>
        </w:rPr>
        <w:t xml:space="preserve"> </w:t>
      </w:r>
      <w:r w:rsidR="000C331F" w:rsidRPr="00D25635">
        <w:rPr>
          <w:rFonts w:ascii="Trebuchet MS" w:hAnsi="Trebuchet MS"/>
          <w:szCs w:val="24"/>
        </w:rPr>
        <w:t>: Exigences du Maître d’Ouvrage, jointes à la présente DC.</w:t>
      </w:r>
      <w:r w:rsidR="00696A8F" w:rsidRPr="00D25635">
        <w:rPr>
          <w:rFonts w:ascii="Trebuchet MS" w:hAnsi="Trebuchet MS"/>
          <w:szCs w:val="24"/>
        </w:rPr>
        <w:t xml:space="preserve"> </w:t>
      </w:r>
      <w:r w:rsidR="00AD58FA" w:rsidRPr="00D25635">
        <w:rPr>
          <w:rFonts w:ascii="Trebuchet MS" w:hAnsi="Trebuchet MS"/>
          <w:szCs w:val="24"/>
        </w:rPr>
        <w:t>Dès la publication de la Demande de Cotations,</w:t>
      </w:r>
      <w:r w:rsidR="00411902">
        <w:rPr>
          <w:rFonts w:ascii="Trebuchet MS" w:hAnsi="Trebuchet MS"/>
          <w:szCs w:val="24"/>
        </w:rPr>
        <w:t xml:space="preserve"> </w:t>
      </w:r>
      <w:r w:rsidR="00AD58FA" w:rsidRPr="00D25635">
        <w:rPr>
          <w:rFonts w:ascii="Trebuchet MS" w:hAnsi="Trebuchet MS"/>
          <w:szCs w:val="24"/>
        </w:rPr>
        <w:t>les potentiels soumissionnaires pourront la retirer gratuitement au siège de la Commune d</w:t>
      </w:r>
      <w:r w:rsidR="00D162B6">
        <w:rPr>
          <w:rFonts w:ascii="Trebuchet MS" w:hAnsi="Trebuchet MS"/>
          <w:szCs w:val="24"/>
        </w:rPr>
        <w:t>’Atok</w:t>
      </w:r>
      <w:r w:rsidR="0005029E">
        <w:rPr>
          <w:rFonts w:ascii="Trebuchet MS" w:hAnsi="Trebuchet MS"/>
          <w:szCs w:val="24"/>
        </w:rPr>
        <w:t xml:space="preserve">, </w:t>
      </w:r>
      <w:r w:rsidR="00AD58FA" w:rsidRPr="00D25635">
        <w:rPr>
          <w:rFonts w:ascii="Trebuchet MS" w:hAnsi="Trebuchet MS"/>
          <w:szCs w:val="24"/>
        </w:rPr>
        <w:t xml:space="preserve">ou auprès de l’Unité de Coordination Régionale du PROLOG Est sis à Bertoua au quartier </w:t>
      </w:r>
      <w:r w:rsidR="00411902" w:rsidRPr="00AD58FA">
        <w:rPr>
          <w:rFonts w:ascii="Trebuchet MS" w:hAnsi="Trebuchet MS"/>
          <w:szCs w:val="24"/>
        </w:rPr>
        <w:t xml:space="preserve">KPOKLOTA </w:t>
      </w:r>
      <w:r w:rsidR="00AD58FA" w:rsidRPr="00D25635">
        <w:rPr>
          <w:rFonts w:ascii="Trebuchet MS" w:hAnsi="Trebuchet MS"/>
          <w:szCs w:val="24"/>
        </w:rPr>
        <w:t>(carrefour Alain de Paris).</w:t>
      </w:r>
    </w:p>
    <w:p w14:paraId="0385D472" w14:textId="20621F89" w:rsidR="00410F3E" w:rsidRPr="00DB6C77" w:rsidRDefault="00410F3E"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Fraude et Corruption</w:t>
      </w:r>
    </w:p>
    <w:p w14:paraId="7C328E7F" w14:textId="319C790D"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pacing w:val="-2"/>
          <w:szCs w:val="24"/>
        </w:rPr>
        <w:lastRenderedPageBreak/>
        <w:t>La Banque exige le respect des Directives de la Banque en matière de lutte contre la corruption et de ses politiques et procédures de sanctions en vigueur, telles qu’énoncées dans le Cadre de</w:t>
      </w:r>
      <w:r w:rsidR="009E09DE" w:rsidRPr="00DB6C77">
        <w:rPr>
          <w:rFonts w:ascii="Trebuchet MS" w:hAnsi="Trebuchet MS"/>
          <w:spacing w:val="-2"/>
          <w:szCs w:val="24"/>
        </w:rPr>
        <w:t>s</w:t>
      </w:r>
      <w:r w:rsidRPr="00DB6C77">
        <w:rPr>
          <w:rFonts w:ascii="Trebuchet MS" w:hAnsi="Trebuchet MS"/>
          <w:spacing w:val="-2"/>
          <w:szCs w:val="24"/>
        </w:rPr>
        <w:t xml:space="preserve"> sanctions du Groupe de la Banque mondiale, tel qu’il est établi à l’Annexe A des Conditions Contractuelles.</w:t>
      </w:r>
    </w:p>
    <w:p w14:paraId="7DDB5E4D" w14:textId="77777777"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pacing w:val="-2"/>
          <w:szCs w:val="24"/>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bookmarkStart w:id="3" w:name="_Toc35329807"/>
      <w:bookmarkStart w:id="4" w:name="_Toc436905708"/>
      <w:bookmarkStart w:id="5" w:name="_Toc348000786"/>
      <w:bookmarkStart w:id="6" w:name="_Toc431809059"/>
      <w:bookmarkEnd w:id="3"/>
      <w:bookmarkEnd w:id="4"/>
      <w:bookmarkEnd w:id="5"/>
    </w:p>
    <w:p w14:paraId="77A6A8F8" w14:textId="5BAA9DC7" w:rsidR="00410F3E" w:rsidRPr="00DB6C77" w:rsidRDefault="00E07A4E" w:rsidP="00342A1C">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Éligibilité</w:t>
      </w:r>
      <w:r w:rsidR="00E3468D" w:rsidRPr="00DB6C77">
        <w:rPr>
          <w:rFonts w:ascii="Trebuchet MS" w:hAnsi="Trebuchet MS"/>
          <w:b/>
          <w:bCs/>
          <w:szCs w:val="24"/>
        </w:rPr>
        <w:t xml:space="preserve"> des matériaux, équipements et services</w:t>
      </w:r>
      <w:bookmarkEnd w:id="6"/>
    </w:p>
    <w:p w14:paraId="607606B6" w14:textId="1CC4018E" w:rsidR="00410F3E"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Les matériaux, équipements et services qui doivent être fournis en vertu du marché et financés par la Banque peuvent avoir leur origine dans tout pays, </w:t>
      </w:r>
      <w:r w:rsidRPr="00DB6C77">
        <w:rPr>
          <w:rFonts w:ascii="Trebuchet MS" w:hAnsi="Trebuchet MS"/>
          <w:szCs w:val="24"/>
          <w:lang w:eastAsia="en-US"/>
        </w:rPr>
        <w:t xml:space="preserve">sous réserve des dispositions du paragraphe 9. </w:t>
      </w:r>
      <w:r w:rsidR="00904BE3" w:rsidRPr="00DB6C77">
        <w:rPr>
          <w:rFonts w:ascii="Trebuchet MS" w:hAnsi="Trebuchet MS"/>
          <w:szCs w:val="24"/>
          <w:lang w:eastAsia="en-US"/>
        </w:rPr>
        <w:t>À</w:t>
      </w:r>
      <w:r w:rsidRPr="00DB6C77">
        <w:rPr>
          <w:rFonts w:ascii="Trebuchet MS" w:hAnsi="Trebuchet MS"/>
          <w:szCs w:val="24"/>
          <w:lang w:eastAsia="en-US"/>
        </w:rPr>
        <w:t xml:space="preserve"> la demande du Maître d’Ouvrage, l’Entrepreneur peut être tenu de fournir une preuve de l’origine des matériaux, de l’équipement et des services. </w:t>
      </w:r>
    </w:p>
    <w:p w14:paraId="403BA33E" w14:textId="1993621C" w:rsidR="00410F3E" w:rsidRPr="00DB6C77" w:rsidRDefault="00681F19" w:rsidP="00342A1C">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Éligibilité</w:t>
      </w:r>
      <w:r w:rsidR="00E3468D" w:rsidRPr="00DB6C77">
        <w:rPr>
          <w:rFonts w:ascii="Trebuchet MS" w:hAnsi="Trebuchet MS"/>
          <w:b/>
          <w:bCs/>
          <w:szCs w:val="24"/>
        </w:rPr>
        <w:t xml:space="preserve"> des Entreprises</w:t>
      </w:r>
    </w:p>
    <w:p w14:paraId="35A04169" w14:textId="77777777" w:rsidR="00342A1C" w:rsidRPr="00342A1C" w:rsidRDefault="00E3468D" w:rsidP="00342A1C">
      <w:pPr>
        <w:pStyle w:val="Paragraphedeliste"/>
        <w:numPr>
          <w:ilvl w:val="0"/>
          <w:numId w:val="60"/>
        </w:numPr>
        <w:ind w:left="709" w:right="284" w:hanging="709"/>
        <w:rPr>
          <w:rFonts w:ascii="Trebuchet MS" w:eastAsia="SimSun" w:hAnsi="Trebuchet MS"/>
          <w:szCs w:val="24"/>
          <w:lang w:eastAsia="en-US"/>
        </w:rPr>
      </w:pPr>
      <w:r w:rsidRPr="00342A1C">
        <w:rPr>
          <w:rFonts w:ascii="Trebuchet MS" w:hAnsi="Trebuchet MS"/>
          <w:szCs w:val="24"/>
        </w:rPr>
        <w:t xml:space="preserve">Dans le cas où l’Entreprise est un groupement d’entreprises (GE), tous les </w:t>
      </w:r>
    </w:p>
    <w:p w14:paraId="4ABA3AB4" w14:textId="77777777" w:rsidR="00342A1C" w:rsidRDefault="00E3468D" w:rsidP="00342A1C">
      <w:pPr>
        <w:ind w:right="284"/>
        <w:rPr>
          <w:rFonts w:ascii="Trebuchet MS" w:eastAsia="SimSun" w:hAnsi="Trebuchet MS"/>
          <w:szCs w:val="24"/>
          <w:lang w:eastAsia="en-US"/>
        </w:rPr>
      </w:pPr>
      <w:r w:rsidRPr="00342A1C">
        <w:rPr>
          <w:rFonts w:ascii="Trebuchet MS" w:hAnsi="Trebuchet MS"/>
          <w:szCs w:val="24"/>
        </w:rPr>
        <w:t>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02E1214B" w14:textId="77777777" w:rsidR="00342A1C" w:rsidRPr="00342A1C" w:rsidRDefault="00E3468D" w:rsidP="00342A1C">
      <w:pPr>
        <w:pStyle w:val="Paragraphedeliste"/>
        <w:numPr>
          <w:ilvl w:val="0"/>
          <w:numId w:val="60"/>
        </w:numPr>
        <w:spacing w:line="276" w:lineRule="auto"/>
        <w:ind w:left="426" w:right="284" w:hanging="426"/>
        <w:rPr>
          <w:rFonts w:ascii="Trebuchet MS" w:eastAsia="SimSun" w:hAnsi="Trebuchet MS"/>
          <w:szCs w:val="24"/>
          <w:lang w:eastAsia="en-US"/>
        </w:rPr>
      </w:pPr>
      <w:r w:rsidRPr="00342A1C">
        <w:rPr>
          <w:rFonts w:ascii="Trebuchet MS" w:hAnsi="Trebuchet MS"/>
          <w:szCs w:val="24"/>
        </w:rPr>
        <w:t>Une Entreprise peut avoir la nationalité de tout pays, sous réserve des restrictions</w:t>
      </w:r>
    </w:p>
    <w:p w14:paraId="618C8207" w14:textId="15B95AE8" w:rsidR="00410F3E" w:rsidRPr="00342A1C" w:rsidRDefault="00E3468D" w:rsidP="00342A1C">
      <w:pPr>
        <w:spacing w:line="276" w:lineRule="auto"/>
        <w:ind w:left="66" w:right="284"/>
        <w:rPr>
          <w:rFonts w:ascii="Trebuchet MS" w:eastAsia="SimSun" w:hAnsi="Trebuchet MS"/>
          <w:szCs w:val="24"/>
          <w:lang w:eastAsia="en-US"/>
        </w:rPr>
      </w:pPr>
      <w:r w:rsidRPr="00342A1C">
        <w:rPr>
          <w:rFonts w:ascii="Trebuchet MS" w:hAnsi="Trebuchet MS"/>
          <w:szCs w:val="24"/>
        </w:rPr>
        <w:t>en vertu des paragraphes 8 et 9 ci-après. Un Entreprise est réputé avoir la nationalité d’un pays si l’Entreprise est constitué, incorporé ou enregistré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5143409" w14:textId="14EA8439" w:rsidR="00337AFC" w:rsidRPr="00342A1C" w:rsidRDefault="00342A1C" w:rsidP="00342A1C">
      <w:pPr>
        <w:pStyle w:val="Paragraphedeliste"/>
        <w:numPr>
          <w:ilvl w:val="0"/>
          <w:numId w:val="60"/>
        </w:numPr>
        <w:spacing w:before="120" w:after="120" w:line="276" w:lineRule="auto"/>
        <w:ind w:left="426" w:right="284" w:hanging="426"/>
        <w:rPr>
          <w:rFonts w:ascii="Trebuchet MS" w:eastAsia="SimSun" w:hAnsi="Trebuchet MS"/>
          <w:szCs w:val="24"/>
          <w:lang w:eastAsia="en-US"/>
        </w:rPr>
      </w:pPr>
      <w:r>
        <w:rPr>
          <w:rFonts w:ascii="Trebuchet MS" w:hAnsi="Trebuchet MS"/>
          <w:szCs w:val="24"/>
        </w:rPr>
        <w:t xml:space="preserve"> </w:t>
      </w:r>
      <w:r w:rsidR="00E3468D" w:rsidRPr="00342A1C">
        <w:rPr>
          <w:rFonts w:ascii="Trebuchet MS" w:hAnsi="Trebuchet MS"/>
          <w:szCs w:val="24"/>
        </w:rPr>
        <w:t>Les entreprises et les personnes physiques peuvent ne pas être éligibles si indiqué au paragraphe 9 ci-dessous et:</w:t>
      </w:r>
    </w:p>
    <w:p w14:paraId="0E8A42A0" w14:textId="3416AFC9" w:rsidR="00337AFC" w:rsidRPr="00DB6C77" w:rsidRDefault="00FC3E11" w:rsidP="00DB6C77">
      <w:pPr>
        <w:pStyle w:val="Titre3"/>
        <w:numPr>
          <w:ilvl w:val="2"/>
          <w:numId w:val="19"/>
        </w:numPr>
        <w:tabs>
          <w:tab w:val="num" w:pos="360"/>
          <w:tab w:val="num" w:pos="1728"/>
        </w:tabs>
        <w:spacing w:before="120" w:after="120" w:line="276" w:lineRule="auto"/>
        <w:ind w:left="1350" w:firstLine="0"/>
        <w:rPr>
          <w:rFonts w:ascii="Trebuchet MS" w:hAnsi="Trebuchet MS"/>
          <w:b/>
          <w:bCs/>
          <w:szCs w:val="24"/>
          <w:lang w:val="fr-FR"/>
        </w:rPr>
      </w:pPr>
      <w:r w:rsidRPr="00DB6C77">
        <w:rPr>
          <w:rFonts w:ascii="Trebuchet MS" w:hAnsi="Trebuchet MS"/>
          <w:szCs w:val="24"/>
          <w:lang w:val="fr-FR"/>
        </w:rPr>
        <w:t xml:space="preserve">En </w:t>
      </w:r>
      <w:r w:rsidR="00337AFC" w:rsidRPr="00DB6C77">
        <w:rPr>
          <w:rFonts w:ascii="Trebuchet MS" w:hAnsi="Trebuchet MS"/>
          <w:szCs w:val="24"/>
          <w:lang w:val="fr-FR"/>
        </w:rPr>
        <w:t xml:space="preserve">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w:t>
      </w:r>
      <w:r w:rsidR="00C162DC" w:rsidRPr="00DB6C77">
        <w:rPr>
          <w:rFonts w:ascii="Trebuchet MS" w:hAnsi="Trebuchet MS"/>
          <w:szCs w:val="24"/>
          <w:lang w:val="fr-FR"/>
        </w:rPr>
        <w:t>requis ;</w:t>
      </w:r>
      <w:r w:rsidR="00337AFC" w:rsidRPr="00DB6C77">
        <w:rPr>
          <w:rFonts w:ascii="Trebuchet MS" w:hAnsi="Trebuchet MS"/>
          <w:szCs w:val="24"/>
          <w:lang w:val="fr-FR"/>
        </w:rPr>
        <w:t xml:space="preserve"> </w:t>
      </w:r>
      <w:r w:rsidR="00C162DC" w:rsidRPr="00DB6C77">
        <w:rPr>
          <w:rFonts w:ascii="Trebuchet MS" w:hAnsi="Trebuchet MS"/>
          <w:szCs w:val="24"/>
          <w:lang w:val="fr-FR"/>
        </w:rPr>
        <w:t>o</w:t>
      </w:r>
      <w:r w:rsidR="00C162DC">
        <w:rPr>
          <w:rFonts w:ascii="Trebuchet MS" w:hAnsi="Trebuchet MS"/>
          <w:szCs w:val="24"/>
          <w:lang w:val="fr-FR"/>
        </w:rPr>
        <w:t>u</w:t>
      </w:r>
      <w:r w:rsidR="00337AFC" w:rsidRPr="00DB6C77">
        <w:rPr>
          <w:rFonts w:ascii="Trebuchet MS" w:hAnsi="Trebuchet MS"/>
          <w:szCs w:val="24"/>
          <w:lang w:val="fr-FR"/>
        </w:rPr>
        <w:t xml:space="preserve"> </w:t>
      </w:r>
    </w:p>
    <w:p w14:paraId="4827D178" w14:textId="0FDBB143" w:rsidR="00337AFC" w:rsidRPr="00DB6C77" w:rsidRDefault="00C162DC" w:rsidP="00DB6C77">
      <w:pPr>
        <w:pStyle w:val="Titre3"/>
        <w:numPr>
          <w:ilvl w:val="2"/>
          <w:numId w:val="19"/>
        </w:numPr>
        <w:tabs>
          <w:tab w:val="num" w:pos="360"/>
          <w:tab w:val="num" w:pos="1728"/>
        </w:tabs>
        <w:spacing w:before="120" w:after="120" w:line="276" w:lineRule="auto"/>
        <w:ind w:left="1350" w:firstLine="0"/>
        <w:rPr>
          <w:rFonts w:ascii="Trebuchet MS" w:hAnsi="Trebuchet MS"/>
          <w:b/>
          <w:bCs/>
          <w:szCs w:val="24"/>
          <w:lang w:val="fr-FR"/>
        </w:rPr>
      </w:pPr>
      <w:r w:rsidRPr="00DB6C77">
        <w:rPr>
          <w:rFonts w:ascii="Trebuchet MS" w:hAnsi="Trebuchet MS"/>
          <w:szCs w:val="24"/>
          <w:lang w:val="fr-FR"/>
        </w:rPr>
        <w:lastRenderedPageBreak/>
        <w:t>Par</w:t>
      </w:r>
      <w:r w:rsidR="00337AFC" w:rsidRPr="00DB6C77">
        <w:rPr>
          <w:rFonts w:ascii="Trebuchet MS" w:hAnsi="Trebuchet MS"/>
          <w:szCs w:val="24"/>
          <w:lang w:val="fr-FR"/>
        </w:rPr>
        <w:t xml:space="preserve">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3B46CC37" w14:textId="77777777" w:rsidR="00904BE3" w:rsidRPr="00DB6C77" w:rsidRDefault="00E3468D" w:rsidP="00411902">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zCs w:val="24"/>
        </w:rPr>
        <w:t>En ce qui concerne les paragraphes 5 et 7, pour l’information des Entreprises, à l’heure actuelle, les entreprises, les biens et les services des pays suivants sont exclus de ce processus de passation de marchés :</w:t>
      </w:r>
    </w:p>
    <w:p w14:paraId="47D846C7" w14:textId="1C6098CF" w:rsidR="00904BE3" w:rsidRPr="00DB6C77" w:rsidRDefault="00904BE3" w:rsidP="00DB6C77">
      <w:pPr>
        <w:pStyle w:val="Paragraphedeliste"/>
        <w:keepNext/>
        <w:numPr>
          <w:ilvl w:val="1"/>
          <w:numId w:val="17"/>
        </w:numPr>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zCs w:val="24"/>
        </w:rPr>
        <w:t>En</w:t>
      </w:r>
      <w:r w:rsidRPr="00DB6C77">
        <w:rPr>
          <w:rFonts w:ascii="Trebuchet MS" w:hAnsi="Trebuchet MS"/>
          <w:spacing w:val="-2"/>
          <w:szCs w:val="24"/>
        </w:rPr>
        <w:t xml:space="preserve"> vertu des </w:t>
      </w:r>
      <w:r w:rsidRPr="00DB6C77">
        <w:rPr>
          <w:rFonts w:ascii="Trebuchet MS" w:hAnsi="Trebuchet MS"/>
          <w:szCs w:val="24"/>
        </w:rPr>
        <w:t>paragraphes</w:t>
      </w:r>
      <w:r w:rsidRPr="00DB6C77">
        <w:rPr>
          <w:rFonts w:ascii="Trebuchet MS" w:hAnsi="Trebuchet MS"/>
          <w:spacing w:val="-2"/>
          <w:szCs w:val="24"/>
        </w:rPr>
        <w:t xml:space="preserve"> 5 et 8(a</w:t>
      </w:r>
      <w:r w:rsidR="00C162DC" w:rsidRPr="00DB6C77">
        <w:rPr>
          <w:rFonts w:ascii="Trebuchet MS" w:hAnsi="Trebuchet MS"/>
          <w:spacing w:val="-2"/>
          <w:szCs w:val="24"/>
        </w:rPr>
        <w:t>) :</w:t>
      </w:r>
      <w:r w:rsidRPr="00DB6C77">
        <w:rPr>
          <w:rFonts w:ascii="Trebuchet MS" w:hAnsi="Trebuchet MS"/>
          <w:i/>
          <w:iCs/>
          <w:spacing w:val="-2"/>
          <w:szCs w:val="24"/>
        </w:rPr>
        <w:t>« </w:t>
      </w:r>
      <w:r w:rsidR="00C162DC" w:rsidRPr="00DB6C77">
        <w:rPr>
          <w:rFonts w:ascii="Trebuchet MS" w:hAnsi="Trebuchet MS"/>
          <w:i/>
          <w:iCs/>
          <w:spacing w:val="-2"/>
          <w:szCs w:val="24"/>
        </w:rPr>
        <w:t>aucun »</w:t>
      </w:r>
      <w:r w:rsidRPr="00DB6C77">
        <w:rPr>
          <w:rFonts w:ascii="Trebuchet MS" w:hAnsi="Trebuchet MS"/>
          <w:spacing w:val="-2"/>
          <w:szCs w:val="24"/>
        </w:rPr>
        <w:t>.</w:t>
      </w:r>
    </w:p>
    <w:p w14:paraId="1363F424" w14:textId="0414F0D1" w:rsidR="00904BE3" w:rsidRPr="00DB6C77" w:rsidRDefault="00904BE3" w:rsidP="00DB6C77">
      <w:pPr>
        <w:pStyle w:val="Paragraphedeliste"/>
        <w:keepNext/>
        <w:numPr>
          <w:ilvl w:val="1"/>
          <w:numId w:val="17"/>
        </w:numPr>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pacing w:val="-7"/>
          <w:szCs w:val="24"/>
        </w:rPr>
        <w:t xml:space="preserve">En vertu des </w:t>
      </w:r>
      <w:r w:rsidRPr="00DB6C77">
        <w:rPr>
          <w:rFonts w:ascii="Trebuchet MS" w:hAnsi="Trebuchet MS"/>
          <w:szCs w:val="24"/>
        </w:rPr>
        <w:t>paragraphes</w:t>
      </w:r>
      <w:r w:rsidRPr="00DB6C77">
        <w:rPr>
          <w:rFonts w:ascii="Trebuchet MS" w:hAnsi="Trebuchet MS"/>
          <w:spacing w:val="-7"/>
          <w:szCs w:val="24"/>
        </w:rPr>
        <w:t xml:space="preserve"> 5 et 8 (b) : </w:t>
      </w:r>
      <w:r w:rsidRPr="00DB6C77">
        <w:rPr>
          <w:rFonts w:ascii="Trebuchet MS" w:hAnsi="Trebuchet MS"/>
          <w:i/>
          <w:iCs/>
          <w:spacing w:val="-7"/>
          <w:szCs w:val="24"/>
        </w:rPr>
        <w:t>« </w:t>
      </w:r>
      <w:r w:rsidR="00C162DC" w:rsidRPr="00DB6C77">
        <w:rPr>
          <w:rFonts w:ascii="Trebuchet MS" w:hAnsi="Trebuchet MS"/>
          <w:i/>
          <w:iCs/>
          <w:spacing w:val="-7"/>
          <w:szCs w:val="24"/>
        </w:rPr>
        <w:t>aucun »</w:t>
      </w:r>
      <w:r w:rsidRPr="00DB6C77">
        <w:rPr>
          <w:rFonts w:ascii="Trebuchet MS" w:hAnsi="Trebuchet MS"/>
          <w:i/>
          <w:iCs/>
          <w:spacing w:val="-7"/>
          <w:szCs w:val="24"/>
        </w:rPr>
        <w:t>.</w:t>
      </w:r>
    </w:p>
    <w:p w14:paraId="5B38FEBE" w14:textId="41A22D5D" w:rsidR="00904BE3" w:rsidRPr="00DB6C77" w:rsidRDefault="00E3468D" w:rsidP="00411902">
      <w:pPr>
        <w:suppressAutoHyphens/>
        <w:autoSpaceDN w:val="0"/>
        <w:spacing w:before="120" w:after="120" w:line="276" w:lineRule="auto"/>
        <w:ind w:right="284"/>
        <w:jc w:val="both"/>
        <w:textAlignment w:val="baseline"/>
        <w:rPr>
          <w:rStyle w:val="Lienhypertexte"/>
          <w:rFonts w:ascii="Trebuchet MS" w:eastAsia="SimSun" w:hAnsi="Trebuchet MS"/>
          <w:szCs w:val="24"/>
          <w:u w:val="none"/>
          <w:lang w:eastAsia="en-US"/>
        </w:rPr>
      </w:pPr>
      <w:r w:rsidRPr="00DB6C77">
        <w:rPr>
          <w:rFonts w:ascii="Trebuchet MS" w:hAnsi="Trebuchet MS"/>
          <w:szCs w:val="24"/>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4" w:history="1"/>
      <w:r w:rsidRPr="00DB6C77">
        <w:rPr>
          <w:rFonts w:ascii="Trebuchet MS" w:hAnsi="Trebuchet MS"/>
          <w:szCs w:val="24"/>
        </w:rPr>
        <w:t xml:space="preserve"> aux conditions contractuelles (Annexe A)</w:t>
      </w:r>
      <w:hyperlink r:id="rId15" w:history="1"/>
      <w:r w:rsidRPr="00DB6C77">
        <w:rPr>
          <w:rFonts w:ascii="Trebuchet MS" w:hAnsi="Trebuchet MS"/>
          <w:szCs w:val="24"/>
        </w:rPr>
        <w:t>arlinéa 2.2 d., ne sera pas admissible</w:t>
      </w:r>
      <w:hyperlink r:id="rId16" w:history="1"/>
      <w:r w:rsidRPr="00DB6C77">
        <w:rPr>
          <w:rFonts w:ascii="Trebuchet MS" w:hAnsi="Trebuchet MS"/>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7" w:history="1"/>
      <w:hyperlink r:id="rId18" w:history="1">
        <w:r w:rsidR="00904BE3" w:rsidRPr="00DB6C77">
          <w:rPr>
            <w:rStyle w:val="Lienhypertexte"/>
            <w:rFonts w:ascii="Trebuchet MS" w:hAnsi="Trebuchet MS"/>
            <w:szCs w:val="24"/>
          </w:rPr>
          <w:t>http://www.worldbank.org/debarr</w:t>
        </w:r>
      </w:hyperlink>
      <w:r w:rsidRPr="00DB6C77">
        <w:rPr>
          <w:rFonts w:ascii="Trebuchet MS" w:hAnsi="Trebuchet MS"/>
          <w:szCs w:val="24"/>
        </w:rPr>
        <w:t>.</w:t>
      </w:r>
      <w:hyperlink r:id="rId19" w:history="1"/>
    </w:p>
    <w:p w14:paraId="5EC25034" w14:textId="15FE08C2" w:rsidR="00904BE3" w:rsidRPr="00DB6C77" w:rsidRDefault="00E3468D" w:rsidP="00411902">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zCs w:val="24"/>
        </w:rPr>
        <w:t xml:space="preserve">Une Entreprise qui est une entreprise ou une institution publique dans le pays du </w:t>
      </w:r>
      <w:r w:rsidR="00FE73AD" w:rsidRPr="00DB6C77">
        <w:rPr>
          <w:rFonts w:ascii="Trebuchet MS" w:hAnsi="Trebuchet MS"/>
          <w:b/>
          <w:szCs w:val="24"/>
        </w:rPr>
        <w:t>Maître d’Ouvrage (MO)</w:t>
      </w:r>
      <w:r w:rsidRPr="00DB6C77">
        <w:rPr>
          <w:rFonts w:ascii="Trebuchet MS" w:hAnsi="Trebuchet MS"/>
          <w:szCs w:val="24"/>
        </w:rPr>
        <w:t xml:space="preserve"> peut être admissible à participer à la mise en concurrence et se voir attribuer un marché à condition qu’elle </w:t>
      </w:r>
      <w:r w:rsidR="00904BE3" w:rsidRPr="00DB6C77">
        <w:rPr>
          <w:rFonts w:ascii="Trebuchet MS" w:hAnsi="Trebuchet MS"/>
          <w:szCs w:val="24"/>
        </w:rPr>
        <w:t>puisse</w:t>
      </w:r>
      <w:r w:rsidRPr="00DB6C77">
        <w:rPr>
          <w:rFonts w:ascii="Trebuchet MS" w:hAnsi="Trebuchet MS"/>
          <w:szCs w:val="24"/>
        </w:rPr>
        <w:t xml:space="preserve"> </w:t>
      </w:r>
      <w:r w:rsidR="00E07A4E" w:rsidRPr="00DB6C77">
        <w:rPr>
          <w:rFonts w:ascii="Trebuchet MS" w:hAnsi="Trebuchet MS"/>
          <w:szCs w:val="24"/>
        </w:rPr>
        <w:t>établir</w:t>
      </w:r>
      <w:r w:rsidRPr="00DB6C77">
        <w:rPr>
          <w:rFonts w:ascii="Trebuchet MS" w:hAnsi="Trebuchet MS"/>
          <w:szCs w:val="24"/>
        </w:rPr>
        <w:t>, d’une manière acceptable pour la Banque, qu’elle :</w:t>
      </w:r>
    </w:p>
    <w:p w14:paraId="7040A372" w14:textId="77777777"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 xml:space="preserve">Est légalement et financièrement autonomes ; </w:t>
      </w:r>
    </w:p>
    <w:p w14:paraId="7ACB480B" w14:textId="77777777"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Fonctionne en vertu du droit commercial ; et</w:t>
      </w:r>
    </w:p>
    <w:p w14:paraId="10479D16" w14:textId="754E776E" w:rsidR="00904BE3" w:rsidRPr="00DB6C77" w:rsidRDefault="00904BE3" w:rsidP="00DB6C77">
      <w:pPr>
        <w:pStyle w:val="Titre3"/>
        <w:numPr>
          <w:ilvl w:val="2"/>
          <w:numId w:val="18"/>
        </w:numPr>
        <w:tabs>
          <w:tab w:val="clear" w:pos="1152"/>
          <w:tab w:val="num" w:pos="360"/>
          <w:tab w:val="num" w:pos="1728"/>
        </w:tabs>
        <w:spacing w:before="120" w:after="120" w:line="276" w:lineRule="auto"/>
        <w:ind w:left="1170" w:hanging="367"/>
        <w:rPr>
          <w:rFonts w:ascii="Trebuchet MS" w:hAnsi="Trebuchet MS"/>
          <w:b/>
          <w:bCs/>
          <w:szCs w:val="24"/>
          <w:lang w:val="fr-FR"/>
        </w:rPr>
      </w:pPr>
      <w:r w:rsidRPr="00DB6C77">
        <w:rPr>
          <w:rFonts w:ascii="Trebuchet MS" w:hAnsi="Trebuchet MS"/>
          <w:szCs w:val="24"/>
          <w:lang w:val="fr-FR"/>
        </w:rPr>
        <w:t xml:space="preserve">N’est pas sous la supervision du </w:t>
      </w:r>
      <w:r w:rsidR="00FE73AD" w:rsidRPr="00DB6C77">
        <w:rPr>
          <w:rFonts w:ascii="Trebuchet MS" w:hAnsi="Trebuchet MS"/>
          <w:b/>
          <w:szCs w:val="24"/>
          <w:lang w:val="fr-FR"/>
        </w:rPr>
        <w:t>Maître d’Ouvrage (MO)</w:t>
      </w:r>
      <w:r w:rsidRPr="00DB6C77">
        <w:rPr>
          <w:rFonts w:ascii="Trebuchet MS" w:hAnsi="Trebuchet MS"/>
          <w:szCs w:val="24"/>
          <w:lang w:val="fr-FR"/>
        </w:rPr>
        <w:t>.</w:t>
      </w:r>
    </w:p>
    <w:p w14:paraId="0B9E571C" w14:textId="77777777" w:rsidR="00904BE3" w:rsidRPr="00DB6C77" w:rsidRDefault="00E3468D" w:rsidP="00411902">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zCs w:val="24"/>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 </w:t>
      </w:r>
    </w:p>
    <w:p w14:paraId="46867A1C" w14:textId="01294527" w:rsidR="00904BE3" w:rsidRPr="00DB6C77" w:rsidRDefault="009E09DE" w:rsidP="00DB6C77">
      <w:pPr>
        <w:numPr>
          <w:ilvl w:val="2"/>
          <w:numId w:val="20"/>
        </w:numPr>
        <w:spacing w:before="120" w:after="120" w:line="276" w:lineRule="auto"/>
        <w:jc w:val="both"/>
        <w:outlineLvl w:val="2"/>
        <w:rPr>
          <w:rFonts w:ascii="Trebuchet MS" w:hAnsi="Trebuchet MS"/>
          <w:spacing w:val="-2"/>
          <w:szCs w:val="24"/>
        </w:rPr>
      </w:pPr>
      <w:r w:rsidRPr="00DB6C77">
        <w:rPr>
          <w:rFonts w:ascii="Trebuchet MS" w:hAnsi="Trebuchet MS"/>
          <w:spacing w:val="-2"/>
          <w:szCs w:val="24"/>
        </w:rPr>
        <w:t>Contrôle</w:t>
      </w:r>
      <w:r w:rsidR="00904BE3" w:rsidRPr="00DB6C77">
        <w:rPr>
          <w:rFonts w:ascii="Trebuchet MS" w:hAnsi="Trebuchet MS"/>
          <w:spacing w:val="-2"/>
          <w:szCs w:val="24"/>
        </w:rPr>
        <w:t xml:space="preserve"> directement ou indirectement, est contrôlé</w:t>
      </w:r>
      <w:r w:rsidRPr="00DB6C77">
        <w:rPr>
          <w:rFonts w:ascii="Trebuchet MS" w:hAnsi="Trebuchet MS"/>
          <w:spacing w:val="-2"/>
          <w:szCs w:val="24"/>
        </w:rPr>
        <w:t>e</w:t>
      </w:r>
      <w:r w:rsidR="00904BE3" w:rsidRPr="00DB6C77">
        <w:rPr>
          <w:rFonts w:ascii="Trebuchet MS" w:hAnsi="Trebuchet MS"/>
          <w:spacing w:val="-2"/>
          <w:szCs w:val="24"/>
        </w:rPr>
        <w:t xml:space="preserve"> ou est sous contrôle commun avec une autre Entreprise qui </w:t>
      </w:r>
      <w:r w:rsidR="00904BE3" w:rsidRPr="00DB6C77">
        <w:rPr>
          <w:rFonts w:ascii="Trebuchet MS" w:hAnsi="Trebuchet MS"/>
          <w:szCs w:val="24"/>
        </w:rPr>
        <w:t xml:space="preserve">a soumis une </w:t>
      </w:r>
      <w:r w:rsidRPr="00DB6C77">
        <w:rPr>
          <w:rFonts w:ascii="Trebuchet MS" w:hAnsi="Trebuchet MS"/>
          <w:szCs w:val="24"/>
        </w:rPr>
        <w:t>cotation</w:t>
      </w:r>
      <w:r w:rsidRPr="00DB6C77">
        <w:rPr>
          <w:rFonts w:ascii="Trebuchet MS" w:hAnsi="Trebuchet MS"/>
          <w:spacing w:val="-2"/>
          <w:szCs w:val="24"/>
        </w:rPr>
        <w:t xml:space="preserve"> ;</w:t>
      </w:r>
      <w:r w:rsidR="00904BE3" w:rsidRPr="00DB6C77">
        <w:rPr>
          <w:rFonts w:ascii="Trebuchet MS" w:hAnsi="Trebuchet MS"/>
          <w:spacing w:val="-2"/>
          <w:szCs w:val="24"/>
        </w:rPr>
        <w:t xml:space="preserve"> </w:t>
      </w:r>
    </w:p>
    <w:p w14:paraId="30075DA3" w14:textId="7E8AC734" w:rsidR="00904BE3" w:rsidRPr="00DB6C77" w:rsidRDefault="00C162DC" w:rsidP="00DB6C77">
      <w:pPr>
        <w:numPr>
          <w:ilvl w:val="2"/>
          <w:numId w:val="20"/>
        </w:numPr>
        <w:spacing w:before="120" w:after="120" w:line="276" w:lineRule="auto"/>
        <w:jc w:val="both"/>
        <w:outlineLvl w:val="2"/>
        <w:rPr>
          <w:rFonts w:ascii="Trebuchet MS" w:hAnsi="Trebuchet MS"/>
          <w:spacing w:val="-2"/>
          <w:szCs w:val="24"/>
        </w:rPr>
      </w:pPr>
      <w:r w:rsidRPr="00DB6C77">
        <w:rPr>
          <w:rFonts w:ascii="Trebuchet MS" w:hAnsi="Trebuchet MS"/>
          <w:spacing w:val="-2"/>
          <w:szCs w:val="24"/>
        </w:rPr>
        <w:t>Reçoit</w:t>
      </w:r>
      <w:r w:rsidR="00904BE3" w:rsidRPr="00DB6C77">
        <w:rPr>
          <w:rFonts w:ascii="Trebuchet MS" w:hAnsi="Trebuchet MS"/>
          <w:spacing w:val="-2"/>
          <w:szCs w:val="24"/>
        </w:rPr>
        <w:t xml:space="preserve"> ou a reçu une subvention directe ou indirecte d’une autre Entreprise qui </w:t>
      </w:r>
      <w:r w:rsidR="00904BE3" w:rsidRPr="00DB6C77">
        <w:rPr>
          <w:rFonts w:ascii="Trebuchet MS" w:hAnsi="Trebuchet MS"/>
          <w:szCs w:val="24"/>
        </w:rPr>
        <w:t xml:space="preserve">a </w:t>
      </w:r>
      <w:r w:rsidR="00904BE3" w:rsidRPr="00DB6C77">
        <w:rPr>
          <w:rFonts w:ascii="Trebuchet MS" w:hAnsi="Trebuchet MS"/>
          <w:spacing w:val="-2"/>
          <w:szCs w:val="24"/>
        </w:rPr>
        <w:t xml:space="preserve">soumis une </w:t>
      </w:r>
      <w:r w:rsidRPr="00DB6C77">
        <w:rPr>
          <w:rFonts w:ascii="Trebuchet MS" w:hAnsi="Trebuchet MS"/>
          <w:spacing w:val="-2"/>
          <w:szCs w:val="24"/>
        </w:rPr>
        <w:t>cotation ;</w:t>
      </w:r>
      <w:r w:rsidR="00904BE3" w:rsidRPr="00DB6C77">
        <w:rPr>
          <w:rFonts w:ascii="Trebuchet MS" w:hAnsi="Trebuchet MS"/>
          <w:spacing w:val="-2"/>
          <w:szCs w:val="24"/>
        </w:rPr>
        <w:t xml:space="preserve"> </w:t>
      </w:r>
    </w:p>
    <w:p w14:paraId="25A00B69" w14:textId="50650B41" w:rsidR="00904BE3" w:rsidRPr="00DB6C77" w:rsidRDefault="00C162DC"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t>A</w:t>
      </w:r>
      <w:r w:rsidR="00904BE3" w:rsidRPr="00DB6C77">
        <w:rPr>
          <w:rFonts w:ascii="Trebuchet MS" w:hAnsi="Trebuchet MS"/>
          <w:szCs w:val="24"/>
        </w:rPr>
        <w:t xml:space="preserve"> le même représentant légal qu’une autre Entreprise qui a soumis une </w:t>
      </w:r>
      <w:r w:rsidR="009E09DE" w:rsidRPr="00DB6C77">
        <w:rPr>
          <w:rFonts w:ascii="Trebuchet MS" w:hAnsi="Trebuchet MS"/>
          <w:szCs w:val="24"/>
        </w:rPr>
        <w:t>Cotation ;</w:t>
      </w:r>
      <w:r w:rsidR="00904BE3" w:rsidRPr="00DB6C77">
        <w:rPr>
          <w:rFonts w:ascii="Trebuchet MS" w:hAnsi="Trebuchet MS"/>
          <w:szCs w:val="24"/>
        </w:rPr>
        <w:t xml:space="preserve"> </w:t>
      </w:r>
    </w:p>
    <w:p w14:paraId="07E282C8" w14:textId="3DAFA998" w:rsidR="00904BE3" w:rsidRPr="00DB6C77" w:rsidRDefault="00C162DC"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lastRenderedPageBreak/>
        <w:t>A</w:t>
      </w:r>
      <w:r w:rsidR="00904BE3" w:rsidRPr="00DB6C77">
        <w:rPr>
          <w:rFonts w:ascii="Trebuchet MS" w:hAnsi="Trebuchet MS"/>
          <w:szCs w:val="24"/>
        </w:rPr>
        <w:t xml:space="preserve"> une relation avec une autre Entreprise qui a soumis une Cotation, directement ou par l’entremise de tiers communs, qui la mette en mesure d’influencer la Cotation d’une autre Entreprise ou d’influencer les décisions du </w:t>
      </w:r>
      <w:r w:rsidR="00FE73AD" w:rsidRPr="00DB6C77">
        <w:rPr>
          <w:rFonts w:ascii="Trebuchet MS" w:hAnsi="Trebuchet MS"/>
          <w:b/>
          <w:szCs w:val="24"/>
        </w:rPr>
        <w:t>Maître d’Ouvrage (MO)</w:t>
      </w:r>
      <w:r w:rsidR="00904BE3" w:rsidRPr="00DB6C77">
        <w:rPr>
          <w:rFonts w:ascii="Trebuchet MS" w:hAnsi="Trebuchet MS"/>
          <w:szCs w:val="24"/>
        </w:rPr>
        <w:t xml:space="preserve"> concernant le processus de Demande de Cotation</w:t>
      </w:r>
      <w:r w:rsidR="009E09DE" w:rsidRPr="00DB6C77">
        <w:rPr>
          <w:rFonts w:ascii="Trebuchet MS" w:hAnsi="Trebuchet MS"/>
          <w:szCs w:val="24"/>
        </w:rPr>
        <w:t xml:space="preserve"> </w:t>
      </w:r>
      <w:r w:rsidR="00904BE3" w:rsidRPr="00DB6C77">
        <w:rPr>
          <w:rFonts w:ascii="Trebuchet MS" w:hAnsi="Trebuchet MS"/>
          <w:szCs w:val="24"/>
        </w:rPr>
        <w:t xml:space="preserve">; </w:t>
      </w:r>
    </w:p>
    <w:p w14:paraId="17BFD8A6" w14:textId="742D3AEC" w:rsidR="00904BE3" w:rsidRPr="00DB6C77" w:rsidRDefault="00C162DC" w:rsidP="00DB6C77">
      <w:pPr>
        <w:numPr>
          <w:ilvl w:val="2"/>
          <w:numId w:val="20"/>
        </w:numPr>
        <w:spacing w:before="120" w:after="120" w:line="276" w:lineRule="auto"/>
        <w:jc w:val="both"/>
        <w:outlineLvl w:val="2"/>
        <w:rPr>
          <w:rFonts w:ascii="Trebuchet MS" w:hAnsi="Trebuchet MS"/>
          <w:szCs w:val="24"/>
        </w:rPr>
      </w:pPr>
      <w:r w:rsidRPr="00DB6C77">
        <w:rPr>
          <w:rFonts w:ascii="Trebuchet MS" w:hAnsi="Trebuchet MS"/>
          <w:szCs w:val="24"/>
        </w:rPr>
        <w:t>Ou</w:t>
      </w:r>
      <w:r w:rsidR="00904BE3" w:rsidRPr="00DB6C77">
        <w:rPr>
          <w:rFonts w:ascii="Trebuchet MS" w:hAnsi="Trebuchet MS"/>
          <w:szCs w:val="24"/>
        </w:rPr>
        <w:t xml:space="preserve"> l’un de ses affiliés a participé en tant que consultant à la préparation de la conception ou des spécifications techniques des ouvrages qui font l’objet du processus de Demande de Cotation</w:t>
      </w:r>
      <w:r w:rsidR="009E09DE" w:rsidRPr="00DB6C77">
        <w:rPr>
          <w:rFonts w:ascii="Trebuchet MS" w:hAnsi="Trebuchet MS"/>
          <w:szCs w:val="24"/>
        </w:rPr>
        <w:t xml:space="preserve"> </w:t>
      </w:r>
      <w:r w:rsidR="00904BE3" w:rsidRPr="00DB6C77">
        <w:rPr>
          <w:rFonts w:ascii="Trebuchet MS" w:hAnsi="Trebuchet MS"/>
          <w:szCs w:val="24"/>
        </w:rPr>
        <w:t xml:space="preserve">; </w:t>
      </w:r>
    </w:p>
    <w:p w14:paraId="35E70F4E" w14:textId="6773C323" w:rsidR="00904BE3" w:rsidRPr="00DB6C77" w:rsidRDefault="00C162DC"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Ou</w:t>
      </w:r>
      <w:r w:rsidR="00904BE3" w:rsidRPr="00DB6C77">
        <w:rPr>
          <w:rFonts w:ascii="Trebuchet MS" w:hAnsi="Trebuchet MS"/>
          <w:szCs w:val="24"/>
        </w:rPr>
        <w:t xml:space="preserve"> l’un de ses affiliés a été recruté (ou est proposé d’être recruté) par le </w:t>
      </w:r>
      <w:r w:rsidR="00FE73AD" w:rsidRPr="00DB6C77">
        <w:rPr>
          <w:rFonts w:ascii="Trebuchet MS" w:hAnsi="Trebuchet MS"/>
          <w:b/>
          <w:szCs w:val="24"/>
        </w:rPr>
        <w:t>Maître d’Ouvrage (MO)</w:t>
      </w:r>
      <w:r w:rsidR="00904BE3" w:rsidRPr="00DB6C77">
        <w:rPr>
          <w:rFonts w:ascii="Trebuchet MS" w:hAnsi="Trebuchet MS"/>
          <w:szCs w:val="24"/>
        </w:rPr>
        <w:t xml:space="preserve"> ou l’Emprunteur pour la mise en œuvre du </w:t>
      </w:r>
      <w:r w:rsidRPr="00DB6C77">
        <w:rPr>
          <w:rFonts w:ascii="Trebuchet MS" w:hAnsi="Trebuchet MS"/>
          <w:szCs w:val="24"/>
        </w:rPr>
        <w:t>marché ;</w:t>
      </w:r>
      <w:r w:rsidR="00904BE3" w:rsidRPr="00DB6C77">
        <w:rPr>
          <w:rFonts w:ascii="Trebuchet MS" w:hAnsi="Trebuchet MS"/>
          <w:szCs w:val="24"/>
        </w:rPr>
        <w:t xml:space="preserve"> </w:t>
      </w:r>
    </w:p>
    <w:p w14:paraId="7C42E33F" w14:textId="5512A0E7" w:rsidR="00904BE3" w:rsidRPr="00DB6C77" w:rsidRDefault="00C162DC"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Fournirait</w:t>
      </w:r>
      <w:r w:rsidR="00904BE3" w:rsidRPr="00DB6C77">
        <w:rPr>
          <w:rFonts w:ascii="Trebuchet MS" w:hAnsi="Trebuchet MS"/>
          <w:szCs w:val="24"/>
        </w:rPr>
        <w:t xml:space="preserve">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w:t>
      </w:r>
      <w:r w:rsidRPr="00DB6C77">
        <w:rPr>
          <w:rFonts w:ascii="Trebuchet MS" w:hAnsi="Trebuchet MS"/>
          <w:szCs w:val="24"/>
        </w:rPr>
        <w:t>entreprise ;</w:t>
      </w:r>
      <w:r w:rsidR="00904BE3" w:rsidRPr="00DB6C77">
        <w:rPr>
          <w:rFonts w:ascii="Trebuchet MS" w:hAnsi="Trebuchet MS"/>
          <w:szCs w:val="24"/>
        </w:rPr>
        <w:t xml:space="preserve"> ou</w:t>
      </w:r>
    </w:p>
    <w:p w14:paraId="2D14E5C5" w14:textId="71BAEBB1" w:rsidR="00904BE3" w:rsidRPr="00DB6C77" w:rsidRDefault="00C162DC" w:rsidP="00DB6C77">
      <w:pPr>
        <w:numPr>
          <w:ilvl w:val="2"/>
          <w:numId w:val="20"/>
        </w:numPr>
        <w:shd w:val="clear" w:color="auto" w:fill="FFFFFF" w:themeFill="background1"/>
        <w:spacing w:before="120" w:after="120" w:line="276" w:lineRule="auto"/>
        <w:jc w:val="both"/>
        <w:outlineLvl w:val="2"/>
        <w:rPr>
          <w:rFonts w:ascii="Trebuchet MS" w:hAnsi="Trebuchet MS"/>
          <w:szCs w:val="24"/>
        </w:rPr>
      </w:pPr>
      <w:r w:rsidRPr="00DB6C77">
        <w:rPr>
          <w:rFonts w:ascii="Trebuchet MS" w:hAnsi="Trebuchet MS"/>
          <w:szCs w:val="24"/>
        </w:rPr>
        <w:t xml:space="preserve">A </w:t>
      </w:r>
      <w:r w:rsidR="00904BE3" w:rsidRPr="00DB6C77">
        <w:rPr>
          <w:rFonts w:ascii="Trebuchet MS" w:hAnsi="Trebuchet MS"/>
          <w:szCs w:val="24"/>
        </w:rPr>
        <w:t>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 et d’exécution du marché.</w:t>
      </w:r>
    </w:p>
    <w:p w14:paraId="39E50724" w14:textId="6A0D8D86" w:rsidR="00904BE3" w:rsidRPr="00DB6C77" w:rsidRDefault="00904BE3"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r w:rsidR="00E3468D" w:rsidRPr="00DB6C77">
        <w:rPr>
          <w:rFonts w:ascii="Trebuchet MS" w:hAnsi="Trebuchet MS"/>
          <w:b/>
          <w:bCs/>
          <w:szCs w:val="24"/>
        </w:rPr>
        <w:t>Validité des Cotations</w:t>
      </w:r>
    </w:p>
    <w:p w14:paraId="0B06BDA7" w14:textId="3E7FC093"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Les Cot</w:t>
      </w:r>
      <w:r w:rsidR="005A241A" w:rsidRPr="00DB6C77">
        <w:rPr>
          <w:rFonts w:ascii="Trebuchet MS" w:hAnsi="Trebuchet MS"/>
          <w:szCs w:val="24"/>
        </w:rPr>
        <w:t xml:space="preserve">ations seront valides jusqu’à </w:t>
      </w:r>
      <w:r w:rsidR="004158CF">
        <w:rPr>
          <w:rFonts w:ascii="Trebuchet MS" w:hAnsi="Trebuchet MS"/>
          <w:szCs w:val="24"/>
        </w:rPr>
        <w:t>quatre-vingt-dix</w:t>
      </w:r>
      <w:r w:rsidR="005A241A" w:rsidRPr="00DB6C77">
        <w:rPr>
          <w:rFonts w:ascii="Trebuchet MS" w:hAnsi="Trebuchet MS"/>
          <w:szCs w:val="24"/>
        </w:rPr>
        <w:t>(</w:t>
      </w:r>
      <w:r w:rsidR="004158CF">
        <w:rPr>
          <w:rFonts w:ascii="Trebuchet MS" w:hAnsi="Trebuchet MS"/>
          <w:szCs w:val="24"/>
        </w:rPr>
        <w:t>9</w:t>
      </w:r>
      <w:r w:rsidR="005A241A" w:rsidRPr="00DB6C77">
        <w:rPr>
          <w:rFonts w:ascii="Trebuchet MS" w:hAnsi="Trebuchet MS"/>
          <w:szCs w:val="24"/>
        </w:rPr>
        <w:t>0)</w:t>
      </w:r>
      <w:r w:rsidRPr="00DB6C77">
        <w:rPr>
          <w:rFonts w:ascii="Trebuchet MS" w:hAnsi="Trebuchet MS"/>
          <w:szCs w:val="24"/>
        </w:rPr>
        <w:t xml:space="preserve"> jours calendaires </w:t>
      </w:r>
      <w:r w:rsidR="009E09DE" w:rsidRPr="00DB6C77">
        <w:rPr>
          <w:rFonts w:ascii="Trebuchet MS" w:hAnsi="Trebuchet MS"/>
          <w:szCs w:val="24"/>
        </w:rPr>
        <w:t>a</w:t>
      </w:r>
      <w:r w:rsidRPr="00DB6C77">
        <w:rPr>
          <w:rFonts w:ascii="Trebuchet MS" w:hAnsi="Trebuchet MS"/>
          <w:szCs w:val="24"/>
        </w:rPr>
        <w:t>pr</w:t>
      </w:r>
      <w:r w:rsidR="009E09DE" w:rsidRPr="00DB6C77">
        <w:rPr>
          <w:rFonts w:ascii="Trebuchet MS" w:hAnsi="Trebuchet MS"/>
          <w:szCs w:val="24"/>
        </w:rPr>
        <w:t>è</w:t>
      </w:r>
      <w:r w:rsidRPr="00DB6C77">
        <w:rPr>
          <w:rFonts w:ascii="Trebuchet MS" w:hAnsi="Trebuchet MS"/>
          <w:szCs w:val="24"/>
        </w:rPr>
        <w:t>s l’ouverture des plis.</w:t>
      </w:r>
    </w:p>
    <w:p w14:paraId="542D7063" w14:textId="4426ACC8" w:rsidR="00904BE3" w:rsidRPr="00DB6C77" w:rsidRDefault="00904BE3"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r w:rsidR="00E3468D" w:rsidRPr="00DB6C77">
        <w:rPr>
          <w:rFonts w:ascii="Trebuchet MS" w:hAnsi="Trebuchet MS"/>
          <w:b/>
          <w:bCs/>
          <w:szCs w:val="24"/>
        </w:rPr>
        <w:t>Prix proposé</w:t>
      </w:r>
    </w:p>
    <w:p w14:paraId="3D60BAC6" w14:textId="77777777"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 xml:space="preserve">L’Entreprise devra indiquer le prix total dans le formulaire intitulé « Cotation de l’Entreprise » </w:t>
      </w:r>
    </w:p>
    <w:p w14:paraId="32A3D5E6" w14:textId="4C6DD97C"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
          <w:iCs/>
          <w:szCs w:val="24"/>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i/>
          <w:iCs/>
          <w:szCs w:val="24"/>
        </w:rPr>
        <w:t xml:space="preserve">lorsqu’ils seront exécutés et seront considérés couverts par les prix unitaires pour d’autres articles et prix du Détail Quantitatif et Estimatif. </w:t>
      </w:r>
    </w:p>
    <w:p w14:paraId="1B747BD5" w14:textId="77777777"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
          <w:iCs/>
          <w:szCs w:val="24"/>
        </w:rPr>
        <w:lastRenderedPageBreak/>
        <w:t>Les prix comprendront tous les droits, taxes et autres prélèvements payables par l’Entreprise en vertu du Marché, à compter de la date 7 (sept) jours précédant la date limite de soumission des cotations.</w:t>
      </w:r>
    </w:p>
    <w:p w14:paraId="07956062" w14:textId="2128DB3C"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Cs/>
          <w:szCs w:val="24"/>
        </w:rPr>
        <w:t xml:space="preserve">Un Entreprise qui prévoit d’engager des dépenses dans d’autres monnaies pour les intrants nécessaires à l’exécution des travaux provenant de l’extérieur du pays du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iCs/>
          <w:szCs w:val="24"/>
        </w:rPr>
        <w:t xml:space="preserve">et qui souhaite être payé en conséquence, doit indiquer une monnaie étrangère de son choix en plus de la monnaie locale en : </w:t>
      </w:r>
      <w:r w:rsidRPr="00DB6C77">
        <w:rPr>
          <w:rFonts w:ascii="Trebuchet MS" w:hAnsi="Trebuchet MS"/>
          <w:b/>
          <w:bCs/>
          <w:szCs w:val="24"/>
        </w:rPr>
        <w:t>franc CFA BEAC XAF</w:t>
      </w:r>
    </w:p>
    <w:p w14:paraId="0408462E" w14:textId="77777777"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iCs/>
          <w:szCs w:val="24"/>
        </w:rPr>
        <w:t>La/es monnaie/s de la Cotation et la/es monnaie/s de paiement devra/ont être la/es même/s.</w:t>
      </w:r>
    </w:p>
    <w:p w14:paraId="3AB24E61" w14:textId="47074010" w:rsidR="005A241A" w:rsidRPr="00DB6C77" w:rsidRDefault="00904BE3" w:rsidP="00DB6C77">
      <w:pPr>
        <w:suppressAutoHyphens/>
        <w:autoSpaceDN w:val="0"/>
        <w:spacing w:before="120" w:after="120" w:line="276" w:lineRule="auto"/>
        <w:ind w:right="284"/>
        <w:jc w:val="both"/>
        <w:textAlignment w:val="baseline"/>
        <w:rPr>
          <w:rFonts w:ascii="Trebuchet MS" w:hAnsi="Trebuchet MS"/>
          <w:szCs w:val="24"/>
          <w:lang w:eastAsia="en-US"/>
        </w:rPr>
      </w:pPr>
      <w:r w:rsidRPr="00DB6C77">
        <w:rPr>
          <w:rFonts w:ascii="Trebuchet MS" w:hAnsi="Trebuchet MS"/>
          <w:szCs w:val="24"/>
          <w:lang w:eastAsia="en-US"/>
        </w:rPr>
        <w:t xml:space="preserve">         </w:t>
      </w:r>
      <w:r w:rsidR="00E3468D" w:rsidRPr="00DB6C77">
        <w:rPr>
          <w:rFonts w:ascii="Trebuchet MS" w:hAnsi="Trebuchet MS"/>
          <w:szCs w:val="24"/>
          <w:lang w:eastAsia="en-US"/>
        </w:rPr>
        <w:t> </w:t>
      </w:r>
    </w:p>
    <w:p w14:paraId="3197415C" w14:textId="6575BD1F" w:rsidR="00904BE3" w:rsidRPr="00DB6C77" w:rsidRDefault="005A241A"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             </w:t>
      </w:r>
      <w:r w:rsidR="00E3468D" w:rsidRPr="00DB6C77">
        <w:rPr>
          <w:rFonts w:ascii="Trebuchet MS" w:hAnsi="Trebuchet MS"/>
          <w:b/>
          <w:bCs/>
          <w:szCs w:val="24"/>
        </w:rPr>
        <w:t>Proposition technique</w:t>
      </w:r>
    </w:p>
    <w:p w14:paraId="334C8A60" w14:textId="77777777" w:rsidR="00904BE3"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bookmarkStart w:id="7" w:name="_Toc62822484"/>
      <w:bookmarkStart w:id="8" w:name="_Toc63070500"/>
      <w:bookmarkStart w:id="9" w:name="_Toc63070831"/>
    </w:p>
    <w:p w14:paraId="6BDF2894" w14:textId="77777777" w:rsidR="007E6F46" w:rsidRPr="00D25635" w:rsidRDefault="00E3468D" w:rsidP="00DB6C77">
      <w:pPr>
        <w:numPr>
          <w:ilvl w:val="0"/>
          <w:numId w:val="61"/>
        </w:numPr>
        <w:suppressAutoHyphens/>
        <w:autoSpaceDN w:val="0"/>
        <w:spacing w:before="120" w:after="120" w:line="276" w:lineRule="auto"/>
        <w:ind w:left="426" w:right="-72" w:hanging="284"/>
        <w:jc w:val="both"/>
        <w:textAlignment w:val="baseline"/>
        <w:rPr>
          <w:rFonts w:ascii="Trebuchet MS" w:eastAsia="SimSun" w:hAnsi="Trebuchet MS"/>
          <w:szCs w:val="24"/>
          <w:lang w:eastAsia="en-US"/>
        </w:rPr>
      </w:pPr>
      <w:r w:rsidRPr="00DB6C77">
        <w:rPr>
          <w:rFonts w:ascii="Trebuchet MS" w:hAnsi="Trebuchet MS"/>
          <w:b/>
          <w:szCs w:val="24"/>
        </w:rPr>
        <w:t>Autre </w:t>
      </w:r>
      <w:r w:rsidRPr="00DB6C77">
        <w:rPr>
          <w:rFonts w:ascii="Trebuchet MS" w:hAnsi="Trebuchet MS"/>
          <w:szCs w:val="24"/>
        </w:rPr>
        <w:t xml:space="preserve">: Le Prestataire produira également un </w:t>
      </w:r>
      <w:r w:rsidRPr="00DB6C77">
        <w:rPr>
          <w:rFonts w:ascii="Trebuchet MS" w:hAnsi="Trebuchet MS"/>
          <w:b/>
          <w:szCs w:val="24"/>
        </w:rPr>
        <w:t>dossier administratif</w:t>
      </w:r>
      <w:r w:rsidRPr="00DB6C77">
        <w:rPr>
          <w:rFonts w:ascii="Trebuchet MS" w:hAnsi="Trebuchet MS"/>
          <w:szCs w:val="24"/>
        </w:rPr>
        <w:t xml:space="preserve"> composé des pièces originales ou copies certifiées conformes par les services émetteurs et composés des éléments suivants en cours de validité : </w:t>
      </w:r>
      <w:bookmarkStart w:id="10" w:name="_Toc62822485"/>
      <w:bookmarkStart w:id="11" w:name="_Toc63070501"/>
      <w:bookmarkStart w:id="12" w:name="_Toc63070832"/>
      <w:bookmarkEnd w:id="7"/>
      <w:bookmarkEnd w:id="8"/>
      <w:bookmarkEnd w:id="9"/>
    </w:p>
    <w:p w14:paraId="551AF6C5" w14:textId="13A70932"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 xml:space="preserve">(i) Registre de </w:t>
      </w:r>
      <w:r w:rsidR="007E6F46" w:rsidRPr="007E6F46">
        <w:rPr>
          <w:rFonts w:ascii="Trebuchet MS" w:hAnsi="Trebuchet MS"/>
          <w:b/>
          <w:szCs w:val="24"/>
        </w:rPr>
        <w:t xml:space="preserve">Commerce </w:t>
      </w:r>
      <w:r w:rsidR="007E6F46">
        <w:rPr>
          <w:rFonts w:ascii="Trebuchet MS" w:hAnsi="Trebuchet MS"/>
          <w:b/>
          <w:szCs w:val="24"/>
        </w:rPr>
        <w:t xml:space="preserve">timbré </w:t>
      </w:r>
      <w:r w:rsidR="007E6F46" w:rsidRPr="007E6F46">
        <w:rPr>
          <w:rFonts w:ascii="Trebuchet MS" w:hAnsi="Trebuchet MS"/>
          <w:b/>
          <w:szCs w:val="24"/>
        </w:rPr>
        <w:t>;</w:t>
      </w:r>
      <w:r w:rsidRPr="00D25635">
        <w:rPr>
          <w:rFonts w:ascii="Trebuchet MS" w:hAnsi="Trebuchet MS"/>
          <w:b/>
          <w:szCs w:val="24"/>
        </w:rPr>
        <w:t xml:space="preserve"> </w:t>
      </w:r>
    </w:p>
    <w:p w14:paraId="761AD0A0" w14:textId="0A1874C5"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 xml:space="preserve">(ii) Attestation </w:t>
      </w:r>
      <w:r w:rsidR="007E6F46" w:rsidRPr="007E6F46">
        <w:rPr>
          <w:rFonts w:ascii="Trebuchet MS" w:hAnsi="Trebuchet MS"/>
          <w:b/>
          <w:szCs w:val="24"/>
        </w:rPr>
        <w:t>de Conformité</w:t>
      </w:r>
      <w:r w:rsidRPr="00D25635">
        <w:rPr>
          <w:rFonts w:ascii="Trebuchet MS" w:hAnsi="Trebuchet MS"/>
          <w:b/>
          <w:szCs w:val="24"/>
        </w:rPr>
        <w:t xml:space="preserve"> Fiscale</w:t>
      </w:r>
      <w:r w:rsidR="007E6F46">
        <w:rPr>
          <w:rFonts w:ascii="Trebuchet MS" w:hAnsi="Trebuchet MS"/>
          <w:b/>
          <w:szCs w:val="24"/>
        </w:rPr>
        <w:t xml:space="preserve"> timbrée </w:t>
      </w:r>
      <w:r w:rsidRPr="00D25635">
        <w:rPr>
          <w:rFonts w:ascii="Trebuchet MS" w:hAnsi="Trebuchet MS"/>
          <w:b/>
          <w:szCs w:val="24"/>
        </w:rPr>
        <w:t xml:space="preserve">; </w:t>
      </w:r>
    </w:p>
    <w:p w14:paraId="0761B643" w14:textId="44B5A59F"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 xml:space="preserve">(iii) Plan de localisation </w:t>
      </w:r>
      <w:r w:rsidR="007E6F46">
        <w:rPr>
          <w:rFonts w:ascii="Trebuchet MS" w:hAnsi="Trebuchet MS"/>
          <w:b/>
          <w:szCs w:val="24"/>
        </w:rPr>
        <w:t xml:space="preserve">signé et timbré </w:t>
      </w:r>
      <w:r w:rsidRPr="00D25635">
        <w:rPr>
          <w:rFonts w:ascii="Trebuchet MS" w:hAnsi="Trebuchet MS"/>
          <w:b/>
          <w:szCs w:val="24"/>
        </w:rPr>
        <w:t xml:space="preserve">; </w:t>
      </w:r>
    </w:p>
    <w:p w14:paraId="752665E9" w14:textId="6B6FC18E"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 xml:space="preserve">(iv) Attestation de </w:t>
      </w:r>
      <w:r w:rsidR="00D25635" w:rsidRPr="00D25635">
        <w:rPr>
          <w:rFonts w:ascii="Trebuchet MS" w:hAnsi="Trebuchet MS"/>
          <w:b/>
          <w:szCs w:val="24"/>
        </w:rPr>
        <w:t>non-faillite</w:t>
      </w:r>
      <w:r w:rsidR="007E6F46">
        <w:rPr>
          <w:rFonts w:ascii="Trebuchet MS" w:hAnsi="Trebuchet MS"/>
          <w:b/>
          <w:szCs w:val="24"/>
        </w:rPr>
        <w:t xml:space="preserve"> légalisée </w:t>
      </w:r>
      <w:r w:rsidRPr="00D25635">
        <w:rPr>
          <w:rFonts w:ascii="Trebuchet MS" w:hAnsi="Trebuchet MS"/>
          <w:b/>
          <w:szCs w:val="24"/>
        </w:rPr>
        <w:t xml:space="preserve">; </w:t>
      </w:r>
    </w:p>
    <w:p w14:paraId="030080F3" w14:textId="64A45653"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 xml:space="preserve">(v) Attestation de </w:t>
      </w:r>
      <w:r w:rsidR="00D25635" w:rsidRPr="00D25635">
        <w:rPr>
          <w:rFonts w:ascii="Trebuchet MS" w:hAnsi="Trebuchet MS"/>
          <w:b/>
          <w:szCs w:val="24"/>
        </w:rPr>
        <w:t>non-exclusion</w:t>
      </w:r>
      <w:r w:rsidRPr="00D25635">
        <w:rPr>
          <w:rFonts w:ascii="Trebuchet MS" w:hAnsi="Trebuchet MS"/>
          <w:b/>
          <w:szCs w:val="24"/>
        </w:rPr>
        <w:t xml:space="preserve"> des marchés publics</w:t>
      </w:r>
      <w:r w:rsidR="007E6F46">
        <w:rPr>
          <w:rFonts w:ascii="Trebuchet MS" w:hAnsi="Trebuchet MS"/>
          <w:b/>
          <w:szCs w:val="24"/>
        </w:rPr>
        <w:t xml:space="preserve"> </w:t>
      </w:r>
      <w:r w:rsidRPr="00D25635">
        <w:rPr>
          <w:rFonts w:ascii="Trebuchet MS" w:hAnsi="Trebuchet MS"/>
          <w:b/>
          <w:szCs w:val="24"/>
        </w:rPr>
        <w:t xml:space="preserve">; </w:t>
      </w:r>
    </w:p>
    <w:p w14:paraId="77831F06" w14:textId="6744667B"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(vi) Attestation pour soumission délivrée par la CNPS</w:t>
      </w:r>
      <w:r w:rsidR="007E6F46">
        <w:rPr>
          <w:rFonts w:ascii="Trebuchet MS" w:hAnsi="Trebuchet MS"/>
          <w:b/>
          <w:szCs w:val="24"/>
        </w:rPr>
        <w:t> ;</w:t>
      </w:r>
    </w:p>
    <w:p w14:paraId="5CC95F1A" w14:textId="4C0FD7BC"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(vii) Attestation d’immatriculation fiscale</w:t>
      </w:r>
      <w:r w:rsidR="007E6F46">
        <w:rPr>
          <w:rFonts w:ascii="Trebuchet MS" w:hAnsi="Trebuchet MS"/>
          <w:b/>
          <w:szCs w:val="24"/>
        </w:rPr>
        <w:t> timbrée ;</w:t>
      </w:r>
    </w:p>
    <w:p w14:paraId="7D4A6378" w14:textId="66454E13" w:rsidR="007E6F46" w:rsidRPr="00D25635" w:rsidRDefault="001C18B4" w:rsidP="007E6F46">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(viii) Attestation de domiciliation bancaire</w:t>
      </w:r>
      <w:r w:rsidR="007E6F46">
        <w:rPr>
          <w:rFonts w:ascii="Trebuchet MS" w:hAnsi="Trebuchet MS"/>
          <w:b/>
          <w:szCs w:val="24"/>
        </w:rPr>
        <w:t xml:space="preserve"> </w:t>
      </w:r>
      <w:r w:rsidRPr="00D25635">
        <w:rPr>
          <w:rFonts w:ascii="Trebuchet MS" w:hAnsi="Trebuchet MS"/>
          <w:b/>
          <w:szCs w:val="24"/>
        </w:rPr>
        <w:t xml:space="preserve">; </w:t>
      </w:r>
    </w:p>
    <w:p w14:paraId="79283B58" w14:textId="19697216" w:rsidR="001501BC" w:rsidRPr="00D25635" w:rsidRDefault="001C18B4" w:rsidP="00D25635">
      <w:pPr>
        <w:pStyle w:val="Paragraphedeliste"/>
        <w:numPr>
          <w:ilvl w:val="0"/>
          <w:numId w:val="113"/>
        </w:numPr>
        <w:spacing w:before="120" w:after="120" w:line="276" w:lineRule="auto"/>
        <w:ind w:right="-72"/>
        <w:rPr>
          <w:rFonts w:ascii="Trebuchet MS" w:eastAsia="SimSun" w:hAnsi="Trebuchet MS"/>
          <w:szCs w:val="24"/>
          <w:lang w:eastAsia="en-US"/>
        </w:rPr>
      </w:pPr>
      <w:r w:rsidRPr="00D25635">
        <w:rPr>
          <w:rFonts w:ascii="Trebuchet MS" w:hAnsi="Trebuchet MS"/>
          <w:b/>
          <w:szCs w:val="24"/>
        </w:rPr>
        <w:t>(xi) une attestation de catégorisation délivrée par l’autorité compétente</w:t>
      </w:r>
      <w:r w:rsidR="001501BC" w:rsidRPr="00D25635">
        <w:rPr>
          <w:rFonts w:ascii="Trebuchet MS" w:eastAsia="SimSun" w:hAnsi="Trebuchet MS"/>
          <w:b/>
          <w:szCs w:val="24"/>
          <w:lang w:val="fr-CA" w:eastAsia="en-US"/>
        </w:rPr>
        <w:t>.</w:t>
      </w:r>
    </w:p>
    <w:p w14:paraId="2467050A" w14:textId="1C5572FE" w:rsidR="007E6F46" w:rsidRPr="00D25635" w:rsidRDefault="007E6F46" w:rsidP="00DB6C77">
      <w:pPr>
        <w:suppressAutoHyphens/>
        <w:autoSpaceDN w:val="0"/>
        <w:spacing w:before="120" w:after="120" w:line="276" w:lineRule="auto"/>
        <w:ind w:right="284"/>
        <w:jc w:val="both"/>
        <w:textAlignment w:val="baseline"/>
        <w:rPr>
          <w:rFonts w:ascii="Trebuchet MS" w:eastAsia="SimSun" w:hAnsi="Trebuchet MS"/>
          <w:b/>
          <w:bCs/>
          <w:szCs w:val="24"/>
          <w:lang w:eastAsia="en-US"/>
        </w:rPr>
      </w:pPr>
      <w:r>
        <w:rPr>
          <w:rFonts w:ascii="Trebuchet MS" w:eastAsia="SimSun" w:hAnsi="Trebuchet MS"/>
          <w:szCs w:val="24"/>
          <w:lang w:eastAsia="en-US"/>
        </w:rPr>
        <w:t xml:space="preserve"> </w:t>
      </w:r>
      <w:r>
        <w:rPr>
          <w:rFonts w:ascii="Trebuchet MS" w:eastAsia="SimSun" w:hAnsi="Trebuchet MS"/>
          <w:szCs w:val="24"/>
          <w:lang w:eastAsia="en-US"/>
        </w:rPr>
        <w:tab/>
      </w:r>
      <w:r w:rsidRPr="00D25635">
        <w:rPr>
          <w:rFonts w:ascii="Trebuchet MS" w:eastAsia="SimSun" w:hAnsi="Trebuchet MS"/>
          <w:b/>
          <w:bCs/>
          <w:szCs w:val="24"/>
          <w:lang w:eastAsia="en-US"/>
        </w:rPr>
        <w:t>(MINTP)</w:t>
      </w:r>
      <w:r>
        <w:rPr>
          <w:rFonts w:ascii="Trebuchet MS" w:eastAsia="SimSun" w:hAnsi="Trebuchet MS"/>
          <w:b/>
          <w:bCs/>
          <w:szCs w:val="24"/>
          <w:lang w:eastAsia="en-US"/>
        </w:rPr>
        <w:t>.</w:t>
      </w:r>
    </w:p>
    <w:p w14:paraId="3996A007" w14:textId="12ABAEB1" w:rsidR="00B65355" w:rsidRPr="00DB6C77" w:rsidRDefault="00987D88" w:rsidP="00D25635">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eastAsia="SimSun" w:hAnsi="Trebuchet MS"/>
          <w:szCs w:val="24"/>
          <w:lang w:eastAsia="en-US"/>
        </w:rPr>
        <w:t xml:space="preserve">         </w:t>
      </w:r>
      <w:r w:rsidR="00E3468D" w:rsidRPr="00DB6C77">
        <w:rPr>
          <w:rFonts w:ascii="Trebuchet MS" w:hAnsi="Trebuchet MS"/>
          <w:b/>
          <w:bCs/>
          <w:i/>
          <w:iCs/>
          <w:szCs w:val="24"/>
          <w:u w:val="single"/>
        </w:rPr>
        <w:t>N.B</w:t>
      </w:r>
      <w:r w:rsidR="00E3468D" w:rsidRPr="00DB6C77">
        <w:rPr>
          <w:rFonts w:ascii="Trebuchet MS" w:hAnsi="Trebuchet MS"/>
          <w:b/>
          <w:bCs/>
          <w:i/>
          <w:iCs/>
          <w:szCs w:val="24"/>
        </w:rPr>
        <w:t> : Il est rappelé que les pièces administratives citées ci-dessus devront dater de moins de trois (03) mois et être produites en originaux ou en copies certifiées conformes par l’autorité émettrice compétente,</w:t>
      </w:r>
      <w:bookmarkEnd w:id="10"/>
      <w:bookmarkEnd w:id="11"/>
      <w:bookmarkEnd w:id="12"/>
      <w:r w:rsidR="007E6F46">
        <w:rPr>
          <w:rFonts w:ascii="Trebuchet MS" w:hAnsi="Trebuchet MS"/>
          <w:b/>
          <w:i/>
        </w:rPr>
        <w:t xml:space="preserve"> </w:t>
      </w:r>
      <w:r w:rsidR="0016177F" w:rsidRPr="00297CA8">
        <w:rPr>
          <w:rFonts w:ascii="Trebuchet MS" w:hAnsi="Trebuchet MS"/>
          <w:b/>
          <w:bCs/>
          <w:i/>
          <w:iCs/>
          <w:szCs w:val="24"/>
        </w:rPr>
        <w:t xml:space="preserve">l’absence </w:t>
      </w:r>
      <w:r w:rsidR="007E6F46">
        <w:rPr>
          <w:rFonts w:ascii="Trebuchet MS" w:hAnsi="Trebuchet MS"/>
          <w:b/>
          <w:bCs/>
          <w:i/>
          <w:iCs/>
          <w:szCs w:val="24"/>
        </w:rPr>
        <w:t>de l’une des</w:t>
      </w:r>
      <w:r w:rsidR="0016177F" w:rsidRPr="00297CA8">
        <w:rPr>
          <w:rFonts w:ascii="Trebuchet MS" w:hAnsi="Trebuchet MS"/>
          <w:b/>
          <w:bCs/>
          <w:i/>
          <w:iCs/>
          <w:szCs w:val="24"/>
        </w:rPr>
        <w:t xml:space="preserve"> pièce</w:t>
      </w:r>
      <w:r w:rsidR="007E6F46">
        <w:rPr>
          <w:rFonts w:ascii="Trebuchet MS" w:hAnsi="Trebuchet MS"/>
          <w:b/>
          <w:bCs/>
          <w:i/>
          <w:iCs/>
          <w:szCs w:val="24"/>
        </w:rPr>
        <w:t>s</w:t>
      </w:r>
      <w:r w:rsidR="0016177F" w:rsidRPr="00297CA8">
        <w:rPr>
          <w:rFonts w:ascii="Trebuchet MS" w:hAnsi="Trebuchet MS"/>
          <w:b/>
          <w:bCs/>
          <w:i/>
          <w:iCs/>
          <w:szCs w:val="24"/>
        </w:rPr>
        <w:t xml:space="preserve"> ci-dessus, ne constitue pas un critère éliminatoire, mais </w:t>
      </w:r>
      <w:r w:rsidR="001E42D8">
        <w:rPr>
          <w:rFonts w:ascii="Trebuchet MS" w:hAnsi="Trebuchet MS"/>
          <w:b/>
          <w:bCs/>
          <w:i/>
          <w:iCs/>
          <w:szCs w:val="24"/>
        </w:rPr>
        <w:t xml:space="preserve">lesdites pièces </w:t>
      </w:r>
      <w:r w:rsidR="0016177F" w:rsidRPr="00297CA8">
        <w:rPr>
          <w:rFonts w:ascii="Trebuchet MS" w:hAnsi="Trebuchet MS"/>
          <w:b/>
          <w:bCs/>
          <w:i/>
          <w:iCs/>
          <w:szCs w:val="24"/>
        </w:rPr>
        <w:t>seront exigées et déterminantes pour l’attribution du contrat.</w:t>
      </w:r>
    </w:p>
    <w:p w14:paraId="38E04DD1" w14:textId="38ECCEA6"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rPr>
        <w:t xml:space="preserve">        </w:t>
      </w:r>
      <w:bookmarkStart w:id="13" w:name="_Hlk206761964"/>
      <w:r w:rsidR="00E3468D" w:rsidRPr="00DB6C77">
        <w:rPr>
          <w:rFonts w:ascii="Trebuchet MS" w:hAnsi="Trebuchet MS"/>
          <w:b/>
          <w:bCs/>
          <w:szCs w:val="24"/>
        </w:rPr>
        <w:t>Clarifications</w:t>
      </w:r>
    </w:p>
    <w:p w14:paraId="1E984F6B" w14:textId="744DDE35"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Toute demande de clarification concernant la présente Demande de Cotation (DC) peut être adressée par écrit à</w:t>
      </w:r>
      <w:r w:rsidR="004F3D46" w:rsidRPr="00DB6C77">
        <w:rPr>
          <w:rFonts w:ascii="Trebuchet MS" w:hAnsi="Trebuchet MS"/>
          <w:szCs w:val="24"/>
        </w:rPr>
        <w:t> :</w:t>
      </w:r>
    </w:p>
    <w:p w14:paraId="472BAE99" w14:textId="77777777" w:rsidR="00D25635" w:rsidRPr="00D25635"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lastRenderedPageBreak/>
        <w:t>Attention de : Maire de la Commune d'ATOK</w:t>
      </w:r>
    </w:p>
    <w:p w14:paraId="195AAEED" w14:textId="4F13A8A3" w:rsidR="00D25635" w:rsidRPr="00D25635"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t xml:space="preserve">Rue : Face Commissariat de Sécurité Publique de </w:t>
      </w:r>
      <w:r w:rsidRPr="00D25635">
        <w:rPr>
          <w:rFonts w:ascii="Trebuchet MS" w:hAnsi="Trebuchet MS"/>
          <w:szCs w:val="24"/>
        </w:rPr>
        <w:tab/>
        <w:t xml:space="preserve"> Ville : ATOK</w:t>
      </w:r>
    </w:p>
    <w:p w14:paraId="46F57FA2" w14:textId="77777777" w:rsidR="00D25635" w:rsidRPr="00D25635"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t xml:space="preserve">Code postal : BP </w:t>
      </w:r>
      <w:r w:rsidRPr="00D25635">
        <w:rPr>
          <w:rFonts w:ascii="Trebuchet MS" w:hAnsi="Trebuchet MS"/>
          <w:szCs w:val="24"/>
        </w:rPr>
        <w:tab/>
      </w:r>
    </w:p>
    <w:p w14:paraId="532E32E8" w14:textId="77777777" w:rsidR="00D25635" w:rsidRPr="00D25635"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t>Pays : Cameroun</w:t>
      </w:r>
    </w:p>
    <w:p w14:paraId="2E63CBF1" w14:textId="77777777" w:rsidR="00D25635" w:rsidRPr="00D25635"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t>Numéro de téléphone : 697 35 96 51</w:t>
      </w:r>
    </w:p>
    <w:p w14:paraId="54BDC920" w14:textId="4593B857" w:rsidR="00987D88" w:rsidRPr="00C162DC" w:rsidRDefault="00D25635" w:rsidP="00D25635">
      <w:pPr>
        <w:shd w:val="clear" w:color="auto" w:fill="FFFFFF" w:themeFill="background1"/>
        <w:tabs>
          <w:tab w:val="right" w:pos="7254"/>
        </w:tabs>
        <w:spacing w:before="120" w:after="120" w:line="276" w:lineRule="auto"/>
        <w:ind w:left="709"/>
        <w:rPr>
          <w:rFonts w:ascii="Trebuchet MS" w:hAnsi="Trebuchet MS"/>
          <w:szCs w:val="24"/>
        </w:rPr>
      </w:pPr>
      <w:r w:rsidRPr="00D25635">
        <w:rPr>
          <w:rFonts w:ascii="Trebuchet MS" w:hAnsi="Trebuchet MS"/>
          <w:szCs w:val="24"/>
        </w:rPr>
        <w:t xml:space="preserve">Adresse électronique : </w:t>
      </w:r>
      <w:r w:rsidR="00A43D8C" w:rsidRPr="00C162DC">
        <w:rPr>
          <w:rFonts w:ascii="Trebuchet MS" w:hAnsi="Trebuchet MS"/>
          <w:szCs w:val="24"/>
        </w:rPr>
        <w:t xml:space="preserve"> </w:t>
      </w:r>
      <w:r w:rsidR="00EE5258" w:rsidRPr="00C162DC">
        <w:rPr>
          <w:rFonts w:ascii="Trebuchet MS" w:hAnsi="Trebuchet MS"/>
          <w:szCs w:val="24"/>
        </w:rPr>
        <w:t xml:space="preserve"> </w:t>
      </w:r>
      <w:r w:rsidR="007C2EAB" w:rsidRPr="00C162DC">
        <w:rPr>
          <w:rFonts w:ascii="Trebuchet MS" w:hAnsi="Trebuchet MS"/>
          <w:szCs w:val="24"/>
        </w:rPr>
        <w:t xml:space="preserve"> </w:t>
      </w:r>
    </w:p>
    <w:p w14:paraId="0FD9C405" w14:textId="4E302C26" w:rsidR="00987D88" w:rsidRPr="00DB6C77" w:rsidRDefault="00987D88" w:rsidP="00D25635">
      <w:pPr>
        <w:shd w:val="clear" w:color="auto" w:fill="FFFFFF" w:themeFill="background1"/>
        <w:tabs>
          <w:tab w:val="right" w:pos="7254"/>
        </w:tabs>
        <w:spacing w:before="120" w:after="120" w:line="276" w:lineRule="auto"/>
        <w:jc w:val="both"/>
        <w:rPr>
          <w:rFonts w:ascii="Trebuchet MS" w:hAnsi="Trebuchet MS"/>
          <w:szCs w:val="24"/>
        </w:rPr>
      </w:pPr>
      <w:r w:rsidRPr="00DB6C77">
        <w:rPr>
          <w:rFonts w:ascii="Trebuchet MS" w:hAnsi="Trebuchet MS"/>
          <w:iCs/>
          <w:szCs w:val="24"/>
        </w:rPr>
        <w:t xml:space="preserve">Le délai de réception des demandes d’éclaircissements, exprimé en nombre de jours avant </w:t>
      </w:r>
      <w:r w:rsidRPr="00DB6C77">
        <w:rPr>
          <w:rFonts w:ascii="Trebuchet MS" w:hAnsi="Trebuchet MS"/>
          <w:szCs w:val="24"/>
        </w:rPr>
        <w:t xml:space="preserve">la date limite de dépôt des offres est de </w:t>
      </w:r>
      <w:r w:rsidR="00FF362C" w:rsidRPr="00DB6C77">
        <w:rPr>
          <w:rFonts w:ascii="Trebuchet MS" w:hAnsi="Trebuchet MS"/>
          <w:b/>
          <w:i/>
          <w:szCs w:val="24"/>
        </w:rPr>
        <w:t>sept</w:t>
      </w:r>
      <w:r w:rsidRPr="00DB6C77">
        <w:rPr>
          <w:rFonts w:ascii="Trebuchet MS" w:hAnsi="Trebuchet MS"/>
          <w:b/>
          <w:i/>
          <w:szCs w:val="24"/>
        </w:rPr>
        <w:t xml:space="preserve"> (</w:t>
      </w:r>
      <w:r w:rsidR="00FF362C" w:rsidRPr="00DB6C77">
        <w:rPr>
          <w:rFonts w:ascii="Trebuchet MS" w:hAnsi="Trebuchet MS"/>
          <w:b/>
          <w:i/>
          <w:szCs w:val="24"/>
        </w:rPr>
        <w:t>07</w:t>
      </w:r>
      <w:r w:rsidRPr="00DB6C77">
        <w:rPr>
          <w:rFonts w:ascii="Trebuchet MS" w:hAnsi="Trebuchet MS"/>
          <w:b/>
          <w:i/>
          <w:szCs w:val="24"/>
        </w:rPr>
        <w:t>)</w:t>
      </w:r>
      <w:r w:rsidRPr="00DB6C77">
        <w:rPr>
          <w:rFonts w:ascii="Trebuchet MS" w:hAnsi="Trebuchet MS"/>
          <w:szCs w:val="24"/>
        </w:rPr>
        <w:t xml:space="preserve"> jours. Le </w:t>
      </w:r>
      <w:r w:rsidR="00FE73AD" w:rsidRPr="00DB6C77">
        <w:rPr>
          <w:rFonts w:ascii="Trebuchet MS" w:hAnsi="Trebuchet MS"/>
          <w:b/>
          <w:szCs w:val="24"/>
        </w:rPr>
        <w:t>Maître d’Ouvrage (MO)</w:t>
      </w:r>
      <w:r w:rsidRPr="00DB6C77">
        <w:rPr>
          <w:rFonts w:ascii="Trebuchet MS" w:hAnsi="Trebuchet MS"/>
          <w:szCs w:val="24"/>
        </w:rPr>
        <w:t xml:space="preserve"> fera copie de sa réponse à toutes les Entreprises, y compris une description de la demande de clarification, mais sans en identifier la source. </w:t>
      </w:r>
    </w:p>
    <w:p w14:paraId="52E2039F" w14:textId="60294C06" w:rsidR="00987D88" w:rsidRPr="00DB6C77" w:rsidRDefault="00987D88" w:rsidP="00DB6C77">
      <w:pPr>
        <w:suppressAutoHyphens/>
        <w:autoSpaceDN w:val="0"/>
        <w:spacing w:before="120" w:after="120" w:line="276" w:lineRule="auto"/>
        <w:ind w:right="284"/>
        <w:jc w:val="both"/>
        <w:textAlignment w:val="baseline"/>
        <w:rPr>
          <w:rFonts w:ascii="Trebuchet MS" w:hAnsi="Trebuchet MS"/>
          <w:szCs w:val="24"/>
        </w:rPr>
      </w:pPr>
      <w:r w:rsidRPr="00DB6C77">
        <w:rPr>
          <w:rFonts w:ascii="Trebuchet MS" w:hAnsi="Trebuchet MS"/>
          <w:b/>
          <w:bCs/>
          <w:szCs w:val="24"/>
        </w:rPr>
        <w:t>Soumission des Cotations</w:t>
      </w:r>
    </w:p>
    <w:p w14:paraId="40C0E8EC" w14:textId="541E3C5D" w:rsidR="00696A8F" w:rsidRPr="00342A1C" w:rsidRDefault="00696A8F" w:rsidP="00342A1C">
      <w:pPr>
        <w:pStyle w:val="Paragraphedeliste"/>
        <w:numPr>
          <w:ilvl w:val="0"/>
          <w:numId w:val="60"/>
        </w:numPr>
        <w:spacing w:after="120" w:line="276" w:lineRule="auto"/>
        <w:ind w:left="426" w:hanging="426"/>
        <w:rPr>
          <w:rFonts w:ascii="Trebuchet MS" w:hAnsi="Trebuchet MS"/>
          <w:b/>
          <w:bCs/>
          <w:szCs w:val="24"/>
        </w:rPr>
      </w:pPr>
      <w:r w:rsidRPr="00342A1C">
        <w:rPr>
          <w:rFonts w:ascii="Trebuchet MS" w:hAnsi="Trebuchet MS"/>
          <w:szCs w:val="24"/>
        </w:rPr>
        <w:t xml:space="preserve">Les cotations seront déposées en </w:t>
      </w:r>
      <w:r w:rsidRPr="00342A1C">
        <w:rPr>
          <w:rFonts w:ascii="Trebuchet MS" w:hAnsi="Trebuchet MS"/>
          <w:b/>
          <w:bCs/>
          <w:szCs w:val="24"/>
        </w:rPr>
        <w:t>Sept (07) exemplaires (dont un (01) original et six (06) copies ainsi qu’une clé USB contenant une copie numérique scannée des offres (version PDF et version modifiables). à l’adresse ci-dessous sous plis fermé avec la mention :</w:t>
      </w:r>
    </w:p>
    <w:p w14:paraId="43B477A2" w14:textId="672451EE" w:rsidR="00696A8F" w:rsidRPr="0066678F" w:rsidRDefault="00696A8F" w:rsidP="00696A8F">
      <w:pPr>
        <w:spacing w:after="120" w:line="276" w:lineRule="auto"/>
        <w:jc w:val="center"/>
        <w:rPr>
          <w:rFonts w:ascii="Trebuchet MS" w:hAnsi="Trebuchet MS"/>
          <w:b/>
          <w:bCs/>
          <w:szCs w:val="24"/>
        </w:rPr>
      </w:pPr>
      <w:r w:rsidRPr="0066678F">
        <w:rPr>
          <w:rFonts w:ascii="Trebuchet MS" w:hAnsi="Trebuchet MS"/>
          <w:b/>
          <w:bCs/>
          <w:szCs w:val="24"/>
        </w:rPr>
        <w:t>« DEMANDE DE COTATIONS N°</w:t>
      </w:r>
      <w:r w:rsidR="006F59AF">
        <w:rPr>
          <w:rFonts w:ascii="Trebuchet MS" w:hAnsi="Trebuchet MS"/>
          <w:b/>
          <w:bCs/>
          <w:color w:val="EE0000"/>
          <w:szCs w:val="24"/>
        </w:rPr>
        <w:t>___________</w:t>
      </w:r>
      <w:r w:rsidRPr="0066678F">
        <w:rPr>
          <w:rFonts w:ascii="Trebuchet MS" w:hAnsi="Trebuchet MS"/>
          <w:b/>
          <w:bCs/>
          <w:szCs w:val="24"/>
        </w:rPr>
        <w:t>/DCO/MINDDEVEL/SG /C</w:t>
      </w:r>
      <w:r w:rsidR="00AD58FA">
        <w:rPr>
          <w:rFonts w:ascii="Trebuchet MS" w:hAnsi="Trebuchet MS"/>
          <w:b/>
          <w:bCs/>
          <w:szCs w:val="24"/>
        </w:rPr>
        <w:t>-</w:t>
      </w:r>
      <w:r w:rsidR="008051CB">
        <w:rPr>
          <w:rFonts w:ascii="Trebuchet MS" w:hAnsi="Trebuchet MS"/>
          <w:b/>
          <w:bCs/>
          <w:szCs w:val="24"/>
        </w:rPr>
        <w:t>ATOK</w:t>
      </w:r>
      <w:r w:rsidRPr="0066678F">
        <w:rPr>
          <w:rFonts w:ascii="Trebuchet MS" w:hAnsi="Trebuchet MS"/>
          <w:b/>
          <w:bCs/>
          <w:szCs w:val="24"/>
        </w:rPr>
        <w:t>/CIPM/SIGAMP/2025 DU</w:t>
      </w:r>
      <w:r w:rsidR="00667D91">
        <w:rPr>
          <w:rFonts w:ascii="Trebuchet MS" w:hAnsi="Trebuchet MS"/>
          <w:b/>
          <w:bCs/>
          <w:szCs w:val="24"/>
        </w:rPr>
        <w:t xml:space="preserve"> </w:t>
      </w:r>
      <w:r w:rsidR="006F59AF">
        <w:rPr>
          <w:rFonts w:ascii="Arial Narrow" w:hAnsi="Arial Narrow"/>
          <w:b/>
          <w:bCs/>
          <w:color w:val="EE0000"/>
          <w:szCs w:val="24"/>
        </w:rPr>
        <w:t>______________</w:t>
      </w:r>
      <w:r w:rsidR="00667D91">
        <w:rPr>
          <w:rFonts w:ascii="Arial Narrow" w:hAnsi="Arial Narrow"/>
          <w:b/>
          <w:bCs/>
          <w:color w:val="EE0000"/>
          <w:szCs w:val="24"/>
        </w:rPr>
        <w:t xml:space="preserve"> </w:t>
      </w:r>
      <w:r w:rsidRPr="0066678F">
        <w:rPr>
          <w:rFonts w:ascii="Trebuchet MS" w:hAnsi="Trebuchet MS"/>
          <w:b/>
          <w:bCs/>
          <w:szCs w:val="24"/>
        </w:rPr>
        <w:t xml:space="preserve">RELATIVE A LA </w:t>
      </w:r>
      <w:r w:rsidR="00E02D03" w:rsidRPr="00E02D03">
        <w:rPr>
          <w:rFonts w:ascii="Trebuchet MS" w:hAnsi="Trebuchet MS"/>
          <w:b/>
          <w:bCs/>
          <w:szCs w:val="24"/>
        </w:rPr>
        <w:t xml:space="preserve">REALISATION DES TRAVAUX D'ELECTRIFICATION EN PANNEAUX </w:t>
      </w:r>
      <w:r w:rsidR="008051CB" w:rsidRPr="00E02D03">
        <w:rPr>
          <w:rFonts w:ascii="Trebuchet MS" w:hAnsi="Trebuchet MS"/>
          <w:b/>
          <w:bCs/>
          <w:szCs w:val="24"/>
        </w:rPr>
        <w:t>SOLAIRES PHOTOVOLTAIQUES</w:t>
      </w:r>
      <w:r w:rsidR="00E02D03" w:rsidRPr="00E02D03">
        <w:rPr>
          <w:rFonts w:ascii="Trebuchet MS" w:hAnsi="Trebuchet MS"/>
          <w:b/>
          <w:bCs/>
          <w:szCs w:val="24"/>
        </w:rPr>
        <w:t xml:space="preserve"> </w:t>
      </w:r>
      <w:r w:rsidR="008051CB">
        <w:rPr>
          <w:rFonts w:ascii="Trebuchet MS" w:hAnsi="Trebuchet MS"/>
          <w:b/>
          <w:bCs/>
          <w:szCs w:val="24"/>
        </w:rPr>
        <w:t xml:space="preserve">DANS </w:t>
      </w:r>
      <w:r w:rsidR="008051CB" w:rsidRPr="008051CB">
        <w:rPr>
          <w:rFonts w:ascii="Trebuchet MS" w:hAnsi="Trebuchet MS"/>
          <w:b/>
          <w:bCs/>
          <w:szCs w:val="24"/>
        </w:rPr>
        <w:t xml:space="preserve">L’ENCEINTE DU CENTRE </w:t>
      </w:r>
      <w:r w:rsidR="00D25635" w:rsidRPr="008051CB">
        <w:rPr>
          <w:rFonts w:ascii="Trebuchet MS" w:hAnsi="Trebuchet MS"/>
          <w:b/>
          <w:bCs/>
          <w:szCs w:val="24"/>
        </w:rPr>
        <w:t>TOURISTIQUE</w:t>
      </w:r>
      <w:r w:rsidR="00D25635" w:rsidRPr="008051CB" w:rsidDel="008051CB">
        <w:rPr>
          <w:rFonts w:ascii="Trebuchet MS" w:hAnsi="Trebuchet MS"/>
          <w:b/>
          <w:bCs/>
          <w:szCs w:val="24"/>
        </w:rPr>
        <w:t>,</w:t>
      </w:r>
      <w:r w:rsidR="008051CB" w:rsidRPr="00E02D03">
        <w:rPr>
          <w:rFonts w:ascii="Trebuchet MS" w:hAnsi="Trebuchet MS"/>
          <w:b/>
          <w:bCs/>
          <w:szCs w:val="24"/>
        </w:rPr>
        <w:t xml:space="preserve"> COMMUNE</w:t>
      </w:r>
      <w:r w:rsidR="00E02D03" w:rsidRPr="00E02D03">
        <w:rPr>
          <w:rFonts w:ascii="Trebuchet MS" w:hAnsi="Trebuchet MS"/>
          <w:b/>
          <w:bCs/>
          <w:szCs w:val="24"/>
        </w:rPr>
        <w:t xml:space="preserve"> D</w:t>
      </w:r>
      <w:r w:rsidR="008051CB">
        <w:rPr>
          <w:rFonts w:ascii="Trebuchet MS" w:hAnsi="Trebuchet MS"/>
          <w:b/>
          <w:bCs/>
          <w:szCs w:val="24"/>
        </w:rPr>
        <w:t>’ATOK</w:t>
      </w:r>
      <w:r w:rsidR="00E02D03" w:rsidRPr="00E02D03">
        <w:rPr>
          <w:rFonts w:ascii="Trebuchet MS" w:hAnsi="Trebuchet MS"/>
          <w:b/>
          <w:bCs/>
          <w:szCs w:val="24"/>
        </w:rPr>
        <w:t xml:space="preserve"> </w:t>
      </w:r>
      <w:r w:rsidR="008051CB" w:rsidRPr="00E02D03">
        <w:rPr>
          <w:rFonts w:ascii="Trebuchet MS" w:hAnsi="Trebuchet MS"/>
          <w:b/>
          <w:bCs/>
          <w:szCs w:val="24"/>
        </w:rPr>
        <w:t>, DEPARTEMENT</w:t>
      </w:r>
      <w:r w:rsidR="00E02D03" w:rsidRPr="00E02D03">
        <w:rPr>
          <w:rFonts w:ascii="Trebuchet MS" w:hAnsi="Trebuchet MS"/>
          <w:b/>
          <w:bCs/>
          <w:szCs w:val="24"/>
        </w:rPr>
        <w:t xml:space="preserve"> D</w:t>
      </w:r>
      <w:r w:rsidR="008051CB">
        <w:rPr>
          <w:rFonts w:ascii="Trebuchet MS" w:hAnsi="Trebuchet MS"/>
          <w:b/>
          <w:bCs/>
          <w:szCs w:val="24"/>
        </w:rPr>
        <w:t>U HAUT-NYONG</w:t>
      </w:r>
      <w:r w:rsidR="00E02D03" w:rsidRPr="00E02D03">
        <w:rPr>
          <w:rFonts w:ascii="Trebuchet MS" w:hAnsi="Trebuchet MS"/>
          <w:b/>
          <w:bCs/>
          <w:szCs w:val="24"/>
        </w:rPr>
        <w:t xml:space="preserve"> </w:t>
      </w:r>
      <w:r w:rsidR="008051CB">
        <w:rPr>
          <w:rFonts w:ascii="Trebuchet MS" w:hAnsi="Trebuchet MS"/>
          <w:b/>
          <w:bCs/>
          <w:szCs w:val="24"/>
        </w:rPr>
        <w:t>,</w:t>
      </w:r>
      <w:r w:rsidR="008051CB" w:rsidRPr="00E02D03">
        <w:rPr>
          <w:rFonts w:ascii="Trebuchet MS" w:hAnsi="Trebuchet MS"/>
          <w:b/>
          <w:bCs/>
          <w:szCs w:val="24"/>
        </w:rPr>
        <w:t xml:space="preserve"> REGION</w:t>
      </w:r>
      <w:r w:rsidR="00E02D03" w:rsidRPr="00E02D03">
        <w:rPr>
          <w:rFonts w:ascii="Trebuchet MS" w:hAnsi="Trebuchet MS"/>
          <w:b/>
          <w:bCs/>
          <w:szCs w:val="24"/>
        </w:rPr>
        <w:t xml:space="preserve"> DE L'EST </w:t>
      </w:r>
      <w:r w:rsidR="00E02D03" w:rsidRPr="00141407">
        <w:rPr>
          <w:rFonts w:ascii="Trebuchet MS" w:hAnsi="Trebuchet MS"/>
          <w:b/>
          <w:bCs/>
          <w:szCs w:val="24"/>
        </w:rPr>
        <w:t>.</w:t>
      </w:r>
    </w:p>
    <w:p w14:paraId="7D5E582A" w14:textId="2CC94875" w:rsidR="00696A8F" w:rsidRPr="004E5388" w:rsidRDefault="00696A8F" w:rsidP="00D25635">
      <w:pPr>
        <w:pStyle w:val="Paragraphedeliste"/>
        <w:spacing w:after="120" w:line="276" w:lineRule="auto"/>
        <w:ind w:left="1080"/>
        <w:jc w:val="center"/>
        <w:rPr>
          <w:rFonts w:ascii="Trebuchet MS" w:hAnsi="Trebuchet MS"/>
          <w:b/>
          <w:bCs/>
          <w:szCs w:val="24"/>
        </w:rPr>
      </w:pPr>
      <w:r w:rsidRPr="004E5388">
        <w:rPr>
          <w:rFonts w:ascii="Trebuchet MS" w:hAnsi="Trebuchet MS"/>
          <w:b/>
          <w:bCs/>
          <w:szCs w:val="24"/>
        </w:rPr>
        <w:t xml:space="preserve">A N’OUVRIR QU’EN SEANCE </w:t>
      </w:r>
      <w:r w:rsidR="00E02D03">
        <w:rPr>
          <w:rFonts w:ascii="Trebuchet MS" w:hAnsi="Trebuchet MS"/>
          <w:b/>
          <w:bCs/>
          <w:szCs w:val="24"/>
        </w:rPr>
        <w:t>DE DEPOUILLEMENT</w:t>
      </w:r>
      <w:r w:rsidRPr="004E5388">
        <w:rPr>
          <w:rFonts w:ascii="Trebuchet MS" w:hAnsi="Trebuchet MS"/>
          <w:b/>
          <w:bCs/>
          <w:szCs w:val="24"/>
        </w:rPr>
        <w:t xml:space="preserve"> »</w:t>
      </w:r>
    </w:p>
    <w:p w14:paraId="0E143F58" w14:textId="2366264B"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L’heure et la date limites pour la soumission des Cotations est </w:t>
      </w:r>
      <w:r w:rsidRPr="00DB6C77">
        <w:rPr>
          <w:rFonts w:ascii="Trebuchet MS" w:hAnsi="Trebuchet MS"/>
          <w:szCs w:val="24"/>
        </w:rPr>
        <w:t xml:space="preserve">le </w:t>
      </w:r>
      <w:r w:rsidR="006F59AF">
        <w:rPr>
          <w:rFonts w:ascii="Trebuchet MS" w:hAnsi="Trebuchet MS"/>
          <w:b/>
          <w:bCs/>
          <w:color w:val="EE0000"/>
          <w:szCs w:val="24"/>
        </w:rPr>
        <w:t>_________</w:t>
      </w:r>
      <w:r w:rsidR="00667D91">
        <w:rPr>
          <w:rFonts w:ascii="Trebuchet MS" w:hAnsi="Trebuchet MS"/>
          <w:szCs w:val="24"/>
        </w:rPr>
        <w:t xml:space="preserve"> </w:t>
      </w:r>
      <w:r w:rsidR="00DC4567" w:rsidRPr="00DB6C77">
        <w:rPr>
          <w:rFonts w:ascii="Trebuchet MS" w:hAnsi="Trebuchet MS"/>
          <w:b/>
          <w:bCs/>
          <w:szCs w:val="24"/>
        </w:rPr>
        <w:t>à 11</w:t>
      </w:r>
      <w:r w:rsidRPr="00DB6C77">
        <w:rPr>
          <w:rFonts w:ascii="Trebuchet MS" w:hAnsi="Trebuchet MS"/>
          <w:b/>
          <w:bCs/>
          <w:szCs w:val="24"/>
        </w:rPr>
        <w:t>heures</w:t>
      </w:r>
      <w:r w:rsidRPr="00DB6C77">
        <w:rPr>
          <w:rFonts w:ascii="Trebuchet MS" w:hAnsi="Trebuchet MS"/>
          <w:szCs w:val="24"/>
          <w:lang w:eastAsia="en-US"/>
        </w:rPr>
        <w:t xml:space="preserve"> </w:t>
      </w:r>
    </w:p>
    <w:p w14:paraId="55E785E2" w14:textId="77777777"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L’adresse pour la soumission des Cotations est la suivante :</w:t>
      </w:r>
    </w:p>
    <w:p w14:paraId="514A39C8" w14:textId="0BC993C9"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Attention de : </w:t>
      </w:r>
      <w:r w:rsidR="00FF362C" w:rsidRPr="00DB6C77">
        <w:rPr>
          <w:rFonts w:ascii="Trebuchet MS" w:hAnsi="Trebuchet MS"/>
          <w:b/>
          <w:bCs/>
          <w:szCs w:val="24"/>
        </w:rPr>
        <w:t>Maire</w:t>
      </w:r>
      <w:r w:rsidRPr="00DB6C77">
        <w:rPr>
          <w:rFonts w:ascii="Trebuchet MS" w:hAnsi="Trebuchet MS"/>
          <w:b/>
          <w:bCs/>
          <w:szCs w:val="24"/>
        </w:rPr>
        <w:t xml:space="preserve"> de la Commune d</w:t>
      </w:r>
      <w:r w:rsidR="008051CB">
        <w:rPr>
          <w:rFonts w:ascii="Trebuchet MS" w:hAnsi="Trebuchet MS"/>
          <w:b/>
          <w:bCs/>
          <w:szCs w:val="24"/>
        </w:rPr>
        <w:t>’ATOK</w:t>
      </w:r>
    </w:p>
    <w:p w14:paraId="27978FDA" w14:textId="42BB1904"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Rue : Face Commissariat de Sécurité Publique de</w:t>
      </w:r>
      <w:r w:rsidR="00C162DC">
        <w:rPr>
          <w:rFonts w:ascii="Trebuchet MS" w:hAnsi="Trebuchet MS"/>
          <w:szCs w:val="24"/>
        </w:rPr>
        <w:t xml:space="preserve"> Batouri</w:t>
      </w:r>
      <w:r w:rsidRPr="00DB6C77">
        <w:rPr>
          <w:rFonts w:ascii="Trebuchet MS" w:hAnsi="Trebuchet MS"/>
          <w:szCs w:val="24"/>
        </w:rPr>
        <w:t xml:space="preserve"> </w:t>
      </w:r>
    </w:p>
    <w:p w14:paraId="7C76666C" w14:textId="4F373200"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Ville : </w:t>
      </w:r>
      <w:r w:rsidR="008051CB">
        <w:rPr>
          <w:rFonts w:ascii="Trebuchet MS" w:hAnsi="Trebuchet MS"/>
          <w:b/>
          <w:szCs w:val="24"/>
        </w:rPr>
        <w:t>ATOK</w:t>
      </w:r>
    </w:p>
    <w:p w14:paraId="65444155" w14:textId="6834F980"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Code postal : </w:t>
      </w:r>
      <w:r w:rsidRPr="00DB6C77">
        <w:rPr>
          <w:rFonts w:ascii="Trebuchet MS" w:hAnsi="Trebuchet MS"/>
          <w:b/>
          <w:szCs w:val="24"/>
        </w:rPr>
        <w:t>BP</w:t>
      </w:r>
      <w:r w:rsidR="00D25635">
        <w:rPr>
          <w:rFonts w:ascii="Trebuchet MS" w:hAnsi="Trebuchet MS"/>
          <w:b/>
          <w:szCs w:val="24"/>
        </w:rPr>
        <w:t xml:space="preserve"> : …</w:t>
      </w:r>
      <w:r w:rsidR="008051CB">
        <w:rPr>
          <w:rFonts w:ascii="Trebuchet MS" w:hAnsi="Trebuchet MS"/>
          <w:b/>
          <w:szCs w:val="24"/>
        </w:rPr>
        <w:t>……..</w:t>
      </w:r>
    </w:p>
    <w:p w14:paraId="068B3CB7" w14:textId="77777777" w:rsidR="00A43D8C" w:rsidRPr="00DB6C77" w:rsidRDefault="00A43D8C" w:rsidP="00DB6C77">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Pays : </w:t>
      </w:r>
      <w:r w:rsidRPr="00DB6C77">
        <w:rPr>
          <w:rFonts w:ascii="Trebuchet MS" w:hAnsi="Trebuchet MS"/>
          <w:b/>
          <w:szCs w:val="24"/>
        </w:rPr>
        <w:t>Cameroun</w:t>
      </w:r>
    </w:p>
    <w:p w14:paraId="7742B2D2" w14:textId="68727904" w:rsidR="00C162DC" w:rsidRPr="00DB6C77" w:rsidRDefault="00DD6CEC" w:rsidP="00C162DC">
      <w:pPr>
        <w:shd w:val="clear" w:color="auto" w:fill="FFFFFF" w:themeFill="background1"/>
        <w:tabs>
          <w:tab w:val="right" w:pos="7254"/>
        </w:tabs>
        <w:spacing w:before="120" w:after="120" w:line="276" w:lineRule="auto"/>
        <w:jc w:val="both"/>
        <w:rPr>
          <w:rFonts w:ascii="Trebuchet MS" w:hAnsi="Trebuchet MS"/>
          <w:szCs w:val="24"/>
        </w:rPr>
      </w:pPr>
      <w:r>
        <w:rPr>
          <w:rFonts w:ascii="Trebuchet MS" w:hAnsi="Trebuchet MS"/>
          <w:szCs w:val="24"/>
        </w:rPr>
        <w:t xml:space="preserve">     </w:t>
      </w:r>
      <w:r w:rsidR="00C162DC" w:rsidRPr="00DB6C77">
        <w:rPr>
          <w:rFonts w:ascii="Trebuchet MS" w:hAnsi="Trebuchet MS"/>
          <w:szCs w:val="24"/>
        </w:rPr>
        <w:t xml:space="preserve">Numéro de téléphone : </w:t>
      </w:r>
      <w:r w:rsidR="00C162DC">
        <w:rPr>
          <w:rFonts w:ascii="Trebuchet MS" w:hAnsi="Trebuchet MS"/>
          <w:b/>
          <w:bCs/>
          <w:szCs w:val="24"/>
        </w:rPr>
        <w:t>69</w:t>
      </w:r>
      <w:r w:rsidR="008051CB">
        <w:rPr>
          <w:rFonts w:ascii="Trebuchet MS" w:hAnsi="Trebuchet MS"/>
          <w:b/>
          <w:bCs/>
          <w:szCs w:val="24"/>
        </w:rPr>
        <w:t>4 274 576/</w:t>
      </w:r>
      <w:r w:rsidR="00231536">
        <w:rPr>
          <w:rFonts w:ascii="Trebuchet MS" w:hAnsi="Trebuchet MS"/>
          <w:b/>
          <w:bCs/>
          <w:szCs w:val="24"/>
        </w:rPr>
        <w:t>652 282 473</w:t>
      </w:r>
    </w:p>
    <w:p w14:paraId="54D32064" w14:textId="60D43F0C" w:rsidR="00C162DC" w:rsidRPr="00DD6CEC" w:rsidRDefault="00DD6CEC" w:rsidP="00231536">
      <w:pPr>
        <w:shd w:val="clear" w:color="auto" w:fill="FFFFFF" w:themeFill="background1"/>
        <w:tabs>
          <w:tab w:val="right" w:pos="7254"/>
        </w:tabs>
        <w:spacing w:before="120" w:after="120" w:line="276" w:lineRule="auto"/>
        <w:rPr>
          <w:rFonts w:ascii="Trebuchet MS" w:hAnsi="Trebuchet MS"/>
          <w:i/>
          <w:iCs/>
          <w:szCs w:val="24"/>
        </w:rPr>
      </w:pPr>
      <w:r>
        <w:rPr>
          <w:rFonts w:ascii="Trebuchet MS" w:hAnsi="Trebuchet MS"/>
          <w:szCs w:val="24"/>
        </w:rPr>
        <w:t xml:space="preserve">     </w:t>
      </w:r>
      <w:r w:rsidR="00C162DC" w:rsidRPr="00C162DC">
        <w:rPr>
          <w:rFonts w:ascii="Trebuchet MS" w:hAnsi="Trebuchet MS"/>
          <w:szCs w:val="24"/>
        </w:rPr>
        <w:t xml:space="preserve">Adresse électronique :  </w:t>
      </w:r>
    </w:p>
    <w:p w14:paraId="0531F864" w14:textId="3886D554"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lang w:eastAsia="en-US"/>
        </w:rPr>
        <w:t>Ouverture des Cotations</w:t>
      </w:r>
    </w:p>
    <w:p w14:paraId="36D4994C" w14:textId="12072B0A"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lastRenderedPageBreak/>
        <w:t>L’ouverture</w:t>
      </w:r>
      <w:r w:rsidRPr="00DB6C77">
        <w:rPr>
          <w:rFonts w:ascii="Trebuchet MS" w:hAnsi="Trebuchet MS"/>
          <w:iCs/>
          <w:szCs w:val="24"/>
        </w:rPr>
        <w:t xml:space="preserve"> des </w:t>
      </w:r>
      <w:r w:rsidR="00F2466B" w:rsidRPr="00D25635">
        <w:rPr>
          <w:rFonts w:ascii="Trebuchet MS" w:hAnsi="Trebuchet MS"/>
          <w:iCs/>
          <w:szCs w:val="24"/>
          <w:highlight w:val="yellow"/>
        </w:rPr>
        <w:t>plis</w:t>
      </w:r>
      <w:r w:rsidR="00F2466B" w:rsidRPr="00DB6C77">
        <w:rPr>
          <w:rFonts w:ascii="Trebuchet MS" w:hAnsi="Trebuchet MS"/>
          <w:iCs/>
          <w:szCs w:val="24"/>
        </w:rPr>
        <w:t xml:space="preserve"> </w:t>
      </w:r>
      <w:r w:rsidRPr="00DB6C77">
        <w:rPr>
          <w:rFonts w:ascii="Trebuchet MS" w:hAnsi="Trebuchet MS"/>
          <w:iCs/>
          <w:szCs w:val="24"/>
        </w:rPr>
        <w:t xml:space="preserve">aura lieu </w:t>
      </w:r>
      <w:r w:rsidR="003109C5" w:rsidRPr="00DB6C77">
        <w:rPr>
          <w:rFonts w:ascii="Trebuchet MS" w:hAnsi="Trebuchet MS"/>
          <w:iCs/>
          <w:szCs w:val="24"/>
        </w:rPr>
        <w:t>dans la salle des conférences de la Commune</w:t>
      </w:r>
      <w:r w:rsidR="00D25635" w:rsidRPr="00D25635">
        <w:t xml:space="preserve"> </w:t>
      </w:r>
      <w:r w:rsidR="00D25635" w:rsidRPr="00D25635">
        <w:rPr>
          <w:rFonts w:ascii="Trebuchet MS" w:hAnsi="Trebuchet MS"/>
          <w:iCs/>
          <w:szCs w:val="24"/>
        </w:rPr>
        <w:t>d’ATOK</w:t>
      </w:r>
      <w:r w:rsidR="003109C5" w:rsidRPr="00DB6C77">
        <w:rPr>
          <w:rFonts w:ascii="Trebuchet MS" w:hAnsi="Trebuchet MS"/>
          <w:iCs/>
          <w:szCs w:val="24"/>
        </w:rPr>
        <w:t xml:space="preserve"> </w:t>
      </w:r>
      <w:r w:rsidRPr="00DB6C77">
        <w:rPr>
          <w:rFonts w:ascii="Trebuchet MS" w:hAnsi="Trebuchet MS"/>
          <w:iCs/>
          <w:szCs w:val="24"/>
        </w:rPr>
        <w:t>, le</w:t>
      </w:r>
      <w:r w:rsidR="00667D91">
        <w:rPr>
          <w:rFonts w:ascii="Trebuchet MS" w:hAnsi="Trebuchet MS"/>
          <w:iCs/>
          <w:szCs w:val="24"/>
        </w:rPr>
        <w:t xml:space="preserve"> </w:t>
      </w:r>
      <w:r w:rsidR="006F59AF">
        <w:rPr>
          <w:rFonts w:ascii="Trebuchet MS" w:hAnsi="Trebuchet MS"/>
          <w:b/>
          <w:bCs/>
          <w:color w:val="EE0000"/>
          <w:szCs w:val="24"/>
        </w:rPr>
        <w:t>______________</w:t>
      </w:r>
      <w:r w:rsidRPr="00DB6C77">
        <w:rPr>
          <w:rFonts w:ascii="Trebuchet MS" w:hAnsi="Trebuchet MS"/>
          <w:iCs/>
          <w:szCs w:val="24"/>
        </w:rPr>
        <w:t xml:space="preserve"> à </w:t>
      </w:r>
      <w:r w:rsidR="00DC4567" w:rsidRPr="00DB6C77">
        <w:rPr>
          <w:rFonts w:ascii="Trebuchet MS" w:hAnsi="Trebuchet MS"/>
          <w:b/>
          <w:bCs/>
          <w:szCs w:val="24"/>
        </w:rPr>
        <w:t>12</w:t>
      </w:r>
      <w:r w:rsidRPr="00DB6C77">
        <w:rPr>
          <w:rFonts w:ascii="Trebuchet MS" w:hAnsi="Trebuchet MS"/>
          <w:b/>
          <w:bCs/>
          <w:szCs w:val="24"/>
        </w:rPr>
        <w:t xml:space="preserve"> heures</w:t>
      </w:r>
      <w:r w:rsidRPr="00DB6C77">
        <w:rPr>
          <w:rFonts w:ascii="Trebuchet MS" w:hAnsi="Trebuchet MS"/>
          <w:iCs/>
          <w:szCs w:val="24"/>
        </w:rPr>
        <w:t>, heure locale, en présence des soumissionnaires ou de leurs représentants</w:t>
      </w:r>
      <w:r w:rsidR="00F2466B">
        <w:rPr>
          <w:rFonts w:ascii="Trebuchet MS" w:hAnsi="Trebuchet MS"/>
          <w:iCs/>
          <w:szCs w:val="24"/>
        </w:rPr>
        <w:t xml:space="preserve"> dûment mandatés</w:t>
      </w:r>
      <w:r w:rsidRPr="00DB6C77">
        <w:rPr>
          <w:rFonts w:ascii="Trebuchet MS" w:hAnsi="Trebuchet MS"/>
          <w:iCs/>
          <w:szCs w:val="24"/>
        </w:rPr>
        <w:t xml:space="preserve">, par la Commission </w:t>
      </w:r>
      <w:r w:rsidR="003109C5" w:rsidRPr="00DB6C77">
        <w:rPr>
          <w:rFonts w:ascii="Trebuchet MS" w:hAnsi="Trebuchet MS"/>
          <w:iCs/>
          <w:szCs w:val="24"/>
        </w:rPr>
        <w:t xml:space="preserve">Interne </w:t>
      </w:r>
      <w:r w:rsidRPr="00DB6C77">
        <w:rPr>
          <w:rFonts w:ascii="Trebuchet MS" w:hAnsi="Trebuchet MS"/>
          <w:iCs/>
          <w:szCs w:val="24"/>
        </w:rPr>
        <w:t>de Passation des Marchés (C</w:t>
      </w:r>
      <w:r w:rsidR="003109C5" w:rsidRPr="00DB6C77">
        <w:rPr>
          <w:rFonts w:ascii="Trebuchet MS" w:hAnsi="Trebuchet MS"/>
          <w:iCs/>
          <w:szCs w:val="24"/>
        </w:rPr>
        <w:t>I</w:t>
      </w:r>
      <w:r w:rsidRPr="00DB6C77">
        <w:rPr>
          <w:rFonts w:ascii="Trebuchet MS" w:hAnsi="Trebuchet MS"/>
          <w:iCs/>
          <w:szCs w:val="24"/>
        </w:rPr>
        <w:t xml:space="preserve">PM) </w:t>
      </w:r>
      <w:r w:rsidR="00DD6CEC">
        <w:rPr>
          <w:rFonts w:ascii="Trebuchet MS" w:hAnsi="Trebuchet MS"/>
          <w:iCs/>
          <w:szCs w:val="24"/>
        </w:rPr>
        <w:t xml:space="preserve">placée </w:t>
      </w:r>
      <w:r w:rsidRPr="00DB6C77">
        <w:rPr>
          <w:rFonts w:ascii="Trebuchet MS" w:hAnsi="Trebuchet MS"/>
          <w:iCs/>
          <w:szCs w:val="24"/>
        </w:rPr>
        <w:t xml:space="preserve">auprès de </w:t>
      </w:r>
      <w:r w:rsidR="003109C5" w:rsidRPr="00DB6C77">
        <w:rPr>
          <w:rFonts w:ascii="Trebuchet MS" w:hAnsi="Trebuchet MS"/>
          <w:iCs/>
          <w:szCs w:val="24"/>
        </w:rPr>
        <w:t xml:space="preserve">la Commune </w:t>
      </w:r>
      <w:bookmarkEnd w:id="13"/>
      <w:r w:rsidR="00D25635" w:rsidRPr="00D25635">
        <w:rPr>
          <w:rFonts w:ascii="Trebuchet MS" w:hAnsi="Trebuchet MS"/>
          <w:iCs/>
          <w:szCs w:val="24"/>
        </w:rPr>
        <w:t>d’ATOK</w:t>
      </w:r>
      <w:r w:rsidRPr="00DB6C77">
        <w:rPr>
          <w:rFonts w:ascii="Trebuchet MS" w:hAnsi="Trebuchet MS"/>
          <w:iCs/>
          <w:szCs w:val="24"/>
        </w:rPr>
        <w:t>.</w:t>
      </w:r>
    </w:p>
    <w:p w14:paraId="7BAA126B" w14:textId="59009A71"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lang w:eastAsia="en-US"/>
        </w:rPr>
        <w:t xml:space="preserve">         </w:t>
      </w:r>
      <w:r w:rsidR="00E3468D" w:rsidRPr="00DB6C77">
        <w:rPr>
          <w:rFonts w:ascii="Trebuchet MS" w:hAnsi="Trebuchet MS"/>
          <w:b/>
          <w:bCs/>
          <w:szCs w:val="24"/>
          <w:lang w:eastAsia="en-US"/>
        </w:rPr>
        <w:t>Évaluation des Cotations</w:t>
      </w:r>
    </w:p>
    <w:p w14:paraId="5810DA1B" w14:textId="1F8E94CE"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Les Cotations seront évaluées afin de s’assurer de la conformité de la proposition technique.</w:t>
      </w:r>
    </w:p>
    <w:p w14:paraId="7B6FB41E" w14:textId="77777777"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Vérification que la Lettre de Cotation est bien remplie, datée et signée avec le nom et titre du signataire ;</w:t>
      </w:r>
    </w:p>
    <w:p w14:paraId="075DE68D" w14:textId="77777777"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 xml:space="preserve">Vérification que le Bordereau de Prix Unitaire et Devis Descriptif et Quantitatif est dûment rempli, daté et signé ; </w:t>
      </w:r>
    </w:p>
    <w:p w14:paraId="3862683E" w14:textId="77777777"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Évaluation de la qualification technique de chaque offre recevable suivant la grille d’évaluation des offres ;</w:t>
      </w:r>
    </w:p>
    <w:p w14:paraId="3E7ABC0E" w14:textId="77777777" w:rsidR="00DB368B" w:rsidRPr="00DB6C77" w:rsidRDefault="00DB368B" w:rsidP="00DB6C77">
      <w:pPr>
        <w:pStyle w:val="Paragraphedeliste"/>
        <w:suppressAutoHyphens w:val="0"/>
        <w:overflowPunct/>
        <w:autoSpaceDE/>
        <w:autoSpaceDN/>
        <w:adjustRightInd/>
        <w:spacing w:before="120" w:after="120" w:line="276" w:lineRule="auto"/>
        <w:ind w:left="502" w:right="174"/>
        <w:contextualSpacing w:val="0"/>
        <w:textAlignment w:val="auto"/>
        <w:rPr>
          <w:rFonts w:ascii="Trebuchet MS" w:hAnsi="Trebuchet MS"/>
          <w:szCs w:val="24"/>
        </w:rPr>
      </w:pPr>
    </w:p>
    <w:p w14:paraId="40D9CE53" w14:textId="56C014DC" w:rsidR="00987D88" w:rsidRPr="00DB6C77" w:rsidRDefault="00987D88" w:rsidP="00DB6C77">
      <w:pPr>
        <w:spacing w:before="120" w:after="120" w:line="276" w:lineRule="auto"/>
        <w:jc w:val="both"/>
        <w:rPr>
          <w:rFonts w:ascii="Trebuchet MS" w:hAnsi="Trebuchet MS"/>
          <w:b/>
          <w:szCs w:val="24"/>
        </w:rPr>
      </w:pPr>
      <w:r w:rsidRPr="00DB6C77">
        <w:rPr>
          <w:rFonts w:ascii="Trebuchet MS" w:hAnsi="Trebuchet MS"/>
          <w:b/>
          <w:szCs w:val="24"/>
        </w:rPr>
        <w:t xml:space="preserve">                               GRILLE D’EVALUATION DES OFFRES</w:t>
      </w:r>
    </w:p>
    <w:p w14:paraId="33606F4F" w14:textId="77777777" w:rsidR="00F55713" w:rsidRPr="00DB6C77" w:rsidRDefault="00F55713" w:rsidP="00DB6C77">
      <w:pPr>
        <w:pStyle w:val="Paragraphedeliste"/>
        <w:spacing w:before="120" w:after="120" w:line="276" w:lineRule="auto"/>
        <w:rPr>
          <w:rFonts w:ascii="Trebuchet MS" w:hAnsi="Trebuchet MS"/>
          <w:i/>
          <w:szCs w:val="24"/>
        </w:rPr>
      </w:pP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D25635" w:rsidRPr="00FB77B8" w14:paraId="1682141E" w14:textId="77777777" w:rsidTr="00292960">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8DD86"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73DD0" w14:textId="77777777" w:rsidR="00D25635" w:rsidRPr="00FB77B8" w:rsidRDefault="00D25635" w:rsidP="00292960">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B3020"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p>
        </w:tc>
      </w:tr>
      <w:tr w:rsidR="00D25635" w:rsidRPr="00FB77B8" w14:paraId="723B9135" w14:textId="77777777" w:rsidTr="00292960">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A8A3C"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5D047"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3FB46"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D25635" w:rsidRPr="00FB77B8" w14:paraId="72631DDD" w14:textId="77777777" w:rsidTr="00292960">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E83EE"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3582E08"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ACA63"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p>
        </w:tc>
      </w:tr>
      <w:tr w:rsidR="00D25635" w:rsidRPr="00FB77B8" w14:paraId="698D9653" w14:textId="77777777" w:rsidTr="00292960">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F7DA8AF"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D3616"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0D523"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p>
        </w:tc>
      </w:tr>
      <w:tr w:rsidR="00D25635" w:rsidRPr="00FB77B8" w14:paraId="72C29B31" w14:textId="77777777" w:rsidTr="00292960">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CCDC98"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7A962"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9D950"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64F765E4" w14:textId="77777777" w:rsidTr="00292960">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C88B6E"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9D2B3"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511C4" w14:textId="77777777" w:rsidR="00D25635" w:rsidRPr="00FB77B8" w:rsidRDefault="00D25635" w:rsidP="00292960">
            <w:pPr>
              <w:spacing w:line="276" w:lineRule="auto"/>
              <w:jc w:val="center"/>
              <w:rPr>
                <w:rFonts w:ascii="Trebuchet MS" w:hAnsi="Trebuchet MS"/>
                <w:bCs/>
                <w:szCs w:val="24"/>
              </w:rPr>
            </w:pPr>
            <w:r w:rsidRPr="00FB77B8">
              <w:rPr>
                <w:rFonts w:ascii="Trebuchet MS" w:hAnsi="Trebuchet MS"/>
                <w:bCs/>
                <w:iCs/>
                <w:szCs w:val="24"/>
              </w:rPr>
              <w:t>Oui/Non</w:t>
            </w:r>
          </w:p>
        </w:tc>
      </w:tr>
      <w:tr w:rsidR="00D25635" w:rsidRPr="00FB77B8" w14:paraId="59FB72F1"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20CC5EE"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1F6BB"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3316A"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p>
        </w:tc>
      </w:tr>
      <w:tr w:rsidR="00D25635" w:rsidRPr="00FB77B8" w14:paraId="3CB6B407"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7573AD"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36B72"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DC5B7"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D25635" w:rsidRPr="00FB77B8" w14:paraId="538FD7D8"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255360"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C53C1"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5F0B3"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D25635" w:rsidRPr="00FB77B8" w14:paraId="594C944A"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586AFC"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D2680"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AFE59"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D25635" w:rsidRPr="00FB77B8" w14:paraId="32AAFF29"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9E1D3BD"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4F957"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E45DC"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17062513"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0B937F"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538B" w14:textId="77777777" w:rsidR="00D25635" w:rsidRPr="00FB77B8" w:rsidRDefault="00D25635" w:rsidP="00D25635">
            <w:pPr>
              <w:numPr>
                <w:ilvl w:val="1"/>
                <w:numId w:val="115"/>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415FBE42"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2BDC0"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343B8E39"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C917D3"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3F641"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B1E6F"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65080606"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CBEAF5"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1B96F"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223397B1"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F15E7"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0E1720B5"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FDBFC7A"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1CE88"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CF4C5"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6425DFE1"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84E6BE3"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DBCC7"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0BEA"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326EA3C8" w14:textId="77777777" w:rsidTr="00292960">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0AACB5"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059CB" w14:textId="77777777" w:rsidR="00D25635" w:rsidRPr="00FB77B8" w:rsidRDefault="00D25635" w:rsidP="00D25635">
            <w:pPr>
              <w:widowControl w:val="0"/>
              <w:numPr>
                <w:ilvl w:val="1"/>
                <w:numId w:val="115"/>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1A9DF"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365C208E" w14:textId="77777777" w:rsidTr="00292960">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8E0C57"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C59E5" w14:textId="77777777" w:rsidR="00D25635" w:rsidRPr="00FB77B8" w:rsidRDefault="00D25635" w:rsidP="00292960">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72917C6E"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F8AC9"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p>
        </w:tc>
      </w:tr>
      <w:tr w:rsidR="00D25635" w:rsidRPr="00FB77B8" w14:paraId="7194B059" w14:textId="77777777" w:rsidTr="00292960">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759B1C5"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7057F4D"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1714F"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p>
        </w:tc>
      </w:tr>
      <w:tr w:rsidR="00D25635" w:rsidRPr="00FB77B8" w14:paraId="67413512" w14:textId="77777777" w:rsidTr="00292960">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3E3F90"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9739F"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55B6D"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p>
        </w:tc>
      </w:tr>
      <w:tr w:rsidR="00D25635" w:rsidRPr="00FB77B8" w14:paraId="762E2F02" w14:textId="77777777" w:rsidTr="00292960">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9DD086"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58E7C"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w:t>
            </w:r>
            <w:r w:rsidRPr="00FB77B8">
              <w:rPr>
                <w:rFonts w:ascii="Trebuchet MS" w:hAnsi="Trebuchet MS"/>
                <w:bCs/>
                <w:iCs/>
                <w:szCs w:val="24"/>
              </w:rPr>
              <w:lastRenderedPageBreak/>
              <w:t>dont un des marchés au moins à un montant TTC égal au budget 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w:t>
            </w:r>
            <w:proofErr w:type="spellStart"/>
            <w:r w:rsidRPr="00FB77B8">
              <w:rPr>
                <w:rFonts w:ascii="Trebuchet MS" w:hAnsi="Trebuchet MS"/>
                <w:bCs/>
                <w:i/>
                <w:iCs/>
                <w:szCs w:val="24"/>
              </w:rPr>
              <w:t>pv</w:t>
            </w:r>
            <w:proofErr w:type="spellEnd"/>
            <w:r w:rsidRPr="00FB77B8">
              <w:rPr>
                <w:rFonts w:ascii="Trebuchet MS" w:hAnsi="Trebuchet MS"/>
                <w:bCs/>
                <w:i/>
                <w:iCs/>
                <w:szCs w:val="24"/>
              </w:rPr>
              <w:t xml:space="preserve">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7CA70"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D25635" w:rsidRPr="00FB77B8" w14:paraId="31D7E4F5" w14:textId="77777777" w:rsidTr="00292960">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CE65C5" w14:textId="77777777" w:rsidR="00D25635" w:rsidRPr="00FB77B8" w:rsidRDefault="00D25635" w:rsidP="00292960">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D23351E"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B9B816"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p>
        </w:tc>
      </w:tr>
      <w:tr w:rsidR="00D25635" w:rsidRPr="00FB77B8" w14:paraId="3D53EE16" w14:textId="77777777" w:rsidTr="00292960">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27750FD"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AC669" w14:textId="77777777" w:rsidR="00D25635" w:rsidRPr="00FB77B8" w:rsidRDefault="00D25635" w:rsidP="00292960">
            <w:pPr>
              <w:spacing w:line="276" w:lineRule="auto"/>
              <w:jc w:val="both"/>
              <w:rPr>
                <w:rFonts w:ascii="Trebuchet MS" w:hAnsi="Trebuchet MS"/>
                <w:bCs/>
                <w:szCs w:val="24"/>
              </w:rPr>
            </w:pPr>
            <w:r w:rsidRPr="00FB77B8">
              <w:rPr>
                <w:rFonts w:ascii="Trebuchet MS" w:hAnsi="Trebuchet MS"/>
                <w:bCs/>
                <w:szCs w:val="24"/>
              </w:rPr>
              <w:t xml:space="preserve">Un conducteur de travaux : </w:t>
            </w:r>
            <w:r>
              <w:t xml:space="preserve"> </w:t>
            </w:r>
            <w:r w:rsidRPr="001F5245">
              <w:rPr>
                <w:rFonts w:ascii="Trebuchet MS" w:hAnsi="Trebuchet MS"/>
                <w:bCs/>
                <w:szCs w:val="24"/>
              </w:rPr>
              <w:t>ingénieur de génie industriel ou de génie électrique justifiant d’une formation dans les énergies renouvelables Bac+3</w:t>
            </w:r>
            <w:r>
              <w:rPr>
                <w:rFonts w:ascii="Trebuchet MS" w:hAnsi="Trebuchet MS"/>
                <w:bCs/>
                <w:szCs w:val="24"/>
              </w:rPr>
              <w:t xml:space="preserve"> </w:t>
            </w:r>
            <w:r w:rsidRPr="00FB77B8">
              <w:rPr>
                <w:rFonts w:ascii="Trebuchet MS" w:hAnsi="Trebuchet MS"/>
                <w:bCs/>
                <w:szCs w:val="24"/>
              </w:rPr>
              <w:t>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A9570"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D25635" w:rsidRPr="00FB77B8" w14:paraId="79EC6AB4" w14:textId="77777777" w:rsidTr="00292960">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E19A55"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A8EA4" w14:textId="6006B39E" w:rsidR="00D25635" w:rsidRPr="00FB77B8" w:rsidRDefault="00D25635" w:rsidP="00292960">
            <w:pPr>
              <w:spacing w:line="276" w:lineRule="auto"/>
              <w:jc w:val="both"/>
              <w:rPr>
                <w:rFonts w:ascii="Trebuchet MS" w:hAnsi="Trebuchet MS"/>
                <w:bCs/>
                <w:szCs w:val="24"/>
              </w:rPr>
            </w:pPr>
            <w:r w:rsidRPr="00FB77B8">
              <w:rPr>
                <w:rFonts w:ascii="Trebuchet MS" w:hAnsi="Trebuchet MS"/>
                <w:bCs/>
                <w:szCs w:val="24"/>
              </w:rPr>
              <w:t xml:space="preserve">Chef chantier : </w:t>
            </w:r>
            <w:r w:rsidR="002C5180">
              <w:rPr>
                <w:rFonts w:ascii="Trebuchet MS" w:hAnsi="Trebuchet MS"/>
                <w:bCs/>
                <w:szCs w:val="24"/>
              </w:rPr>
              <w:t>T</w:t>
            </w:r>
            <w:r w:rsidR="002C5180" w:rsidRPr="00FB77B8">
              <w:rPr>
                <w:rFonts w:ascii="Trebuchet MS" w:hAnsi="Trebuchet MS"/>
                <w:bCs/>
                <w:szCs w:val="24"/>
              </w:rPr>
              <w:t xml:space="preserve">echnicien </w:t>
            </w:r>
            <w:r w:rsidR="002C5180">
              <w:t>de</w:t>
            </w:r>
            <w:r w:rsidRPr="001F5245">
              <w:rPr>
                <w:rFonts w:ascii="Trebuchet MS" w:hAnsi="Trebuchet MS"/>
                <w:bCs/>
                <w:szCs w:val="24"/>
              </w:rPr>
              <w:t xml:space="preserve"> génie industriel ou de génie électrique justifiant d’une formation dans les énergies renouvelables </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EE24D" w14:textId="77777777" w:rsidR="00D25635" w:rsidRPr="00FB77B8" w:rsidRDefault="00D25635" w:rsidP="00292960">
            <w:pPr>
              <w:spacing w:line="276" w:lineRule="auto"/>
              <w:jc w:val="center"/>
              <w:rPr>
                <w:rFonts w:ascii="Trebuchet MS" w:hAnsi="Trebuchet MS"/>
                <w:bCs/>
                <w:szCs w:val="24"/>
              </w:rPr>
            </w:pPr>
            <w:r w:rsidRPr="00FB77B8">
              <w:rPr>
                <w:rFonts w:ascii="Trebuchet MS" w:hAnsi="Trebuchet MS"/>
                <w:bCs/>
                <w:iCs/>
                <w:szCs w:val="24"/>
              </w:rPr>
              <w:t>Oui/Non</w:t>
            </w:r>
          </w:p>
        </w:tc>
      </w:tr>
      <w:tr w:rsidR="00D25635" w:rsidRPr="00FB77B8" w14:paraId="4718782D" w14:textId="77777777" w:rsidTr="00292960">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C66736"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26B24" w14:textId="77777777" w:rsidR="00D25635" w:rsidRPr="00FB77B8" w:rsidRDefault="00D25635" w:rsidP="00292960">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52CE8" w14:textId="77777777" w:rsidR="00D25635" w:rsidRPr="00FB77B8" w:rsidRDefault="00D25635" w:rsidP="00292960">
            <w:pPr>
              <w:spacing w:line="276" w:lineRule="auto"/>
              <w:jc w:val="center"/>
              <w:rPr>
                <w:rFonts w:ascii="Trebuchet MS" w:hAnsi="Trebuchet MS"/>
                <w:bCs/>
                <w:szCs w:val="24"/>
              </w:rPr>
            </w:pPr>
          </w:p>
        </w:tc>
      </w:tr>
      <w:tr w:rsidR="00D25635" w:rsidRPr="00FB77B8" w14:paraId="122F80DB" w14:textId="77777777" w:rsidTr="00292960">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4385" w14:textId="77777777" w:rsidR="00D25635" w:rsidRPr="00FB77B8" w:rsidRDefault="00D25635" w:rsidP="00292960">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7611BE" w14:textId="77777777" w:rsidR="00D25635" w:rsidRPr="00FB77B8" w:rsidRDefault="00D25635" w:rsidP="00292960">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38A5B" w14:textId="77777777" w:rsidR="00D25635" w:rsidRPr="00FB77B8" w:rsidRDefault="00D25635" w:rsidP="00292960">
            <w:pPr>
              <w:widowControl w:val="0"/>
              <w:tabs>
                <w:tab w:val="left" w:pos="7080"/>
              </w:tabs>
              <w:autoSpaceDE w:val="0"/>
              <w:spacing w:line="276" w:lineRule="auto"/>
              <w:ind w:right="-20"/>
              <w:jc w:val="center"/>
              <w:rPr>
                <w:rFonts w:ascii="Trebuchet MS" w:hAnsi="Trebuchet MS"/>
                <w:bCs/>
                <w:szCs w:val="24"/>
              </w:rPr>
            </w:pPr>
          </w:p>
        </w:tc>
      </w:tr>
      <w:tr w:rsidR="00D25635" w:rsidRPr="00FB77B8" w14:paraId="1FF23782" w14:textId="77777777" w:rsidTr="00292960">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F0316"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63F4F" w14:textId="77777777" w:rsidR="00D25635" w:rsidRPr="00FB77B8" w:rsidRDefault="00D25635" w:rsidP="00292960">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764C8" w14:textId="77777777" w:rsidR="00D25635" w:rsidRPr="00FB77B8" w:rsidRDefault="00D25635" w:rsidP="00292960">
            <w:pPr>
              <w:spacing w:line="276" w:lineRule="auto"/>
              <w:jc w:val="center"/>
              <w:rPr>
                <w:rFonts w:ascii="Trebuchet MS" w:hAnsi="Trebuchet MS"/>
                <w:bCs/>
                <w:szCs w:val="24"/>
              </w:rPr>
            </w:pPr>
            <w:r w:rsidRPr="00FB77B8">
              <w:rPr>
                <w:rFonts w:ascii="Trebuchet MS" w:hAnsi="Trebuchet MS"/>
                <w:bCs/>
                <w:iCs/>
                <w:szCs w:val="24"/>
              </w:rPr>
              <w:t>Oui/Non</w:t>
            </w:r>
          </w:p>
        </w:tc>
      </w:tr>
      <w:tr w:rsidR="00D25635" w:rsidRPr="00FB77B8" w14:paraId="011A6E8E" w14:textId="77777777" w:rsidTr="00292960">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82A9A" w14:textId="77777777" w:rsidR="00D25635" w:rsidRPr="00FB77B8" w:rsidRDefault="00D25635" w:rsidP="00D25635">
            <w:pPr>
              <w:widowControl w:val="0"/>
              <w:numPr>
                <w:ilvl w:val="0"/>
                <w:numId w:val="114"/>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72E83" w14:textId="77777777" w:rsidR="00D25635" w:rsidRPr="00FB77B8" w:rsidRDefault="00D25635" w:rsidP="00292960">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025E4" w14:textId="77777777" w:rsidR="00D25635" w:rsidRPr="00FB77B8" w:rsidRDefault="00D25635" w:rsidP="00292960">
            <w:pPr>
              <w:spacing w:line="276" w:lineRule="auto"/>
              <w:jc w:val="center"/>
              <w:rPr>
                <w:rFonts w:ascii="Trebuchet MS" w:hAnsi="Trebuchet MS"/>
                <w:bCs/>
                <w:szCs w:val="24"/>
              </w:rPr>
            </w:pPr>
            <w:r w:rsidRPr="00FB77B8">
              <w:rPr>
                <w:rFonts w:ascii="Trebuchet MS" w:hAnsi="Trebuchet MS"/>
                <w:bCs/>
                <w:iCs/>
                <w:szCs w:val="24"/>
              </w:rPr>
              <w:t>Oui/Non</w:t>
            </w:r>
          </w:p>
        </w:tc>
      </w:tr>
    </w:tbl>
    <w:p w14:paraId="6E0FDF14" w14:textId="77777777" w:rsidR="00D25635" w:rsidRPr="00DB6C77" w:rsidRDefault="00D25635" w:rsidP="00D25635">
      <w:pPr>
        <w:pStyle w:val="Paragraphedeliste"/>
        <w:spacing w:before="120" w:after="120" w:line="276" w:lineRule="auto"/>
        <w:rPr>
          <w:rFonts w:ascii="Trebuchet MS" w:hAnsi="Trebuchet MS"/>
          <w:i/>
          <w:szCs w:val="24"/>
        </w:rPr>
      </w:pPr>
    </w:p>
    <w:p w14:paraId="71EDE385" w14:textId="77777777" w:rsidR="00D25635" w:rsidRPr="00456287" w:rsidRDefault="00D25635" w:rsidP="00D25635">
      <w:pPr>
        <w:spacing w:after="120" w:line="276" w:lineRule="auto"/>
        <w:jc w:val="both"/>
        <w:rPr>
          <w:rFonts w:ascii="Trebuchet MS" w:hAnsi="Trebuchet MS"/>
          <w:b/>
          <w:i/>
          <w:szCs w:val="24"/>
        </w:rPr>
      </w:pPr>
      <w:r w:rsidRPr="00456287">
        <w:rPr>
          <w:rFonts w:ascii="Trebuchet MS" w:hAnsi="Trebuchet MS"/>
          <w:b/>
          <w:i/>
          <w:szCs w:val="24"/>
        </w:rPr>
        <w:t xml:space="preserve">NB : </w:t>
      </w:r>
    </w:p>
    <w:p w14:paraId="4E3E6837" w14:textId="77777777" w:rsidR="00D25635" w:rsidRPr="00456287" w:rsidRDefault="00D25635" w:rsidP="00D25635">
      <w:pPr>
        <w:spacing w:after="120" w:line="276" w:lineRule="auto"/>
        <w:jc w:val="both"/>
        <w:rPr>
          <w:rFonts w:ascii="Trebuchet MS" w:hAnsi="Trebuchet MS"/>
          <w:b/>
          <w:i/>
          <w:szCs w:val="24"/>
        </w:rPr>
      </w:pPr>
      <w:r w:rsidRPr="00456287">
        <w:rPr>
          <w:rFonts w:ascii="Trebuchet MS" w:hAnsi="Trebuchet MS"/>
          <w:b/>
          <w:i/>
          <w:szCs w:val="24"/>
        </w:rPr>
        <w:t>L’offre est conforme pour l’essentiel si elle compte les 10/12 de oui et admise à la suite de procédure</w:t>
      </w:r>
    </w:p>
    <w:p w14:paraId="4B30EC68" w14:textId="77777777" w:rsidR="00D25635" w:rsidRPr="00456287" w:rsidRDefault="00D25635" w:rsidP="00D25635">
      <w:pPr>
        <w:spacing w:after="120" w:line="276" w:lineRule="auto"/>
        <w:jc w:val="both"/>
        <w:rPr>
          <w:rFonts w:ascii="Trebuchet MS" w:hAnsi="Trebuchet MS"/>
          <w:b/>
          <w:i/>
          <w:szCs w:val="24"/>
        </w:rPr>
      </w:pPr>
      <w:r w:rsidRPr="00456287">
        <w:rPr>
          <w:rFonts w:ascii="Trebuchet MS" w:hAnsi="Trebuchet MS"/>
          <w:b/>
          <w:i/>
          <w:szCs w:val="24"/>
        </w:rPr>
        <w:t>Si la première offre moins disante ne satisfait pas aux exigences de la qualification, on passe au second et ainsi de suite.</w:t>
      </w:r>
    </w:p>
    <w:p w14:paraId="2EEA373C" w14:textId="77777777" w:rsidR="00D25635" w:rsidRPr="00A306C6" w:rsidRDefault="00D25635" w:rsidP="00D25635">
      <w:pPr>
        <w:spacing w:after="120" w:line="276" w:lineRule="auto"/>
        <w:jc w:val="both"/>
        <w:rPr>
          <w:rFonts w:ascii="Trebuchet MS" w:hAnsi="Trebuchet MS"/>
          <w:b/>
          <w:i/>
          <w:szCs w:val="24"/>
        </w:rPr>
      </w:pPr>
      <w:r w:rsidRPr="00456287">
        <w:rPr>
          <w:rFonts w:ascii="Trebuchet MS" w:hAnsi="Trebuchet MS"/>
          <w:b/>
          <w:i/>
          <w:szCs w:val="24"/>
        </w:rPr>
        <w:t>L’entreprise ayant présenté une « Attestation de Catégorisation » délivrée par le MINMAP remporte d’office les mentions « Oui » des points N°3 et N°4 et N°5 de la grille d’évaluation ci-dessus.</w:t>
      </w:r>
    </w:p>
    <w:p w14:paraId="646385E3" w14:textId="77777777" w:rsidR="00987D88" w:rsidRPr="00DB6C77" w:rsidRDefault="00987D88" w:rsidP="00DB6C77">
      <w:pPr>
        <w:pStyle w:val="Paragraphedeliste"/>
        <w:spacing w:before="120" w:after="120" w:line="276" w:lineRule="auto"/>
        <w:rPr>
          <w:rFonts w:ascii="Trebuchet MS" w:hAnsi="Trebuchet MS"/>
          <w:i/>
          <w:szCs w:val="24"/>
        </w:rPr>
      </w:pPr>
    </w:p>
    <w:p w14:paraId="59144003" w14:textId="77777777"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78E8982A" w14:textId="5AC58C19" w:rsidR="00987D88" w:rsidRPr="00DB6C77" w:rsidRDefault="00987D88" w:rsidP="00DB6C77">
      <w:pPr>
        <w:pStyle w:val="Paragraphedeliste"/>
        <w:numPr>
          <w:ilvl w:val="0"/>
          <w:numId w:val="25"/>
        </w:numPr>
        <w:suppressAutoHyphens w:val="0"/>
        <w:overflowPunct/>
        <w:autoSpaceDE/>
        <w:autoSpaceDN/>
        <w:adjustRightInd/>
        <w:spacing w:before="120" w:after="120" w:line="276" w:lineRule="auto"/>
        <w:ind w:right="174"/>
        <w:contextualSpacing w:val="0"/>
        <w:textAlignment w:val="auto"/>
        <w:rPr>
          <w:rFonts w:ascii="Trebuchet MS" w:hAnsi="Trebuchet MS"/>
          <w:szCs w:val="24"/>
        </w:rPr>
      </w:pPr>
      <w:r w:rsidRPr="00DB6C77">
        <w:rPr>
          <w:rFonts w:ascii="Trebuchet MS" w:hAnsi="Trebuchet MS"/>
          <w:szCs w:val="24"/>
        </w:rPr>
        <w:t xml:space="preserve">Élaboration d'un tableau récapitulatif des </w:t>
      </w:r>
      <w:r w:rsidR="00D72630" w:rsidRPr="00DB6C77">
        <w:rPr>
          <w:rFonts w:ascii="Trebuchet MS" w:hAnsi="Trebuchet MS"/>
          <w:szCs w:val="24"/>
        </w:rPr>
        <w:t>Cotations</w:t>
      </w:r>
      <w:r w:rsidRPr="00DB6C77">
        <w:rPr>
          <w:rFonts w:ascii="Trebuchet MS" w:hAnsi="Trebuchet MS"/>
          <w:szCs w:val="24"/>
        </w:rPr>
        <w:t xml:space="preserve"> sur la base des montants corrigés des erreurs arithmétiques éventuelles, classés par ordre croissant.</w:t>
      </w:r>
    </w:p>
    <w:p w14:paraId="3BEF6573" w14:textId="5D4AF557" w:rsidR="00987D88" w:rsidRPr="00DB6C77" w:rsidRDefault="00987D88" w:rsidP="00DB6C77">
      <w:pPr>
        <w:tabs>
          <w:tab w:val="right" w:pos="7254"/>
        </w:tabs>
        <w:spacing w:before="120" w:after="120" w:line="276" w:lineRule="auto"/>
        <w:ind w:right="-421"/>
        <w:jc w:val="both"/>
        <w:rPr>
          <w:rFonts w:ascii="Trebuchet MS" w:hAnsi="Trebuchet MS"/>
          <w:szCs w:val="24"/>
        </w:rPr>
      </w:pPr>
      <w:r w:rsidRPr="00DB6C77">
        <w:rPr>
          <w:rFonts w:ascii="Trebuchet MS" w:hAnsi="Trebuchet MS"/>
          <w:szCs w:val="24"/>
          <w:lang w:eastAsia="en-US"/>
        </w:rPr>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w:t>
      </w:r>
      <w:r w:rsidRPr="00DB6C77">
        <w:rPr>
          <w:rFonts w:ascii="Trebuchet MS" w:hAnsi="Trebuchet MS"/>
          <w:szCs w:val="24"/>
        </w:rPr>
        <w:t xml:space="preserve">franc CFA (XAF) </w:t>
      </w:r>
      <w:r w:rsidRPr="00DB6C77">
        <w:rPr>
          <w:rFonts w:ascii="Trebuchet MS" w:hAnsi="Trebuchet MS"/>
          <w:szCs w:val="24"/>
          <w:lang w:eastAsia="en-US"/>
        </w:rPr>
        <w:t xml:space="preserve">La source du taux de change est la suivante : </w:t>
      </w:r>
      <w:r w:rsidRPr="00DB6C77">
        <w:rPr>
          <w:rFonts w:ascii="Trebuchet MS" w:hAnsi="Trebuchet MS"/>
          <w:i/>
          <w:szCs w:val="24"/>
          <w:lang w:eastAsia="en-US"/>
        </w:rPr>
        <w:t xml:space="preserve">la Banque des Etats de l’Afrique Centrale (BEAC). </w:t>
      </w:r>
      <w:r w:rsidRPr="00DB6C77">
        <w:rPr>
          <w:rFonts w:ascii="Trebuchet MS" w:hAnsi="Trebuchet MS"/>
          <w:szCs w:val="24"/>
          <w:lang w:eastAsia="en-US"/>
        </w:rPr>
        <w:lastRenderedPageBreak/>
        <w:t xml:space="preserve">La date du taux de change est : </w:t>
      </w:r>
      <w:r w:rsidRPr="00DB6C77">
        <w:rPr>
          <w:rFonts w:ascii="Trebuchet MS" w:hAnsi="Trebuchet MS"/>
          <w:i/>
          <w:szCs w:val="24"/>
          <w:lang w:eastAsia="en-US"/>
        </w:rPr>
        <w:t>vingt-huit (28) jours avant la date de remise des offres. (NB : Si la monnaie de référence n’est pas cotée à cette date, le taux de change sera celui du dernier jour précédent coté.).</w:t>
      </w:r>
    </w:p>
    <w:p w14:paraId="0CE203F1" w14:textId="60CBA0A7" w:rsidR="00987D88" w:rsidRPr="00DB6C77" w:rsidRDefault="00D72630"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Pour les C</w:t>
      </w:r>
      <w:r w:rsidR="00E3468D" w:rsidRPr="00DB6C77">
        <w:rPr>
          <w:rFonts w:ascii="Trebuchet MS" w:hAnsi="Trebuchet MS"/>
          <w:szCs w:val="24"/>
          <w:lang w:eastAsia="en-US"/>
        </w:rPr>
        <w:t xml:space="preserve">otations techniquement conformes, les prix totaux évalués, à l’exclusion des sommes provisionnelles et toute provision pour les imprévus, mais y compris les travaux en régie lorsque leurs prix sont établis de manière compétitive, seront ensuite comparés pour déterminer le prix/s évalué le plus bas. </w:t>
      </w:r>
    </w:p>
    <w:p w14:paraId="6193C291" w14:textId="0F4691AE" w:rsidR="00987D88" w:rsidRPr="00DB6C77" w:rsidRDefault="00987D88" w:rsidP="00DB6C77">
      <w:pPr>
        <w:suppressAutoHyphens/>
        <w:autoSpaceDN w:val="0"/>
        <w:spacing w:before="120" w:after="120" w:line="276" w:lineRule="auto"/>
        <w:ind w:right="284"/>
        <w:jc w:val="both"/>
        <w:textAlignment w:val="baseline"/>
        <w:rPr>
          <w:rFonts w:ascii="Trebuchet MS" w:eastAsia="SimSun" w:hAnsi="Trebuchet MS"/>
          <w:szCs w:val="24"/>
          <w:lang w:eastAsia="en-US"/>
        </w:rPr>
      </w:pPr>
      <w:r w:rsidRPr="00DB6C77">
        <w:rPr>
          <w:rFonts w:ascii="Trebuchet MS" w:hAnsi="Trebuchet MS"/>
          <w:b/>
          <w:bCs/>
          <w:szCs w:val="24"/>
          <w:lang w:eastAsia="en-US"/>
        </w:rPr>
        <w:t xml:space="preserve">      </w:t>
      </w:r>
      <w:r w:rsidR="00E3468D" w:rsidRPr="00DB6C77">
        <w:rPr>
          <w:rFonts w:ascii="Trebuchet MS" w:hAnsi="Trebuchet MS"/>
          <w:b/>
          <w:bCs/>
          <w:szCs w:val="24"/>
          <w:lang w:eastAsia="en-US"/>
        </w:rPr>
        <w:t>Attribution du marché</w:t>
      </w:r>
    </w:p>
    <w:p w14:paraId="70FC7ACB" w14:textId="2F0A1198"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rPr>
        <w:t>Le Marché sera attribué à l’Entreprise qui satisfait aux exigences d’admissibilité conformément à la DC, qui offre le</w:t>
      </w:r>
      <w:r w:rsidR="00724361">
        <w:rPr>
          <w:rFonts w:ascii="Trebuchet MS" w:hAnsi="Trebuchet MS"/>
          <w:szCs w:val="24"/>
        </w:rPr>
        <w:t>(</w:t>
      </w:r>
      <w:r w:rsidR="00DB368B" w:rsidRPr="00DB6C77">
        <w:rPr>
          <w:rFonts w:ascii="Trebuchet MS" w:hAnsi="Trebuchet MS"/>
          <w:szCs w:val="24"/>
        </w:rPr>
        <w:t>s</w:t>
      </w:r>
      <w:r w:rsidR="00724361">
        <w:rPr>
          <w:rFonts w:ascii="Trebuchet MS" w:hAnsi="Trebuchet MS"/>
          <w:szCs w:val="24"/>
        </w:rPr>
        <w:t>)</w:t>
      </w:r>
      <w:r w:rsidRPr="00DB6C77">
        <w:rPr>
          <w:rFonts w:ascii="Trebuchet MS" w:hAnsi="Trebuchet MS"/>
          <w:szCs w:val="24"/>
        </w:rPr>
        <w:t xml:space="preserve"> prix évalué</w:t>
      </w:r>
      <w:r w:rsidR="00724361">
        <w:rPr>
          <w:rFonts w:ascii="Trebuchet MS" w:hAnsi="Trebuchet MS"/>
          <w:szCs w:val="24"/>
        </w:rPr>
        <w:t xml:space="preserve"> (s)</w:t>
      </w:r>
      <w:r w:rsidRPr="00DB6C77">
        <w:rPr>
          <w:rFonts w:ascii="Trebuchet MS" w:hAnsi="Trebuchet MS"/>
          <w:szCs w:val="24"/>
        </w:rPr>
        <w:t xml:space="preserve"> le</w:t>
      </w:r>
      <w:r w:rsidR="00724361">
        <w:rPr>
          <w:rFonts w:ascii="Trebuchet MS" w:hAnsi="Trebuchet MS"/>
          <w:szCs w:val="24"/>
        </w:rPr>
        <w:t xml:space="preserve"> (s)</w:t>
      </w:r>
      <w:r w:rsidRPr="00DB6C77">
        <w:rPr>
          <w:rFonts w:ascii="Trebuchet MS" w:hAnsi="Trebuchet MS"/>
          <w:szCs w:val="24"/>
        </w:rPr>
        <w:t xml:space="preserve"> plus bas, qui offre une cotation techniquement conforme et qui garantit l’achèvement des travaux à la date spécifiée.</w:t>
      </w:r>
    </w:p>
    <w:p w14:paraId="205CC473" w14:textId="193AEDFB"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invitera par les moyens les plus rapides les Entreprise/s retenu</w:t>
      </w:r>
      <w:r w:rsidR="008F717A" w:rsidRPr="00DB6C77">
        <w:rPr>
          <w:rFonts w:ascii="Trebuchet MS" w:hAnsi="Trebuchet MS"/>
          <w:szCs w:val="24"/>
          <w:lang w:eastAsia="en-US"/>
        </w:rPr>
        <w:t>e</w:t>
      </w:r>
      <w:r w:rsidRPr="00DB6C77">
        <w:rPr>
          <w:rFonts w:ascii="Trebuchet MS" w:hAnsi="Trebuchet MS"/>
          <w:szCs w:val="24"/>
          <w:lang w:eastAsia="en-US"/>
        </w:rPr>
        <w:t>/s pour discussion</w:t>
      </w:r>
      <w:r w:rsidRPr="00DB6C77">
        <w:rPr>
          <w:rFonts w:ascii="Trebuchet MS" w:hAnsi="Trebuchet MS"/>
          <w:i/>
          <w:iCs/>
          <w:szCs w:val="24"/>
          <w:lang w:eastAsia="en-US"/>
        </w:rPr>
        <w:t xml:space="preserve"> </w:t>
      </w:r>
      <w:r w:rsidRPr="00DB6C77">
        <w:rPr>
          <w:rFonts w:ascii="Trebuchet MS" w:hAnsi="Trebuchet MS"/>
          <w:szCs w:val="24"/>
          <w:lang w:eastAsia="en-US"/>
        </w:rPr>
        <w:t xml:space="preserve">si nécessaire en vue de finaliser le marché ou pour la signature du marché. </w:t>
      </w:r>
    </w:p>
    <w:p w14:paraId="4C616BBD" w14:textId="0AC76420" w:rsidR="00987D88" w:rsidRPr="00DB6C77" w:rsidRDefault="00E3468D" w:rsidP="00DB6C77">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 xml:space="preserve">informera par les moyens les plus rapides les autres Entreprises de sa décision d’attribution de marché. Une Entreprise non retenue peut demander des clarifications sur les motifs pour lesquels sa Cotation n’a pas été retenue. 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répondra à une telle demande dans le meilleur délai possible.</w:t>
      </w:r>
    </w:p>
    <w:p w14:paraId="6244783E" w14:textId="2F32D66F" w:rsidR="004D0EEA" w:rsidRPr="004D0EEA" w:rsidRDefault="00E3468D" w:rsidP="004D0EEA">
      <w:pPr>
        <w:numPr>
          <w:ilvl w:val="0"/>
          <w:numId w:val="60"/>
        </w:numPr>
        <w:suppressAutoHyphens/>
        <w:autoSpaceDN w:val="0"/>
        <w:spacing w:before="120" w:after="120" w:line="276" w:lineRule="auto"/>
        <w:ind w:left="0" w:right="284" w:firstLine="0"/>
        <w:jc w:val="both"/>
        <w:textAlignment w:val="baseline"/>
        <w:rPr>
          <w:rFonts w:ascii="Trebuchet MS" w:eastAsia="SimSun" w:hAnsi="Trebuchet MS"/>
          <w:szCs w:val="24"/>
          <w:lang w:eastAsia="en-US"/>
        </w:rPr>
      </w:pPr>
      <w:r w:rsidRPr="00DB6C77">
        <w:rPr>
          <w:rFonts w:ascii="Trebuchet MS" w:hAnsi="Trebuchet MS"/>
          <w:szCs w:val="24"/>
          <w:lang w:eastAsia="en-US"/>
        </w:rPr>
        <w:t xml:space="preserve">Le </w:t>
      </w:r>
      <w:r w:rsidR="00FE73AD" w:rsidRPr="00DB6C77">
        <w:rPr>
          <w:rFonts w:ascii="Trebuchet MS" w:hAnsi="Trebuchet MS"/>
          <w:b/>
          <w:szCs w:val="24"/>
        </w:rPr>
        <w:t>Maître d’Ouvrage (MO)</w:t>
      </w:r>
      <w:r w:rsidRPr="00DB6C77">
        <w:rPr>
          <w:rFonts w:ascii="Trebuchet MS" w:hAnsi="Trebuchet MS"/>
          <w:szCs w:val="24"/>
        </w:rPr>
        <w:t xml:space="preserve"> </w:t>
      </w:r>
      <w:r w:rsidRPr="00DB6C77">
        <w:rPr>
          <w:rFonts w:ascii="Trebuchet MS" w:hAnsi="Trebuchet MS"/>
          <w:szCs w:val="24"/>
          <w:lang w:eastAsia="en-US"/>
        </w:rPr>
        <w:t>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01E5C6C5" w14:textId="77777777" w:rsidR="001C18B4" w:rsidRPr="00297CA8" w:rsidRDefault="00E3468D" w:rsidP="001C18B4">
      <w:pPr>
        <w:spacing w:line="276" w:lineRule="auto"/>
        <w:jc w:val="both"/>
        <w:rPr>
          <w:rFonts w:ascii="Trebuchet MS" w:hAnsi="Trebuchet MS"/>
          <w:b/>
          <w:szCs w:val="24"/>
          <w:lang w:eastAsia="en-US"/>
        </w:rPr>
      </w:pPr>
      <w:r w:rsidRPr="00DB6C77">
        <w:rPr>
          <w:rFonts w:ascii="Trebuchet MS" w:hAnsi="Trebuchet MS"/>
          <w:szCs w:val="24"/>
        </w:rPr>
        <w:t xml:space="preserve">  </w:t>
      </w:r>
      <w:r w:rsidR="001C18B4" w:rsidRPr="00297CA8">
        <w:rPr>
          <w:rFonts w:ascii="Trebuchet MS" w:hAnsi="Trebuchet MS"/>
          <w:b/>
          <w:szCs w:val="24"/>
          <w:lang w:eastAsia="en-US"/>
        </w:rPr>
        <w:t>Au nom du Maître d’Ouvrage :</w:t>
      </w:r>
    </w:p>
    <w:p w14:paraId="670727DD" w14:textId="3051BDE0" w:rsidR="001C18B4" w:rsidRDefault="00CD7EEA" w:rsidP="006F59AF">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Atok</w:t>
      </w:r>
      <w:r w:rsidR="001C18B4" w:rsidRPr="00DD6CEC">
        <w:rPr>
          <w:rFonts w:ascii="Trebuchet MS" w:hAnsi="Trebuchet MS"/>
          <w:b/>
          <w:bCs/>
          <w:szCs w:val="24"/>
          <w:lang w:eastAsia="en-US"/>
        </w:rPr>
        <w:t>,</w:t>
      </w:r>
      <w:r w:rsidR="00DD6CEC">
        <w:rPr>
          <w:rFonts w:ascii="Trebuchet MS" w:hAnsi="Trebuchet MS"/>
          <w:b/>
          <w:bCs/>
          <w:szCs w:val="24"/>
          <w:lang w:eastAsia="en-US"/>
        </w:rPr>
        <w:t xml:space="preserve"> </w:t>
      </w:r>
      <w:r w:rsidR="001C18B4" w:rsidRPr="00DD6CEC">
        <w:rPr>
          <w:rFonts w:ascii="Trebuchet MS" w:hAnsi="Trebuchet MS"/>
          <w:b/>
          <w:bCs/>
          <w:szCs w:val="24"/>
          <w:lang w:eastAsia="en-US"/>
        </w:rPr>
        <w:t>le</w:t>
      </w:r>
      <w:r w:rsidR="001C18B4" w:rsidRPr="00297CA8">
        <w:rPr>
          <w:rFonts w:ascii="Trebuchet MS" w:hAnsi="Trebuchet MS"/>
          <w:b/>
          <w:bCs/>
          <w:szCs w:val="24"/>
          <w:lang w:eastAsia="en-US"/>
        </w:rPr>
        <w:t xml:space="preserve"> </w:t>
      </w:r>
      <w:r w:rsidR="006F59AF">
        <w:rPr>
          <w:rFonts w:ascii="Trebuchet MS" w:hAnsi="Trebuchet MS"/>
          <w:b/>
          <w:bCs/>
          <w:color w:val="EE0000"/>
          <w:szCs w:val="24"/>
          <w:lang w:eastAsia="en-US"/>
        </w:rPr>
        <w:t>___________</w:t>
      </w:r>
    </w:p>
    <w:p w14:paraId="1780F750" w14:textId="4AEE030E" w:rsidR="001C18B4" w:rsidRDefault="001218B4">
      <w:pPr>
        <w:spacing w:line="276" w:lineRule="auto"/>
        <w:jc w:val="both"/>
        <w:rPr>
          <w:rFonts w:ascii="Trebuchet MS" w:hAnsi="Trebuchet MS"/>
          <w:b/>
          <w:bCs/>
          <w:szCs w:val="24"/>
          <w:lang w:eastAsia="en-US"/>
        </w:rPr>
      </w:pPr>
      <w:r w:rsidRPr="00E939F7">
        <w:rPr>
          <w:rFonts w:ascii="Trebuchet MS" w:hAnsi="Trebuchet MS"/>
          <w:b/>
          <w:bCs/>
          <w:szCs w:val="24"/>
          <w:lang w:eastAsia="en-US"/>
        </w:rPr>
        <w:t xml:space="preserve">                                                      </w:t>
      </w:r>
      <w:r w:rsidR="00E81B5C">
        <w:rPr>
          <w:rFonts w:ascii="Trebuchet MS" w:hAnsi="Trebuchet MS"/>
          <w:b/>
          <w:bCs/>
          <w:szCs w:val="24"/>
          <w:lang w:eastAsia="en-US"/>
        </w:rPr>
        <w:tab/>
      </w:r>
      <w:r w:rsidR="006F59AF">
        <w:rPr>
          <w:rFonts w:ascii="Trebuchet MS" w:hAnsi="Trebuchet MS"/>
          <w:b/>
          <w:bCs/>
          <w:szCs w:val="24"/>
          <w:lang w:eastAsia="en-US"/>
        </w:rPr>
        <w:tab/>
      </w:r>
      <w:r w:rsidR="001C18B4" w:rsidRPr="00E939F7">
        <w:rPr>
          <w:rFonts w:ascii="Trebuchet MS" w:hAnsi="Trebuchet MS"/>
          <w:b/>
          <w:bCs/>
          <w:szCs w:val="24"/>
          <w:lang w:eastAsia="en-US"/>
        </w:rPr>
        <w:t>Le Maire de la Commune</w:t>
      </w:r>
      <w:r w:rsidRPr="00E939F7">
        <w:rPr>
          <w:rFonts w:ascii="Trebuchet MS" w:hAnsi="Trebuchet MS"/>
          <w:b/>
          <w:bCs/>
          <w:szCs w:val="24"/>
          <w:lang w:eastAsia="en-US"/>
        </w:rPr>
        <w:t xml:space="preserve"> </w:t>
      </w:r>
      <w:r w:rsidR="00CD7EEA">
        <w:rPr>
          <w:rFonts w:ascii="Trebuchet MS" w:hAnsi="Trebuchet MS"/>
          <w:b/>
          <w:bCs/>
          <w:szCs w:val="24"/>
          <w:lang w:eastAsia="en-US"/>
        </w:rPr>
        <w:t>d’Atok</w:t>
      </w:r>
    </w:p>
    <w:p w14:paraId="39F3A641" w14:textId="04B8951B" w:rsidR="00E3468D" w:rsidRPr="00EA08DE" w:rsidRDefault="00D94E06" w:rsidP="00D25635">
      <w:pPr>
        <w:tabs>
          <w:tab w:val="left" w:pos="720"/>
          <w:tab w:val="left" w:pos="1440"/>
          <w:tab w:val="left" w:pos="2160"/>
          <w:tab w:val="left" w:pos="2880"/>
          <w:tab w:val="left" w:pos="3600"/>
          <w:tab w:val="left" w:pos="4320"/>
          <w:tab w:val="left" w:pos="7328"/>
        </w:tabs>
        <w:spacing w:before="120" w:after="120" w:line="276" w:lineRule="auto"/>
        <w:jc w:val="both"/>
        <w:rPr>
          <w:rFonts w:ascii="Trebuchet MS" w:hAnsi="Trebuchet MS"/>
          <w:b/>
          <w:bCs/>
          <w:szCs w:val="24"/>
        </w:rPr>
      </w:pP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Pr>
          <w:rFonts w:ascii="Trebuchet MS" w:hAnsi="Trebuchet MS"/>
          <w:szCs w:val="24"/>
        </w:rPr>
        <w:tab/>
      </w:r>
      <w:r w:rsidR="00FD02AC">
        <w:rPr>
          <w:rFonts w:ascii="Trebuchet MS" w:hAnsi="Trebuchet MS"/>
          <w:szCs w:val="24"/>
        </w:rPr>
        <w:t xml:space="preserve">                    </w:t>
      </w:r>
      <w:r w:rsidR="00FD02AC" w:rsidRPr="00D25635">
        <w:rPr>
          <w:rFonts w:ascii="Trebuchet MS" w:hAnsi="Trebuchet MS"/>
          <w:sz w:val="22"/>
          <w:szCs w:val="22"/>
        </w:rPr>
        <w:t>(Autorité Contractante)</w:t>
      </w:r>
    </w:p>
    <w:p w14:paraId="533DE826" w14:textId="62C7F108" w:rsidR="00E3468D" w:rsidRPr="00DB6C77" w:rsidRDefault="00DD6CEC" w:rsidP="00DB6C77">
      <w:pPr>
        <w:spacing w:before="120" w:after="120" w:line="276" w:lineRule="auto"/>
        <w:jc w:val="both"/>
        <w:rPr>
          <w:rFonts w:ascii="Trebuchet MS" w:hAnsi="Trebuchet MS"/>
          <w:b/>
          <w:szCs w:val="24"/>
          <w:lang w:eastAsia="en-US"/>
        </w:rPr>
      </w:pPr>
      <w:r w:rsidRPr="00DB6C77">
        <w:rPr>
          <w:rFonts w:ascii="Trebuchet MS" w:hAnsi="Trebuchet MS"/>
          <w:noProof/>
          <w:szCs w:val="24"/>
          <w:lang w:val="en-US"/>
        </w:rPr>
        <mc:AlternateContent>
          <mc:Choice Requires="wps">
            <w:drawing>
              <wp:anchor distT="0" distB="0" distL="114300" distR="114300" simplePos="0" relativeHeight="251665408" behindDoc="0" locked="0" layoutInCell="1" allowOverlap="1" wp14:anchorId="72A30084" wp14:editId="260AAE4E">
                <wp:simplePos x="0" y="0"/>
                <wp:positionH relativeFrom="column">
                  <wp:posOffset>-241300</wp:posOffset>
                </wp:positionH>
                <wp:positionV relativeFrom="paragraph">
                  <wp:posOffset>250825</wp:posOffset>
                </wp:positionV>
                <wp:extent cx="3018692" cy="662354"/>
                <wp:effectExtent l="0" t="0" r="0" b="4445"/>
                <wp:wrapNone/>
                <wp:docPr id="1324850202" name="Zone de texte 5"/>
                <wp:cNvGraphicFramePr/>
                <a:graphic xmlns:a="http://schemas.openxmlformats.org/drawingml/2006/main">
                  <a:graphicData uri="http://schemas.microsoft.com/office/word/2010/wordprocessingShape">
                    <wps:wsp>
                      <wps:cNvSpPr txBox="1"/>
                      <wps:spPr>
                        <a:xfrm>
                          <a:off x="0" y="0"/>
                          <a:ext cx="3018692" cy="662354"/>
                        </a:xfrm>
                        <a:prstGeom prst="rect">
                          <a:avLst/>
                        </a:prstGeom>
                        <a:solidFill>
                          <a:schemeClr val="lt1"/>
                        </a:solidFill>
                        <a:ln w="6350">
                          <a:noFill/>
                        </a:ln>
                      </wps:spPr>
                      <wps:txbx>
                        <w:txbxContent>
                          <w:p w14:paraId="76925419" w14:textId="77777777" w:rsidR="004D0EEA" w:rsidRPr="00964F16" w:rsidRDefault="004D0EEA" w:rsidP="00B75EF2">
                            <w:pPr>
                              <w:rPr>
                                <w:rFonts w:ascii="Arial Narrow" w:hAnsi="Arial Narrow"/>
                                <w:sz w:val="18"/>
                                <w:szCs w:val="18"/>
                                <w:lang w:eastAsia="en-US"/>
                              </w:rPr>
                            </w:pPr>
                            <w:r w:rsidRPr="00964F16">
                              <w:rPr>
                                <w:rFonts w:ascii="Arial Narrow" w:hAnsi="Arial Narrow"/>
                                <w:b/>
                                <w:bCs/>
                                <w:sz w:val="18"/>
                                <w:szCs w:val="18"/>
                                <w:lang w:eastAsia="en-US"/>
                              </w:rPr>
                              <w:t>Pièces jointes:</w:t>
                            </w:r>
                          </w:p>
                          <w:p w14:paraId="66B1466E"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1 : Spécifications (Exigences du Maître d’Ouvrage)</w:t>
                            </w:r>
                          </w:p>
                          <w:p w14:paraId="39E7D3D6"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2 : Formulaire de Cotation</w:t>
                            </w:r>
                          </w:p>
                          <w:p w14:paraId="0DB68579"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3 : Formulaires de Marché</w:t>
                            </w:r>
                          </w:p>
                          <w:p w14:paraId="29E6380A" w14:textId="77777777" w:rsidR="004D0EEA" w:rsidRDefault="004D0E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2A30084" id="Zone de texte 5" o:spid="_x0000_s1032" type="#_x0000_t202" style="position:absolute;left:0;text-align:left;margin-left:-19pt;margin-top:19.75pt;width:237.7pt;height:5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" fillcolor="white [3201]" stroked="f" strokeweight=".5pt">
                <v:textbox>
                  <w:txbxContent>
                    <w:p w14:paraId="76925419" w14:textId="77777777" w:rsidR="004D0EEA" w:rsidRPr="00964F16" w:rsidRDefault="004D0EEA" w:rsidP="00B75EF2">
                      <w:pPr>
                        <w:rPr>
                          <w:rFonts w:ascii="Arial Narrow" w:hAnsi="Arial Narrow"/>
                          <w:sz w:val="18"/>
                          <w:szCs w:val="18"/>
                          <w:lang w:eastAsia="en-US"/>
                        </w:rPr>
                      </w:pPr>
                      <w:r w:rsidRPr="00964F16">
                        <w:rPr>
                          <w:rFonts w:ascii="Arial Narrow" w:hAnsi="Arial Narrow"/>
                          <w:b/>
                          <w:bCs/>
                          <w:sz w:val="18"/>
                          <w:szCs w:val="18"/>
                          <w:lang w:eastAsia="en-US"/>
                        </w:rPr>
                        <w:t>Pièces jointes:</w:t>
                      </w:r>
                    </w:p>
                    <w:p w14:paraId="66B1466E"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1 : Spécifications (Exigences du Maître d’Ouvrage)</w:t>
                      </w:r>
                    </w:p>
                    <w:p w14:paraId="39E7D3D6"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2 : Formulaire de Cotation</w:t>
                      </w:r>
                    </w:p>
                    <w:p w14:paraId="0DB68579" w14:textId="77777777" w:rsidR="004D0EEA" w:rsidRPr="00964F16" w:rsidRDefault="004D0EEA" w:rsidP="00B75EF2">
                      <w:pPr>
                        <w:ind w:left="90"/>
                        <w:rPr>
                          <w:rFonts w:ascii="Arial Narrow" w:hAnsi="Arial Narrow"/>
                          <w:sz w:val="18"/>
                          <w:szCs w:val="18"/>
                          <w:lang w:eastAsia="en-US"/>
                        </w:rPr>
                      </w:pPr>
                      <w:r w:rsidRPr="00964F16">
                        <w:rPr>
                          <w:rFonts w:ascii="Arial Narrow" w:hAnsi="Arial Narrow"/>
                          <w:b/>
                          <w:bCs/>
                          <w:sz w:val="18"/>
                          <w:szCs w:val="18"/>
                          <w:lang w:eastAsia="en-US"/>
                        </w:rPr>
                        <w:t>Annexe 3 : Formulaires de Marché</w:t>
                      </w:r>
                    </w:p>
                    <w:p w14:paraId="29E6380A" w14:textId="77777777" w:rsidR="004D0EEA" w:rsidRDefault="004D0EEA"/>
                  </w:txbxContent>
                </v:textbox>
              </v:shape>
            </w:pict>
          </mc:Fallback>
        </mc:AlternateContent>
      </w:r>
    </w:p>
    <w:p w14:paraId="175F6A94" w14:textId="536495AA" w:rsidR="006E00B0" w:rsidRPr="00DB6C77" w:rsidRDefault="006E00B0" w:rsidP="00DB6C77">
      <w:pPr>
        <w:spacing w:before="120" w:after="120" w:line="276" w:lineRule="auto"/>
        <w:jc w:val="both"/>
        <w:rPr>
          <w:rFonts w:ascii="Trebuchet MS" w:hAnsi="Trebuchet MS"/>
          <w:szCs w:val="24"/>
        </w:rPr>
      </w:pPr>
    </w:p>
    <w:p w14:paraId="0C6FFBB9" w14:textId="168E4C4E" w:rsidR="00F13BB9" w:rsidRDefault="00F13BB9" w:rsidP="00DB6C77">
      <w:pPr>
        <w:pStyle w:val="MainHeading1"/>
        <w:spacing w:before="120" w:after="120" w:line="276" w:lineRule="auto"/>
        <w:jc w:val="both"/>
        <w:rPr>
          <w:rFonts w:ascii="Trebuchet MS" w:hAnsi="Trebuchet MS"/>
          <w:sz w:val="24"/>
          <w:szCs w:val="24"/>
        </w:rPr>
      </w:pPr>
      <w:bookmarkStart w:id="14" w:name="_Toc37181938"/>
      <w:bookmarkStart w:id="15" w:name="_Toc60844122"/>
    </w:p>
    <w:bookmarkEnd w:id="14"/>
    <w:bookmarkEnd w:id="15"/>
    <w:p w14:paraId="60054C11" w14:textId="77777777" w:rsidR="00AB0241" w:rsidRPr="00540939" w:rsidRDefault="006E00B0" w:rsidP="00AB0241">
      <w:pPr>
        <w:jc w:val="both"/>
        <w:rPr>
          <w:sz w:val="20"/>
        </w:rPr>
      </w:pPr>
      <w:r w:rsidRPr="00DB6C77">
        <w:rPr>
          <w:rFonts w:ascii="Trebuchet MS" w:hAnsi="Trebuchet MS"/>
          <w:b/>
          <w:bCs/>
          <w:i/>
          <w:iCs/>
          <w:szCs w:val="24"/>
          <w:lang w:eastAsia="en-US"/>
        </w:rPr>
        <w:t> </w:t>
      </w:r>
      <w:bookmarkStart w:id="16" w:name="_Hlk207813908"/>
      <w:r w:rsidR="00AB0241" w:rsidRPr="00540939">
        <w:rPr>
          <w:b/>
          <w:sz w:val="18"/>
          <w:szCs w:val="18"/>
          <w:u w:val="single"/>
        </w:rPr>
        <w:t>Ampliations</w:t>
      </w:r>
      <w:r w:rsidR="00AB0241" w:rsidRPr="00540939">
        <w:rPr>
          <w:sz w:val="20"/>
        </w:rPr>
        <w:t xml:space="preserve"> : </w:t>
      </w:r>
    </w:p>
    <w:p w14:paraId="464410DA" w14:textId="77777777" w:rsidR="00AB0241" w:rsidRPr="00540939" w:rsidRDefault="00AB0241" w:rsidP="00AB0241">
      <w:pPr>
        <w:numPr>
          <w:ilvl w:val="0"/>
          <w:numId w:val="112"/>
        </w:numPr>
        <w:jc w:val="both"/>
        <w:rPr>
          <w:b/>
          <w:sz w:val="12"/>
          <w:szCs w:val="12"/>
        </w:rPr>
      </w:pPr>
      <w:r w:rsidRPr="00540939">
        <w:rPr>
          <w:b/>
          <w:sz w:val="12"/>
          <w:szCs w:val="12"/>
        </w:rPr>
        <w:t>ARMP/Est</w:t>
      </w:r>
    </w:p>
    <w:p w14:paraId="3C474B85" w14:textId="77777777" w:rsidR="00AB0241" w:rsidRPr="00540939" w:rsidRDefault="00AB0241" w:rsidP="00AB0241">
      <w:pPr>
        <w:numPr>
          <w:ilvl w:val="0"/>
          <w:numId w:val="112"/>
        </w:numPr>
        <w:jc w:val="both"/>
        <w:rPr>
          <w:b/>
          <w:sz w:val="12"/>
          <w:szCs w:val="12"/>
        </w:rPr>
      </w:pPr>
      <w:r w:rsidRPr="00540939">
        <w:rPr>
          <w:b/>
          <w:sz w:val="12"/>
          <w:szCs w:val="12"/>
        </w:rPr>
        <w:t>UCR/Est</w:t>
      </w:r>
    </w:p>
    <w:p w14:paraId="1628FC5E" w14:textId="3706FE76" w:rsidR="00AB0241" w:rsidRPr="00540939" w:rsidRDefault="00AB0241" w:rsidP="00AB0241">
      <w:pPr>
        <w:numPr>
          <w:ilvl w:val="0"/>
          <w:numId w:val="112"/>
        </w:numPr>
        <w:jc w:val="both"/>
        <w:rPr>
          <w:b/>
          <w:sz w:val="12"/>
          <w:szCs w:val="12"/>
        </w:rPr>
      </w:pPr>
      <w:r w:rsidRPr="00540939">
        <w:rPr>
          <w:b/>
          <w:sz w:val="12"/>
          <w:szCs w:val="12"/>
        </w:rPr>
        <w:t>DD MINMAP/</w:t>
      </w:r>
      <w:r w:rsidR="002A2EA2">
        <w:rPr>
          <w:b/>
          <w:sz w:val="12"/>
          <w:szCs w:val="12"/>
        </w:rPr>
        <w:t>HN</w:t>
      </w:r>
    </w:p>
    <w:p w14:paraId="3D666DD4" w14:textId="225CD5FA" w:rsidR="00AB0241" w:rsidRPr="006F59AF" w:rsidRDefault="00AB0241" w:rsidP="00AB0241">
      <w:pPr>
        <w:numPr>
          <w:ilvl w:val="0"/>
          <w:numId w:val="112"/>
        </w:numPr>
        <w:jc w:val="both"/>
        <w:rPr>
          <w:b/>
          <w:sz w:val="12"/>
          <w:szCs w:val="12"/>
        </w:rPr>
      </w:pPr>
      <w:r w:rsidRPr="00540939">
        <w:rPr>
          <w:b/>
          <w:sz w:val="12"/>
          <w:szCs w:val="12"/>
        </w:rPr>
        <w:t>DD MINDDEVEL/</w:t>
      </w:r>
      <w:r w:rsidR="002A2EA2">
        <w:rPr>
          <w:b/>
          <w:sz w:val="12"/>
          <w:szCs w:val="12"/>
        </w:rPr>
        <w:t>HN</w:t>
      </w:r>
    </w:p>
    <w:p w14:paraId="1D902307" w14:textId="77777777" w:rsidR="00AB0241" w:rsidRPr="00540939" w:rsidRDefault="00AB0241" w:rsidP="00AB0241">
      <w:pPr>
        <w:numPr>
          <w:ilvl w:val="0"/>
          <w:numId w:val="112"/>
        </w:numPr>
        <w:jc w:val="both"/>
        <w:rPr>
          <w:b/>
          <w:sz w:val="12"/>
          <w:szCs w:val="12"/>
        </w:rPr>
      </w:pPr>
      <w:r w:rsidRPr="00540939">
        <w:rPr>
          <w:b/>
          <w:sz w:val="12"/>
          <w:szCs w:val="12"/>
        </w:rPr>
        <w:t>Pdt CIPM</w:t>
      </w:r>
    </w:p>
    <w:p w14:paraId="3D9C822F" w14:textId="77777777" w:rsidR="00AB0241" w:rsidRPr="006F59AF" w:rsidRDefault="00AB0241" w:rsidP="006F59AF">
      <w:pPr>
        <w:numPr>
          <w:ilvl w:val="0"/>
          <w:numId w:val="112"/>
        </w:numPr>
        <w:jc w:val="both"/>
        <w:rPr>
          <w:b/>
          <w:sz w:val="12"/>
          <w:szCs w:val="12"/>
        </w:rPr>
      </w:pPr>
      <w:r w:rsidRPr="00540939">
        <w:rPr>
          <w:b/>
          <w:sz w:val="12"/>
          <w:szCs w:val="12"/>
        </w:rPr>
        <w:lastRenderedPageBreak/>
        <w:t>Affichages</w:t>
      </w:r>
    </w:p>
    <w:bookmarkEnd w:id="16"/>
    <w:p w14:paraId="07901977" w14:textId="383B1938" w:rsidR="006E00B0" w:rsidRPr="006F59AF" w:rsidRDefault="006E00B0" w:rsidP="006F59AF">
      <w:pPr>
        <w:ind w:left="720"/>
        <w:jc w:val="both"/>
        <w:rPr>
          <w:b/>
          <w:sz w:val="12"/>
          <w:szCs w:val="12"/>
        </w:rPr>
      </w:pPr>
    </w:p>
    <w:p w14:paraId="3E2D8ECC" w14:textId="77777777" w:rsidR="00371B19" w:rsidRPr="00DB6C77" w:rsidRDefault="006E00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14:paraId="74CBF429" w14:textId="77777777" w:rsidR="00371B19" w:rsidRDefault="00371B19"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br w:type="page"/>
      </w:r>
    </w:p>
    <w:p w14:paraId="061EE5F9" w14:textId="5E899AE1" w:rsidR="001218B4" w:rsidRPr="005A5608" w:rsidRDefault="001A3900" w:rsidP="001218B4">
      <w:pPr>
        <w:jc w:val="center"/>
        <w:rPr>
          <w:rFonts w:ascii="Arial Narrow" w:hAnsi="Arial Narrow"/>
          <w:b/>
          <w:sz w:val="20"/>
          <w:lang w:eastAsia="en-US"/>
        </w:rPr>
      </w:pPr>
      <w:r w:rsidRPr="005A5608">
        <w:rPr>
          <w:rFonts w:ascii="Arial Narrow" w:hAnsi="Arial Narrow"/>
          <w:b/>
          <w:noProof/>
          <w:sz w:val="20"/>
          <w:lang w:eastAsia="en-US"/>
        </w:rPr>
        <w:lastRenderedPageBreak/>
        <mc:AlternateContent>
          <mc:Choice Requires="wps">
            <w:drawing>
              <wp:anchor distT="0" distB="0" distL="114300" distR="114300" simplePos="0" relativeHeight="251699200" behindDoc="0" locked="0" layoutInCell="1" allowOverlap="1" wp14:anchorId="59BA789A" wp14:editId="223D4CEE">
                <wp:simplePos x="0" y="0"/>
                <wp:positionH relativeFrom="margin">
                  <wp:posOffset>4013200</wp:posOffset>
                </wp:positionH>
                <wp:positionV relativeFrom="paragraph">
                  <wp:posOffset>99695</wp:posOffset>
                </wp:positionV>
                <wp:extent cx="2453640" cy="2065020"/>
                <wp:effectExtent l="0" t="0" r="3810" b="0"/>
                <wp:wrapNone/>
                <wp:docPr id="433692999"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chemeClr val="lt1"/>
                        </a:solidFill>
                        <a:ln w="6350">
                          <a:noFill/>
                        </a:ln>
                      </wps:spPr>
                      <wps:txbx>
                        <w:txbxContent>
                          <w:p w14:paraId="4A3832F4" w14:textId="77777777" w:rsidR="001A3900" w:rsidRPr="009C02D5" w:rsidRDefault="001A3900" w:rsidP="001A3900">
                            <w:pPr>
                              <w:jc w:val="center"/>
                              <w:rPr>
                                <w:sz w:val="16"/>
                                <w:szCs w:val="16"/>
                                <w:lang w:val="en-GB"/>
                              </w:rPr>
                            </w:pPr>
                            <w:r w:rsidRPr="009C02D5">
                              <w:rPr>
                                <w:sz w:val="16"/>
                                <w:szCs w:val="16"/>
                                <w:lang w:val="en-GB"/>
                              </w:rPr>
                              <w:t>REPUBLIC OF CAMEROON</w:t>
                            </w:r>
                          </w:p>
                          <w:p w14:paraId="690791EE" w14:textId="77777777" w:rsidR="001A3900" w:rsidRPr="009C02D5" w:rsidRDefault="001A3900" w:rsidP="001A3900">
                            <w:pPr>
                              <w:jc w:val="center"/>
                              <w:rPr>
                                <w:i/>
                                <w:iCs/>
                                <w:sz w:val="16"/>
                                <w:szCs w:val="16"/>
                                <w:lang w:val="en-GB"/>
                              </w:rPr>
                            </w:pPr>
                            <w:r w:rsidRPr="009C02D5">
                              <w:rPr>
                                <w:i/>
                                <w:iCs/>
                                <w:sz w:val="16"/>
                                <w:szCs w:val="16"/>
                                <w:lang w:val="en-GB"/>
                              </w:rPr>
                              <w:t>Peace – Work – Fatherland</w:t>
                            </w:r>
                          </w:p>
                          <w:p w14:paraId="627648C0" w14:textId="77777777" w:rsidR="001A3900" w:rsidRPr="00D25635" w:rsidRDefault="001A3900" w:rsidP="001A3900">
                            <w:pPr>
                              <w:jc w:val="center"/>
                              <w:rPr>
                                <w:noProof/>
                                <w:sz w:val="16"/>
                                <w:szCs w:val="16"/>
                                <w:lang w:val="en-US"/>
                              </w:rPr>
                            </w:pPr>
                            <w:r w:rsidRPr="009C02D5">
                              <w:rPr>
                                <w:sz w:val="16"/>
                                <w:szCs w:val="16"/>
                                <w:lang w:val="en-US"/>
                              </w:rPr>
                              <w:t>---------------</w:t>
                            </w:r>
                          </w:p>
                          <w:p w14:paraId="6ED1E02A" w14:textId="77777777" w:rsidR="001A3900" w:rsidRDefault="001A3900" w:rsidP="001A3900">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0491931D" w14:textId="77777777" w:rsidR="001A3900" w:rsidRPr="009C02D5" w:rsidRDefault="001A3900" w:rsidP="001A3900">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5FC569B8" w14:textId="77777777" w:rsidR="001A3900" w:rsidRPr="008929DF" w:rsidRDefault="001A3900" w:rsidP="001A3900">
                            <w:pPr>
                              <w:jc w:val="center"/>
                              <w:rPr>
                                <w:bCs/>
                                <w:sz w:val="16"/>
                                <w:szCs w:val="16"/>
                                <w:lang w:val="en-US"/>
                              </w:rPr>
                            </w:pPr>
                            <w:r w:rsidRPr="009C02D5">
                              <w:rPr>
                                <w:bCs/>
                                <w:sz w:val="16"/>
                                <w:szCs w:val="16"/>
                                <w:lang w:val="en-US"/>
                              </w:rPr>
                              <w:t>-----------------</w:t>
                            </w:r>
                          </w:p>
                          <w:p w14:paraId="33759BCD" w14:textId="77777777" w:rsidR="001A3900" w:rsidRPr="009C02D5" w:rsidRDefault="001A3900" w:rsidP="001A3900">
                            <w:pPr>
                              <w:jc w:val="center"/>
                              <w:rPr>
                                <w:sz w:val="16"/>
                                <w:szCs w:val="16"/>
                                <w:lang w:val="en-US"/>
                              </w:rPr>
                            </w:pPr>
                            <w:r w:rsidRPr="009C02D5">
                              <w:rPr>
                                <w:bCs/>
                                <w:sz w:val="16"/>
                                <w:szCs w:val="16"/>
                                <w:lang w:val="en-US"/>
                              </w:rPr>
                              <w:t>EAST REGION</w:t>
                            </w:r>
                          </w:p>
                          <w:p w14:paraId="41E6C6CA" w14:textId="77777777" w:rsidR="001A3900" w:rsidRPr="008929DF" w:rsidRDefault="001A3900" w:rsidP="001A3900">
                            <w:pPr>
                              <w:jc w:val="center"/>
                              <w:rPr>
                                <w:b/>
                                <w:bCs/>
                                <w:sz w:val="16"/>
                                <w:szCs w:val="16"/>
                                <w:lang w:val="en-US"/>
                              </w:rPr>
                            </w:pPr>
                            <w:r w:rsidRPr="009C02D5">
                              <w:rPr>
                                <w:b/>
                                <w:bCs/>
                                <w:sz w:val="16"/>
                                <w:szCs w:val="16"/>
                                <w:lang w:val="en-US"/>
                              </w:rPr>
                              <w:t>------------------</w:t>
                            </w:r>
                          </w:p>
                          <w:p w14:paraId="4D64F984" w14:textId="46301AA7" w:rsidR="001A3900" w:rsidRPr="009C02D5" w:rsidRDefault="001A3900" w:rsidP="001A3900">
                            <w:pPr>
                              <w:jc w:val="center"/>
                              <w:rPr>
                                <w:b/>
                                <w:bCs/>
                                <w:sz w:val="16"/>
                                <w:szCs w:val="16"/>
                                <w:lang w:val="en-US"/>
                              </w:rPr>
                            </w:pPr>
                            <w:r>
                              <w:rPr>
                                <w:bCs/>
                                <w:sz w:val="16"/>
                                <w:szCs w:val="16"/>
                                <w:lang w:val="en-US"/>
                              </w:rPr>
                              <w:t>UPPER-NYONG-DIVISION</w:t>
                            </w:r>
                          </w:p>
                          <w:p w14:paraId="35C51764" w14:textId="77777777" w:rsidR="001A3900" w:rsidRPr="008929DF" w:rsidRDefault="001A3900" w:rsidP="001A3900">
                            <w:pPr>
                              <w:jc w:val="center"/>
                              <w:rPr>
                                <w:b/>
                                <w:bCs/>
                                <w:sz w:val="16"/>
                                <w:szCs w:val="16"/>
                                <w:lang w:val="en-US"/>
                              </w:rPr>
                            </w:pPr>
                            <w:r w:rsidRPr="009C02D5">
                              <w:rPr>
                                <w:b/>
                                <w:bCs/>
                                <w:sz w:val="16"/>
                                <w:szCs w:val="16"/>
                                <w:lang w:val="en-US"/>
                              </w:rPr>
                              <w:t>------------------</w:t>
                            </w:r>
                          </w:p>
                          <w:p w14:paraId="651F3A62" w14:textId="3E7B5CB3" w:rsidR="001A3900" w:rsidRPr="009C02D5" w:rsidRDefault="001A3900" w:rsidP="001A3900">
                            <w:pPr>
                              <w:jc w:val="center"/>
                              <w:rPr>
                                <w:sz w:val="16"/>
                                <w:szCs w:val="16"/>
                                <w:lang w:val="en-US"/>
                              </w:rPr>
                            </w:pPr>
                            <w:r>
                              <w:rPr>
                                <w:bCs/>
                                <w:sz w:val="16"/>
                                <w:szCs w:val="16"/>
                                <w:lang w:val="en-US"/>
                              </w:rPr>
                              <w:t>ATOK</w:t>
                            </w:r>
                            <w:r w:rsidRPr="009C02D5">
                              <w:rPr>
                                <w:bCs/>
                                <w:sz w:val="16"/>
                                <w:szCs w:val="16"/>
                                <w:lang w:val="en-US"/>
                              </w:rPr>
                              <w:t xml:space="preserve"> COUNCIL</w:t>
                            </w:r>
                          </w:p>
                          <w:p w14:paraId="7A0FA062" w14:textId="77777777" w:rsidR="001A3900" w:rsidRPr="009C02D5" w:rsidRDefault="001A3900" w:rsidP="001A3900">
                            <w:pPr>
                              <w:jc w:val="center"/>
                              <w:rPr>
                                <w:sz w:val="16"/>
                                <w:szCs w:val="16"/>
                                <w:lang w:val="en-GB"/>
                              </w:rPr>
                            </w:pPr>
                            <w:r w:rsidRPr="00D25635">
                              <w:rPr>
                                <w:b/>
                                <w:bCs/>
                                <w:sz w:val="16"/>
                                <w:szCs w:val="16"/>
                                <w:lang w:val="en-US"/>
                              </w:rPr>
                              <w:t>------------------</w:t>
                            </w:r>
                          </w:p>
                          <w:p w14:paraId="4488C730" w14:textId="77777777" w:rsidR="001A3900" w:rsidRPr="00D25635" w:rsidRDefault="001A3900" w:rsidP="001A3900">
                            <w:pPr>
                              <w:jc w:val="center"/>
                              <w:rPr>
                                <w:bCs/>
                                <w:sz w:val="16"/>
                                <w:szCs w:val="16"/>
                                <w:lang w:val="en-US"/>
                              </w:rPr>
                            </w:pPr>
                            <w:r w:rsidRPr="00D25635">
                              <w:rPr>
                                <w:bCs/>
                                <w:sz w:val="16"/>
                                <w:szCs w:val="16"/>
                                <w:lang w:val="en-US"/>
                              </w:rPr>
                              <w:t>SECRETARIAT GENERAL</w:t>
                            </w:r>
                          </w:p>
                          <w:p w14:paraId="4E4E5261" w14:textId="77777777" w:rsidR="001A3900" w:rsidRPr="009C02D5" w:rsidRDefault="001A3900" w:rsidP="001A3900">
                            <w:pPr>
                              <w:jc w:val="center"/>
                              <w:rPr>
                                <w:bCs/>
                                <w:sz w:val="16"/>
                                <w:szCs w:val="16"/>
                                <w:lang w:val="en-US"/>
                              </w:rPr>
                            </w:pPr>
                            <w:r w:rsidRPr="00D25635">
                              <w:rPr>
                                <w:bCs/>
                                <w:sz w:val="16"/>
                                <w:szCs w:val="16"/>
                                <w:lang w:val="en-US"/>
                              </w:rPr>
                              <w:t>---------------------------</w:t>
                            </w:r>
                          </w:p>
                          <w:p w14:paraId="2DBB3A31" w14:textId="77777777" w:rsidR="001A3900" w:rsidRPr="00D25635" w:rsidRDefault="001A3900" w:rsidP="001A3900">
                            <w:pPr>
                              <w:jc w:val="center"/>
                              <w:rPr>
                                <w:bCs/>
                                <w:sz w:val="16"/>
                                <w:szCs w:val="16"/>
                                <w:lang w:val="en-US"/>
                              </w:rPr>
                            </w:pPr>
                            <w:r w:rsidRPr="00D25635">
                              <w:rPr>
                                <w:bCs/>
                                <w:sz w:val="16"/>
                                <w:szCs w:val="16"/>
                                <w:lang w:val="en-US"/>
                              </w:rPr>
                              <w:t>INTERNAL STRUCTURE FOR ADMINISTRATIVE MANAGEMENT OF PUBLICS CONTRACTS</w:t>
                            </w:r>
                          </w:p>
                          <w:p w14:paraId="02B4334F" w14:textId="77777777" w:rsidR="001A3900" w:rsidRDefault="001A3900" w:rsidP="001A3900">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9BA789A" id="_x0000_s1033" type="#_x0000_t202" style="position:absolute;left:0;text-align:left;margin-left:316pt;margin-top:7.85pt;width:193.2pt;height:162.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" fillcolor="white [3201]" stroked="f" strokeweight=".5pt">
                <v:textbox>
                  <w:txbxContent>
                    <w:p w14:paraId="4A3832F4" w14:textId="77777777" w:rsidR="001A3900" w:rsidRPr="009C02D5" w:rsidRDefault="001A3900" w:rsidP="001A3900">
                      <w:pPr>
                        <w:jc w:val="center"/>
                        <w:rPr>
                          <w:sz w:val="16"/>
                          <w:szCs w:val="16"/>
                          <w:lang w:val="en-GB"/>
                        </w:rPr>
                      </w:pPr>
                      <w:r w:rsidRPr="009C02D5">
                        <w:rPr>
                          <w:sz w:val="16"/>
                          <w:szCs w:val="16"/>
                          <w:lang w:val="en-GB"/>
                        </w:rPr>
                        <w:t>REPUBLIC OF CAMEROON</w:t>
                      </w:r>
                    </w:p>
                    <w:p w14:paraId="690791EE" w14:textId="77777777" w:rsidR="001A3900" w:rsidRPr="009C02D5" w:rsidRDefault="001A3900" w:rsidP="001A3900">
                      <w:pPr>
                        <w:jc w:val="center"/>
                        <w:rPr>
                          <w:i/>
                          <w:iCs/>
                          <w:sz w:val="16"/>
                          <w:szCs w:val="16"/>
                          <w:lang w:val="en-GB"/>
                        </w:rPr>
                      </w:pPr>
                      <w:r w:rsidRPr="009C02D5">
                        <w:rPr>
                          <w:i/>
                          <w:iCs/>
                          <w:sz w:val="16"/>
                          <w:szCs w:val="16"/>
                          <w:lang w:val="en-GB"/>
                        </w:rPr>
                        <w:t>Peace – Work – Fatherland</w:t>
                      </w:r>
                    </w:p>
                    <w:p w14:paraId="627648C0" w14:textId="77777777" w:rsidR="001A3900" w:rsidRPr="00D25635" w:rsidRDefault="001A3900" w:rsidP="001A3900">
                      <w:pPr>
                        <w:jc w:val="center"/>
                        <w:rPr>
                          <w:noProof/>
                          <w:sz w:val="16"/>
                          <w:szCs w:val="16"/>
                          <w:lang w:val="en-US"/>
                        </w:rPr>
                      </w:pPr>
                      <w:r w:rsidRPr="009C02D5">
                        <w:rPr>
                          <w:sz w:val="16"/>
                          <w:szCs w:val="16"/>
                          <w:lang w:val="en-US"/>
                        </w:rPr>
                        <w:t>---------------</w:t>
                      </w:r>
                    </w:p>
                    <w:p w14:paraId="6ED1E02A" w14:textId="77777777" w:rsidR="001A3900" w:rsidRDefault="001A3900" w:rsidP="001A3900">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0491931D" w14:textId="77777777" w:rsidR="001A3900" w:rsidRPr="009C02D5" w:rsidRDefault="001A3900" w:rsidP="001A3900">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5FC569B8" w14:textId="77777777" w:rsidR="001A3900" w:rsidRPr="008929DF" w:rsidRDefault="001A3900" w:rsidP="001A3900">
                      <w:pPr>
                        <w:jc w:val="center"/>
                        <w:rPr>
                          <w:bCs/>
                          <w:sz w:val="16"/>
                          <w:szCs w:val="16"/>
                          <w:lang w:val="en-US"/>
                        </w:rPr>
                      </w:pPr>
                      <w:r w:rsidRPr="009C02D5">
                        <w:rPr>
                          <w:bCs/>
                          <w:sz w:val="16"/>
                          <w:szCs w:val="16"/>
                          <w:lang w:val="en-US"/>
                        </w:rPr>
                        <w:t>-----------------</w:t>
                      </w:r>
                    </w:p>
                    <w:p w14:paraId="33759BCD" w14:textId="77777777" w:rsidR="001A3900" w:rsidRPr="009C02D5" w:rsidRDefault="001A3900" w:rsidP="001A3900">
                      <w:pPr>
                        <w:jc w:val="center"/>
                        <w:rPr>
                          <w:sz w:val="16"/>
                          <w:szCs w:val="16"/>
                          <w:lang w:val="en-US"/>
                        </w:rPr>
                      </w:pPr>
                      <w:r w:rsidRPr="009C02D5">
                        <w:rPr>
                          <w:bCs/>
                          <w:sz w:val="16"/>
                          <w:szCs w:val="16"/>
                          <w:lang w:val="en-US"/>
                        </w:rPr>
                        <w:t>EAST REGION</w:t>
                      </w:r>
                    </w:p>
                    <w:p w14:paraId="41E6C6CA" w14:textId="77777777" w:rsidR="001A3900" w:rsidRPr="008929DF" w:rsidRDefault="001A3900" w:rsidP="001A3900">
                      <w:pPr>
                        <w:jc w:val="center"/>
                        <w:rPr>
                          <w:b/>
                          <w:bCs/>
                          <w:sz w:val="16"/>
                          <w:szCs w:val="16"/>
                          <w:lang w:val="en-US"/>
                        </w:rPr>
                      </w:pPr>
                      <w:r w:rsidRPr="009C02D5">
                        <w:rPr>
                          <w:b/>
                          <w:bCs/>
                          <w:sz w:val="16"/>
                          <w:szCs w:val="16"/>
                          <w:lang w:val="en-US"/>
                        </w:rPr>
                        <w:t>------------------</w:t>
                      </w:r>
                    </w:p>
                    <w:p w14:paraId="4D64F984" w14:textId="46301AA7" w:rsidR="001A3900" w:rsidRPr="009C02D5" w:rsidRDefault="001A3900" w:rsidP="001A3900">
                      <w:pPr>
                        <w:jc w:val="center"/>
                        <w:rPr>
                          <w:b/>
                          <w:bCs/>
                          <w:sz w:val="16"/>
                          <w:szCs w:val="16"/>
                          <w:lang w:val="en-US"/>
                        </w:rPr>
                      </w:pPr>
                      <w:r>
                        <w:rPr>
                          <w:bCs/>
                          <w:sz w:val="16"/>
                          <w:szCs w:val="16"/>
                          <w:lang w:val="en-US"/>
                        </w:rPr>
                        <w:t>UPPER-NYONG-DIVISION</w:t>
                      </w:r>
                    </w:p>
                    <w:p w14:paraId="35C51764" w14:textId="77777777" w:rsidR="001A3900" w:rsidRPr="008929DF" w:rsidRDefault="001A3900" w:rsidP="001A3900">
                      <w:pPr>
                        <w:jc w:val="center"/>
                        <w:rPr>
                          <w:b/>
                          <w:bCs/>
                          <w:sz w:val="16"/>
                          <w:szCs w:val="16"/>
                          <w:lang w:val="en-US"/>
                        </w:rPr>
                      </w:pPr>
                      <w:r w:rsidRPr="009C02D5">
                        <w:rPr>
                          <w:b/>
                          <w:bCs/>
                          <w:sz w:val="16"/>
                          <w:szCs w:val="16"/>
                          <w:lang w:val="en-US"/>
                        </w:rPr>
                        <w:t>------------------</w:t>
                      </w:r>
                    </w:p>
                    <w:p w14:paraId="651F3A62" w14:textId="3E7B5CB3" w:rsidR="001A3900" w:rsidRPr="009C02D5" w:rsidRDefault="001A3900" w:rsidP="001A3900">
                      <w:pPr>
                        <w:jc w:val="center"/>
                        <w:rPr>
                          <w:sz w:val="16"/>
                          <w:szCs w:val="16"/>
                          <w:lang w:val="en-US"/>
                        </w:rPr>
                      </w:pPr>
                      <w:r>
                        <w:rPr>
                          <w:bCs/>
                          <w:sz w:val="16"/>
                          <w:szCs w:val="16"/>
                          <w:lang w:val="en-US"/>
                        </w:rPr>
                        <w:t>ATOK</w:t>
                      </w:r>
                      <w:r w:rsidRPr="009C02D5">
                        <w:rPr>
                          <w:bCs/>
                          <w:sz w:val="16"/>
                          <w:szCs w:val="16"/>
                          <w:lang w:val="en-US"/>
                        </w:rPr>
                        <w:t xml:space="preserve"> COUNCIL</w:t>
                      </w:r>
                    </w:p>
                    <w:p w14:paraId="7A0FA062" w14:textId="77777777" w:rsidR="001A3900" w:rsidRPr="009C02D5" w:rsidRDefault="001A3900" w:rsidP="001A3900">
                      <w:pPr>
                        <w:jc w:val="center"/>
                        <w:rPr>
                          <w:sz w:val="16"/>
                          <w:szCs w:val="16"/>
                          <w:lang w:val="en-GB"/>
                        </w:rPr>
                      </w:pPr>
                      <w:r w:rsidRPr="00D25635">
                        <w:rPr>
                          <w:b/>
                          <w:bCs/>
                          <w:sz w:val="16"/>
                          <w:szCs w:val="16"/>
                          <w:lang w:val="en-US"/>
                        </w:rPr>
                        <w:t>------------------</w:t>
                      </w:r>
                    </w:p>
                    <w:p w14:paraId="4488C730" w14:textId="77777777" w:rsidR="001A3900" w:rsidRPr="00D25635" w:rsidRDefault="001A3900" w:rsidP="001A3900">
                      <w:pPr>
                        <w:jc w:val="center"/>
                        <w:rPr>
                          <w:bCs/>
                          <w:sz w:val="16"/>
                          <w:szCs w:val="16"/>
                          <w:lang w:val="en-US"/>
                        </w:rPr>
                      </w:pPr>
                      <w:r w:rsidRPr="00D25635">
                        <w:rPr>
                          <w:bCs/>
                          <w:sz w:val="16"/>
                          <w:szCs w:val="16"/>
                          <w:lang w:val="en-US"/>
                        </w:rPr>
                        <w:t>SECRETARIAT GENERAL</w:t>
                      </w:r>
                    </w:p>
                    <w:p w14:paraId="4E4E5261" w14:textId="77777777" w:rsidR="001A3900" w:rsidRPr="009C02D5" w:rsidRDefault="001A3900" w:rsidP="001A3900">
                      <w:pPr>
                        <w:jc w:val="center"/>
                        <w:rPr>
                          <w:bCs/>
                          <w:sz w:val="16"/>
                          <w:szCs w:val="16"/>
                          <w:lang w:val="en-US"/>
                        </w:rPr>
                      </w:pPr>
                      <w:r w:rsidRPr="00D25635">
                        <w:rPr>
                          <w:bCs/>
                          <w:sz w:val="16"/>
                          <w:szCs w:val="16"/>
                          <w:lang w:val="en-US"/>
                        </w:rPr>
                        <w:t>---------------------------</w:t>
                      </w:r>
                    </w:p>
                    <w:p w14:paraId="2DBB3A31" w14:textId="77777777" w:rsidR="001A3900" w:rsidRPr="00D25635" w:rsidRDefault="001A3900" w:rsidP="001A3900">
                      <w:pPr>
                        <w:jc w:val="center"/>
                        <w:rPr>
                          <w:bCs/>
                          <w:sz w:val="16"/>
                          <w:szCs w:val="16"/>
                          <w:lang w:val="en-US"/>
                        </w:rPr>
                      </w:pPr>
                      <w:r w:rsidRPr="00D25635">
                        <w:rPr>
                          <w:bCs/>
                          <w:sz w:val="16"/>
                          <w:szCs w:val="16"/>
                          <w:lang w:val="en-US"/>
                        </w:rPr>
                        <w:t>INTERNAL STRUCTURE FOR ADMINISTRATIVE MANAGEMENT OF PUBLICS CONTRACTS</w:t>
                      </w:r>
                    </w:p>
                    <w:p w14:paraId="02B4334F" w14:textId="77777777" w:rsidR="001A3900" w:rsidRDefault="001A3900" w:rsidP="001A3900">
                      <w:pPr>
                        <w:jc w:val="center"/>
                      </w:pPr>
                      <w:r>
                        <w:rPr>
                          <w:bCs/>
                          <w:sz w:val="16"/>
                          <w:szCs w:val="16"/>
                        </w:rPr>
                        <w:t>-----------------------------</w:t>
                      </w:r>
                    </w:p>
                  </w:txbxContent>
                </v:textbox>
                <w10:wrap anchorx="margin"/>
              </v:shape>
            </w:pict>
          </mc:Fallback>
        </mc:AlternateContent>
      </w:r>
      <w:r w:rsidR="001218B4" w:rsidRPr="005A5608">
        <w:rPr>
          <w:rFonts w:ascii="Arial Narrow" w:hAnsi="Arial Narrow"/>
          <w:b/>
          <w:noProof/>
          <w:sz w:val="20"/>
          <w:lang w:eastAsia="en-US"/>
        </w:rPr>
        <mc:AlternateContent>
          <mc:Choice Requires="wps">
            <w:drawing>
              <wp:anchor distT="0" distB="0" distL="114300" distR="114300" simplePos="0" relativeHeight="251678720" behindDoc="0" locked="0" layoutInCell="1" allowOverlap="1" wp14:anchorId="0DE58BE6" wp14:editId="3A34BD96">
                <wp:simplePos x="0" y="0"/>
                <wp:positionH relativeFrom="column">
                  <wp:posOffset>-480060</wp:posOffset>
                </wp:positionH>
                <wp:positionV relativeFrom="paragraph">
                  <wp:posOffset>5715</wp:posOffset>
                </wp:positionV>
                <wp:extent cx="2468880" cy="2080260"/>
                <wp:effectExtent l="0" t="0" r="7620" b="0"/>
                <wp:wrapNone/>
                <wp:docPr id="1630401098"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chemeClr val="lt1"/>
                        </a:solidFill>
                        <a:ln w="6350">
                          <a:noFill/>
                        </a:ln>
                      </wps:spPr>
                      <wps:txbx>
                        <w:txbxContent>
                          <w:p w14:paraId="491D0559" w14:textId="77777777" w:rsidR="001218B4" w:rsidRPr="009C02D5" w:rsidRDefault="001218B4" w:rsidP="001218B4">
                            <w:pPr>
                              <w:jc w:val="center"/>
                              <w:rPr>
                                <w:sz w:val="16"/>
                                <w:szCs w:val="16"/>
                              </w:rPr>
                            </w:pPr>
                            <w:r w:rsidRPr="009C02D5">
                              <w:rPr>
                                <w:sz w:val="16"/>
                                <w:szCs w:val="16"/>
                              </w:rPr>
                              <w:t>REPUBLIQUE DU CAMEROUN</w:t>
                            </w:r>
                          </w:p>
                          <w:p w14:paraId="796307FD" w14:textId="77777777" w:rsidR="001218B4" w:rsidRPr="009C02D5" w:rsidRDefault="001218B4" w:rsidP="001218B4">
                            <w:pPr>
                              <w:jc w:val="center"/>
                              <w:rPr>
                                <w:i/>
                                <w:iCs/>
                                <w:sz w:val="16"/>
                                <w:szCs w:val="16"/>
                              </w:rPr>
                            </w:pPr>
                            <w:r w:rsidRPr="009C02D5">
                              <w:rPr>
                                <w:i/>
                                <w:iCs/>
                                <w:sz w:val="16"/>
                                <w:szCs w:val="16"/>
                              </w:rPr>
                              <w:t>Paix – Travail – Patrie</w:t>
                            </w:r>
                          </w:p>
                          <w:p w14:paraId="67365AE3" w14:textId="77777777" w:rsidR="001218B4" w:rsidRPr="009C02D5" w:rsidRDefault="001218B4" w:rsidP="001218B4">
                            <w:pPr>
                              <w:jc w:val="center"/>
                              <w:rPr>
                                <w:noProof/>
                                <w:sz w:val="16"/>
                                <w:szCs w:val="16"/>
                              </w:rPr>
                            </w:pPr>
                            <w:r w:rsidRPr="009C02D5">
                              <w:rPr>
                                <w:sz w:val="16"/>
                                <w:szCs w:val="16"/>
                              </w:rPr>
                              <w:t>-----------------</w:t>
                            </w:r>
                          </w:p>
                          <w:p w14:paraId="2B49988C" w14:textId="77777777" w:rsidR="001218B4" w:rsidRPr="009C02D5" w:rsidRDefault="001218B4" w:rsidP="001218B4">
                            <w:pPr>
                              <w:jc w:val="center"/>
                              <w:rPr>
                                <w:bCs/>
                                <w:sz w:val="16"/>
                                <w:szCs w:val="16"/>
                              </w:rPr>
                            </w:pPr>
                            <w:r w:rsidRPr="009C02D5">
                              <w:rPr>
                                <w:bCs/>
                                <w:sz w:val="16"/>
                                <w:szCs w:val="16"/>
                              </w:rPr>
                              <w:t>MINISTERE DE L’ADMINISTRATION</w:t>
                            </w:r>
                          </w:p>
                          <w:p w14:paraId="416E03C8" w14:textId="77777777" w:rsidR="001218B4" w:rsidRPr="009C02D5" w:rsidRDefault="001218B4" w:rsidP="001218B4">
                            <w:pPr>
                              <w:jc w:val="center"/>
                              <w:rPr>
                                <w:bCs/>
                                <w:sz w:val="16"/>
                                <w:szCs w:val="16"/>
                              </w:rPr>
                            </w:pPr>
                            <w:r w:rsidRPr="009C02D5">
                              <w:rPr>
                                <w:bCs/>
                                <w:sz w:val="16"/>
                                <w:szCs w:val="16"/>
                              </w:rPr>
                              <w:t>TERRITORIALE ET DE LA DECENTRALISATION</w:t>
                            </w:r>
                          </w:p>
                          <w:p w14:paraId="3493F017" w14:textId="77777777" w:rsidR="001218B4" w:rsidRPr="008414DD" w:rsidRDefault="001218B4" w:rsidP="001218B4">
                            <w:pPr>
                              <w:jc w:val="center"/>
                              <w:rPr>
                                <w:bCs/>
                                <w:sz w:val="16"/>
                                <w:szCs w:val="16"/>
                              </w:rPr>
                            </w:pPr>
                            <w:r w:rsidRPr="009C02D5">
                              <w:rPr>
                                <w:bCs/>
                                <w:sz w:val="16"/>
                                <w:szCs w:val="16"/>
                              </w:rPr>
                              <w:t>------------------</w:t>
                            </w:r>
                          </w:p>
                          <w:p w14:paraId="2A6E736E" w14:textId="77777777" w:rsidR="001218B4" w:rsidRPr="009C02D5" w:rsidRDefault="001218B4" w:rsidP="001218B4">
                            <w:pPr>
                              <w:jc w:val="center"/>
                              <w:rPr>
                                <w:sz w:val="16"/>
                                <w:szCs w:val="16"/>
                              </w:rPr>
                            </w:pPr>
                            <w:r w:rsidRPr="009C02D5">
                              <w:rPr>
                                <w:bCs/>
                                <w:sz w:val="16"/>
                                <w:szCs w:val="16"/>
                              </w:rPr>
                              <w:t>REGION DE L’EST</w:t>
                            </w:r>
                          </w:p>
                          <w:p w14:paraId="6A4F0AF7" w14:textId="77777777" w:rsidR="001218B4" w:rsidRPr="008929DF" w:rsidRDefault="001218B4" w:rsidP="001218B4">
                            <w:pPr>
                              <w:jc w:val="center"/>
                              <w:rPr>
                                <w:b/>
                                <w:bCs/>
                                <w:sz w:val="16"/>
                                <w:szCs w:val="16"/>
                              </w:rPr>
                            </w:pPr>
                            <w:r w:rsidRPr="009C02D5">
                              <w:rPr>
                                <w:b/>
                                <w:bCs/>
                                <w:sz w:val="16"/>
                                <w:szCs w:val="16"/>
                              </w:rPr>
                              <w:t>------------------</w:t>
                            </w:r>
                          </w:p>
                          <w:p w14:paraId="756494EC" w14:textId="1DA00550" w:rsidR="001218B4" w:rsidRPr="009C02D5" w:rsidRDefault="001218B4" w:rsidP="001218B4">
                            <w:pPr>
                              <w:jc w:val="center"/>
                              <w:rPr>
                                <w:bCs/>
                                <w:sz w:val="16"/>
                                <w:szCs w:val="16"/>
                              </w:rPr>
                            </w:pPr>
                            <w:r w:rsidRPr="009C02D5">
                              <w:rPr>
                                <w:bCs/>
                                <w:sz w:val="16"/>
                                <w:szCs w:val="16"/>
                              </w:rPr>
                              <w:t>DEPARTEMENT D</w:t>
                            </w:r>
                            <w:r w:rsidR="001A3900">
                              <w:rPr>
                                <w:bCs/>
                                <w:sz w:val="16"/>
                                <w:szCs w:val="16"/>
                              </w:rPr>
                              <w:t>U HAUT-NYONG</w:t>
                            </w:r>
                          </w:p>
                          <w:p w14:paraId="2EB210DB" w14:textId="77777777" w:rsidR="001218B4" w:rsidRPr="008929DF" w:rsidRDefault="001218B4" w:rsidP="001218B4">
                            <w:pPr>
                              <w:jc w:val="center"/>
                              <w:rPr>
                                <w:b/>
                                <w:bCs/>
                                <w:sz w:val="16"/>
                                <w:szCs w:val="16"/>
                              </w:rPr>
                            </w:pPr>
                            <w:r w:rsidRPr="009C02D5">
                              <w:rPr>
                                <w:b/>
                                <w:bCs/>
                                <w:sz w:val="16"/>
                                <w:szCs w:val="16"/>
                              </w:rPr>
                              <w:t>------------------</w:t>
                            </w:r>
                          </w:p>
                          <w:p w14:paraId="003D636D" w14:textId="1EF89014" w:rsidR="001218B4" w:rsidRPr="009C02D5" w:rsidRDefault="001218B4" w:rsidP="001218B4">
                            <w:pPr>
                              <w:jc w:val="center"/>
                              <w:rPr>
                                <w:bCs/>
                                <w:sz w:val="16"/>
                                <w:szCs w:val="16"/>
                              </w:rPr>
                            </w:pPr>
                            <w:r w:rsidRPr="009C02D5">
                              <w:rPr>
                                <w:bCs/>
                                <w:sz w:val="16"/>
                                <w:szCs w:val="16"/>
                              </w:rPr>
                              <w:t>COMMUNE D</w:t>
                            </w:r>
                            <w:r w:rsidR="001A3900">
                              <w:rPr>
                                <w:bCs/>
                                <w:sz w:val="16"/>
                                <w:szCs w:val="16"/>
                              </w:rPr>
                              <w:t>’ATOK</w:t>
                            </w:r>
                          </w:p>
                          <w:p w14:paraId="4E1BF31C" w14:textId="77777777" w:rsidR="001218B4" w:rsidRPr="009C02D5" w:rsidRDefault="001218B4" w:rsidP="001218B4">
                            <w:pPr>
                              <w:jc w:val="center"/>
                              <w:rPr>
                                <w:sz w:val="16"/>
                                <w:szCs w:val="16"/>
                              </w:rPr>
                            </w:pPr>
                            <w:r w:rsidRPr="009C02D5">
                              <w:rPr>
                                <w:b/>
                                <w:bCs/>
                                <w:sz w:val="16"/>
                                <w:szCs w:val="16"/>
                              </w:rPr>
                              <w:t>------------------</w:t>
                            </w:r>
                          </w:p>
                          <w:p w14:paraId="214A60F4" w14:textId="77777777" w:rsidR="001218B4" w:rsidRDefault="001218B4" w:rsidP="001218B4">
                            <w:pPr>
                              <w:jc w:val="center"/>
                              <w:rPr>
                                <w:bCs/>
                                <w:sz w:val="16"/>
                                <w:szCs w:val="16"/>
                              </w:rPr>
                            </w:pPr>
                            <w:r>
                              <w:rPr>
                                <w:bCs/>
                                <w:sz w:val="16"/>
                                <w:szCs w:val="16"/>
                              </w:rPr>
                              <w:t>SECRETARIAT GENERAL</w:t>
                            </w:r>
                          </w:p>
                          <w:p w14:paraId="3D762218" w14:textId="77777777" w:rsidR="001218B4" w:rsidRPr="009C02D5" w:rsidRDefault="001218B4" w:rsidP="001218B4">
                            <w:pPr>
                              <w:jc w:val="center"/>
                              <w:rPr>
                                <w:bCs/>
                                <w:sz w:val="16"/>
                                <w:szCs w:val="16"/>
                              </w:rPr>
                            </w:pPr>
                            <w:r>
                              <w:rPr>
                                <w:bCs/>
                                <w:sz w:val="16"/>
                                <w:szCs w:val="16"/>
                              </w:rPr>
                              <w:t>---------------------------</w:t>
                            </w:r>
                          </w:p>
                          <w:p w14:paraId="7806C80F" w14:textId="77777777" w:rsidR="001218B4" w:rsidRDefault="001218B4" w:rsidP="001218B4">
                            <w:pPr>
                              <w:jc w:val="center"/>
                              <w:rPr>
                                <w:bCs/>
                                <w:sz w:val="16"/>
                                <w:szCs w:val="16"/>
                              </w:rPr>
                            </w:pPr>
                            <w:r>
                              <w:rPr>
                                <w:bCs/>
                                <w:sz w:val="16"/>
                                <w:szCs w:val="16"/>
                              </w:rPr>
                              <w:t>STRUCTURE INTERNE DE GESTION ADMINISTRATIVE DES MARCHES PUBLICS</w:t>
                            </w:r>
                          </w:p>
                          <w:p w14:paraId="3735E362" w14:textId="77777777" w:rsidR="001218B4" w:rsidRDefault="001218B4" w:rsidP="001218B4">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E58BE6" id="_x0000_s1034" type="#_x0000_t202" style="position:absolute;left:0;text-align:left;margin-left:-37.8pt;margin-top:.45pt;width:194.4pt;height:16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" fillcolor="white [3201]" stroked="f" strokeweight=".5pt">
                <v:textbox>
                  <w:txbxContent>
                    <w:p w14:paraId="491D0559" w14:textId="77777777" w:rsidR="001218B4" w:rsidRPr="009C02D5" w:rsidRDefault="001218B4" w:rsidP="001218B4">
                      <w:pPr>
                        <w:jc w:val="center"/>
                        <w:rPr>
                          <w:sz w:val="16"/>
                          <w:szCs w:val="16"/>
                        </w:rPr>
                      </w:pPr>
                      <w:r w:rsidRPr="009C02D5">
                        <w:rPr>
                          <w:sz w:val="16"/>
                          <w:szCs w:val="16"/>
                        </w:rPr>
                        <w:t>REPUBLIQUE DU CAMEROUN</w:t>
                      </w:r>
                    </w:p>
                    <w:p w14:paraId="796307FD" w14:textId="77777777" w:rsidR="001218B4" w:rsidRPr="009C02D5" w:rsidRDefault="001218B4" w:rsidP="001218B4">
                      <w:pPr>
                        <w:jc w:val="center"/>
                        <w:rPr>
                          <w:i/>
                          <w:iCs/>
                          <w:sz w:val="16"/>
                          <w:szCs w:val="16"/>
                        </w:rPr>
                      </w:pPr>
                      <w:r w:rsidRPr="009C02D5">
                        <w:rPr>
                          <w:i/>
                          <w:iCs/>
                          <w:sz w:val="16"/>
                          <w:szCs w:val="16"/>
                        </w:rPr>
                        <w:t>Paix – Travail – Patrie</w:t>
                      </w:r>
                    </w:p>
                    <w:p w14:paraId="67365AE3" w14:textId="77777777" w:rsidR="001218B4" w:rsidRPr="009C02D5" w:rsidRDefault="001218B4" w:rsidP="001218B4">
                      <w:pPr>
                        <w:jc w:val="center"/>
                        <w:rPr>
                          <w:noProof/>
                          <w:sz w:val="16"/>
                          <w:szCs w:val="16"/>
                        </w:rPr>
                      </w:pPr>
                      <w:r w:rsidRPr="009C02D5">
                        <w:rPr>
                          <w:sz w:val="16"/>
                          <w:szCs w:val="16"/>
                        </w:rPr>
                        <w:t>-----------------</w:t>
                      </w:r>
                    </w:p>
                    <w:p w14:paraId="2B49988C" w14:textId="77777777" w:rsidR="001218B4" w:rsidRPr="009C02D5" w:rsidRDefault="001218B4" w:rsidP="001218B4">
                      <w:pPr>
                        <w:jc w:val="center"/>
                        <w:rPr>
                          <w:bCs/>
                          <w:sz w:val="16"/>
                          <w:szCs w:val="16"/>
                        </w:rPr>
                      </w:pPr>
                      <w:r w:rsidRPr="009C02D5">
                        <w:rPr>
                          <w:bCs/>
                          <w:sz w:val="16"/>
                          <w:szCs w:val="16"/>
                        </w:rPr>
                        <w:t>MINISTERE DE L’ADMINISTRATION</w:t>
                      </w:r>
                    </w:p>
                    <w:p w14:paraId="416E03C8" w14:textId="77777777" w:rsidR="001218B4" w:rsidRPr="009C02D5" w:rsidRDefault="001218B4" w:rsidP="001218B4">
                      <w:pPr>
                        <w:jc w:val="center"/>
                        <w:rPr>
                          <w:bCs/>
                          <w:sz w:val="16"/>
                          <w:szCs w:val="16"/>
                        </w:rPr>
                      </w:pPr>
                      <w:r w:rsidRPr="009C02D5">
                        <w:rPr>
                          <w:bCs/>
                          <w:sz w:val="16"/>
                          <w:szCs w:val="16"/>
                        </w:rPr>
                        <w:t>TERRITORIALE ET DE LA DECENTRALISATION</w:t>
                      </w:r>
                    </w:p>
                    <w:p w14:paraId="3493F017" w14:textId="77777777" w:rsidR="001218B4" w:rsidRPr="008414DD" w:rsidRDefault="001218B4" w:rsidP="001218B4">
                      <w:pPr>
                        <w:jc w:val="center"/>
                        <w:rPr>
                          <w:bCs/>
                          <w:sz w:val="16"/>
                          <w:szCs w:val="16"/>
                        </w:rPr>
                      </w:pPr>
                      <w:r w:rsidRPr="009C02D5">
                        <w:rPr>
                          <w:bCs/>
                          <w:sz w:val="16"/>
                          <w:szCs w:val="16"/>
                        </w:rPr>
                        <w:t>------------------</w:t>
                      </w:r>
                    </w:p>
                    <w:p w14:paraId="2A6E736E" w14:textId="77777777" w:rsidR="001218B4" w:rsidRPr="009C02D5" w:rsidRDefault="001218B4" w:rsidP="001218B4">
                      <w:pPr>
                        <w:jc w:val="center"/>
                        <w:rPr>
                          <w:sz w:val="16"/>
                          <w:szCs w:val="16"/>
                        </w:rPr>
                      </w:pPr>
                      <w:r w:rsidRPr="009C02D5">
                        <w:rPr>
                          <w:bCs/>
                          <w:sz w:val="16"/>
                          <w:szCs w:val="16"/>
                        </w:rPr>
                        <w:t>REGION DE L’EST</w:t>
                      </w:r>
                    </w:p>
                    <w:p w14:paraId="6A4F0AF7" w14:textId="77777777" w:rsidR="001218B4" w:rsidRPr="008929DF" w:rsidRDefault="001218B4" w:rsidP="001218B4">
                      <w:pPr>
                        <w:jc w:val="center"/>
                        <w:rPr>
                          <w:b/>
                          <w:bCs/>
                          <w:sz w:val="16"/>
                          <w:szCs w:val="16"/>
                        </w:rPr>
                      </w:pPr>
                      <w:r w:rsidRPr="009C02D5">
                        <w:rPr>
                          <w:b/>
                          <w:bCs/>
                          <w:sz w:val="16"/>
                          <w:szCs w:val="16"/>
                        </w:rPr>
                        <w:t>------------------</w:t>
                      </w:r>
                    </w:p>
                    <w:p w14:paraId="756494EC" w14:textId="1DA00550" w:rsidR="001218B4" w:rsidRPr="009C02D5" w:rsidRDefault="001218B4" w:rsidP="001218B4">
                      <w:pPr>
                        <w:jc w:val="center"/>
                        <w:rPr>
                          <w:bCs/>
                          <w:sz w:val="16"/>
                          <w:szCs w:val="16"/>
                        </w:rPr>
                      </w:pPr>
                      <w:r w:rsidRPr="009C02D5">
                        <w:rPr>
                          <w:bCs/>
                          <w:sz w:val="16"/>
                          <w:szCs w:val="16"/>
                        </w:rPr>
                        <w:t>DEPARTEMENT D</w:t>
                      </w:r>
                      <w:r w:rsidR="001A3900">
                        <w:rPr>
                          <w:bCs/>
                          <w:sz w:val="16"/>
                          <w:szCs w:val="16"/>
                        </w:rPr>
                        <w:t>U HAUT-NYONG</w:t>
                      </w:r>
                    </w:p>
                    <w:p w14:paraId="2EB210DB" w14:textId="77777777" w:rsidR="001218B4" w:rsidRPr="008929DF" w:rsidRDefault="001218B4" w:rsidP="001218B4">
                      <w:pPr>
                        <w:jc w:val="center"/>
                        <w:rPr>
                          <w:b/>
                          <w:bCs/>
                          <w:sz w:val="16"/>
                          <w:szCs w:val="16"/>
                        </w:rPr>
                      </w:pPr>
                      <w:r w:rsidRPr="009C02D5">
                        <w:rPr>
                          <w:b/>
                          <w:bCs/>
                          <w:sz w:val="16"/>
                          <w:szCs w:val="16"/>
                        </w:rPr>
                        <w:t>------------------</w:t>
                      </w:r>
                    </w:p>
                    <w:p w14:paraId="003D636D" w14:textId="1EF89014" w:rsidR="001218B4" w:rsidRPr="009C02D5" w:rsidRDefault="001218B4" w:rsidP="001218B4">
                      <w:pPr>
                        <w:jc w:val="center"/>
                        <w:rPr>
                          <w:bCs/>
                          <w:sz w:val="16"/>
                          <w:szCs w:val="16"/>
                        </w:rPr>
                      </w:pPr>
                      <w:r w:rsidRPr="009C02D5">
                        <w:rPr>
                          <w:bCs/>
                          <w:sz w:val="16"/>
                          <w:szCs w:val="16"/>
                        </w:rPr>
                        <w:t>COMMUNE D</w:t>
                      </w:r>
                      <w:r w:rsidR="001A3900">
                        <w:rPr>
                          <w:bCs/>
                          <w:sz w:val="16"/>
                          <w:szCs w:val="16"/>
                        </w:rPr>
                        <w:t>’ATOK</w:t>
                      </w:r>
                    </w:p>
                    <w:p w14:paraId="4E1BF31C" w14:textId="77777777" w:rsidR="001218B4" w:rsidRPr="009C02D5" w:rsidRDefault="001218B4" w:rsidP="001218B4">
                      <w:pPr>
                        <w:jc w:val="center"/>
                        <w:rPr>
                          <w:sz w:val="16"/>
                          <w:szCs w:val="16"/>
                        </w:rPr>
                      </w:pPr>
                      <w:r w:rsidRPr="009C02D5">
                        <w:rPr>
                          <w:b/>
                          <w:bCs/>
                          <w:sz w:val="16"/>
                          <w:szCs w:val="16"/>
                        </w:rPr>
                        <w:t>------------------</w:t>
                      </w:r>
                    </w:p>
                    <w:p w14:paraId="214A60F4" w14:textId="77777777" w:rsidR="001218B4" w:rsidRDefault="001218B4" w:rsidP="001218B4">
                      <w:pPr>
                        <w:jc w:val="center"/>
                        <w:rPr>
                          <w:bCs/>
                          <w:sz w:val="16"/>
                          <w:szCs w:val="16"/>
                        </w:rPr>
                      </w:pPr>
                      <w:r>
                        <w:rPr>
                          <w:bCs/>
                          <w:sz w:val="16"/>
                          <w:szCs w:val="16"/>
                        </w:rPr>
                        <w:t>SECRETARIAT GENERAL</w:t>
                      </w:r>
                    </w:p>
                    <w:p w14:paraId="3D762218" w14:textId="77777777" w:rsidR="001218B4" w:rsidRPr="009C02D5" w:rsidRDefault="001218B4" w:rsidP="001218B4">
                      <w:pPr>
                        <w:jc w:val="center"/>
                        <w:rPr>
                          <w:bCs/>
                          <w:sz w:val="16"/>
                          <w:szCs w:val="16"/>
                        </w:rPr>
                      </w:pPr>
                      <w:r>
                        <w:rPr>
                          <w:bCs/>
                          <w:sz w:val="16"/>
                          <w:szCs w:val="16"/>
                        </w:rPr>
                        <w:t>---------------------------</w:t>
                      </w:r>
                    </w:p>
                    <w:p w14:paraId="7806C80F" w14:textId="77777777" w:rsidR="001218B4" w:rsidRDefault="001218B4" w:rsidP="001218B4">
                      <w:pPr>
                        <w:jc w:val="center"/>
                        <w:rPr>
                          <w:bCs/>
                          <w:sz w:val="16"/>
                          <w:szCs w:val="16"/>
                        </w:rPr>
                      </w:pPr>
                      <w:r>
                        <w:rPr>
                          <w:bCs/>
                          <w:sz w:val="16"/>
                          <w:szCs w:val="16"/>
                        </w:rPr>
                        <w:t>STRUCTURE INTERNE DE GESTION ADMINISTRATIVE DES MARCHES PUBLICS</w:t>
                      </w:r>
                    </w:p>
                    <w:p w14:paraId="3735E362" w14:textId="77777777" w:rsidR="001218B4" w:rsidRDefault="001218B4" w:rsidP="001218B4">
                      <w:pPr>
                        <w:jc w:val="center"/>
                      </w:pPr>
                      <w:r>
                        <w:rPr>
                          <w:bCs/>
                          <w:sz w:val="16"/>
                          <w:szCs w:val="16"/>
                        </w:rPr>
                        <w:t>--------------------------------------</w:t>
                      </w:r>
                    </w:p>
                  </w:txbxContent>
                </v:textbox>
              </v:shape>
            </w:pict>
          </mc:Fallback>
        </mc:AlternateContent>
      </w:r>
    </w:p>
    <w:p w14:paraId="6A693215" w14:textId="60079961" w:rsidR="001218B4" w:rsidRPr="005A5608" w:rsidRDefault="001218B4" w:rsidP="001218B4">
      <w:pPr>
        <w:jc w:val="center"/>
        <w:rPr>
          <w:rFonts w:ascii="Arial Narrow" w:hAnsi="Arial Narrow"/>
          <w:b/>
          <w:sz w:val="20"/>
          <w:lang w:eastAsia="en-US"/>
        </w:rPr>
      </w:pPr>
    </w:p>
    <w:p w14:paraId="60B34B69" w14:textId="2F3791DE" w:rsidR="001218B4" w:rsidRPr="005A5608" w:rsidRDefault="001A3900" w:rsidP="001218B4">
      <w:pPr>
        <w:jc w:val="center"/>
        <w:rPr>
          <w:rFonts w:ascii="Arial Narrow" w:hAnsi="Arial Narrow"/>
          <w:b/>
          <w:sz w:val="20"/>
          <w:lang w:eastAsia="en-US"/>
        </w:rPr>
      </w:pPr>
      <w:r>
        <w:rPr>
          <w:noProof/>
        </w:rPr>
        <w:drawing>
          <wp:anchor distT="0" distB="0" distL="114300" distR="114300" simplePos="0" relativeHeight="251697152" behindDoc="0" locked="0" layoutInCell="1" allowOverlap="1" wp14:anchorId="255F39DF" wp14:editId="27BE8623">
            <wp:simplePos x="0" y="0"/>
            <wp:positionH relativeFrom="column">
              <wp:posOffset>2332355</wp:posOffset>
            </wp:positionH>
            <wp:positionV relativeFrom="paragraph">
              <wp:posOffset>3175</wp:posOffset>
            </wp:positionV>
            <wp:extent cx="1377950" cy="1165225"/>
            <wp:effectExtent l="0" t="0" r="0" b="0"/>
            <wp:wrapNone/>
            <wp:docPr id="1360139011"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11"/>
                    <a:stretch>
                      <a:fillRect/>
                    </a:stretch>
                  </pic:blipFill>
                  <pic:spPr>
                    <a:xfrm>
                      <a:off x="0" y="0"/>
                      <a:ext cx="1377950" cy="1165225"/>
                    </a:xfrm>
                    <a:prstGeom prst="rect">
                      <a:avLst/>
                    </a:prstGeom>
                  </pic:spPr>
                </pic:pic>
              </a:graphicData>
            </a:graphic>
            <wp14:sizeRelH relativeFrom="margin">
              <wp14:pctWidth>0</wp14:pctWidth>
            </wp14:sizeRelH>
            <wp14:sizeRelV relativeFrom="margin">
              <wp14:pctHeight>0</wp14:pctHeight>
            </wp14:sizeRelV>
          </wp:anchor>
        </w:drawing>
      </w:r>
    </w:p>
    <w:p w14:paraId="5960D7AE" w14:textId="286883BE" w:rsidR="001218B4" w:rsidRPr="005A5608" w:rsidRDefault="001218B4" w:rsidP="001218B4">
      <w:pPr>
        <w:jc w:val="center"/>
        <w:rPr>
          <w:rFonts w:ascii="Arial Narrow" w:hAnsi="Arial Narrow"/>
          <w:b/>
          <w:sz w:val="20"/>
          <w:lang w:eastAsia="en-US"/>
        </w:rPr>
      </w:pPr>
    </w:p>
    <w:p w14:paraId="3F42E0D9" w14:textId="17C6081F" w:rsidR="001218B4" w:rsidRDefault="001A3900" w:rsidP="00D25635">
      <w:pPr>
        <w:tabs>
          <w:tab w:val="left" w:pos="6760"/>
        </w:tabs>
        <w:spacing w:before="120" w:after="120" w:line="276" w:lineRule="auto"/>
        <w:jc w:val="both"/>
        <w:rPr>
          <w:rFonts w:ascii="Trebuchet MS" w:hAnsi="Trebuchet MS"/>
          <w:szCs w:val="24"/>
          <w:lang w:eastAsia="en-US"/>
        </w:rPr>
      </w:pPr>
      <w:r>
        <w:rPr>
          <w:rFonts w:ascii="Trebuchet MS" w:hAnsi="Trebuchet MS"/>
          <w:szCs w:val="24"/>
          <w:lang w:eastAsia="en-US"/>
        </w:rPr>
        <w:tab/>
      </w:r>
    </w:p>
    <w:p w14:paraId="19606235" w14:textId="77777777" w:rsidR="001218B4" w:rsidRDefault="001218B4" w:rsidP="00DB6C77">
      <w:pPr>
        <w:spacing w:before="120" w:after="120" w:line="276" w:lineRule="auto"/>
        <w:jc w:val="both"/>
        <w:rPr>
          <w:rFonts w:ascii="Trebuchet MS" w:hAnsi="Trebuchet MS"/>
          <w:szCs w:val="24"/>
          <w:lang w:eastAsia="en-US"/>
        </w:rPr>
      </w:pPr>
    </w:p>
    <w:p w14:paraId="3CD1261F" w14:textId="77777777" w:rsidR="001218B4" w:rsidRDefault="001218B4" w:rsidP="00DB6C77">
      <w:pPr>
        <w:spacing w:before="120" w:after="120" w:line="276" w:lineRule="auto"/>
        <w:jc w:val="both"/>
        <w:rPr>
          <w:rFonts w:ascii="Trebuchet MS" w:hAnsi="Trebuchet MS"/>
          <w:szCs w:val="24"/>
          <w:lang w:eastAsia="en-US"/>
        </w:rPr>
      </w:pPr>
    </w:p>
    <w:p w14:paraId="05890DDD" w14:textId="77777777" w:rsidR="001218B4" w:rsidRDefault="001218B4" w:rsidP="00DB6C77">
      <w:pPr>
        <w:spacing w:before="120" w:after="120" w:line="276" w:lineRule="auto"/>
        <w:jc w:val="both"/>
        <w:rPr>
          <w:rFonts w:ascii="Trebuchet MS" w:hAnsi="Trebuchet MS"/>
          <w:szCs w:val="24"/>
          <w:lang w:eastAsia="en-US"/>
        </w:rPr>
      </w:pPr>
    </w:p>
    <w:p w14:paraId="7500EF56" w14:textId="77777777" w:rsidR="001218B4" w:rsidRDefault="001218B4" w:rsidP="00DB6C77">
      <w:pPr>
        <w:spacing w:before="120" w:after="120" w:line="276" w:lineRule="auto"/>
        <w:jc w:val="both"/>
        <w:rPr>
          <w:rFonts w:ascii="Trebuchet MS" w:hAnsi="Trebuchet MS"/>
          <w:szCs w:val="24"/>
          <w:lang w:eastAsia="en-US"/>
        </w:rPr>
      </w:pPr>
    </w:p>
    <w:p w14:paraId="2AC4E0D2" w14:textId="77777777" w:rsidR="001218B4" w:rsidRDefault="001218B4" w:rsidP="00DB6C77">
      <w:pPr>
        <w:spacing w:before="120" w:after="120" w:line="276" w:lineRule="auto"/>
        <w:jc w:val="both"/>
        <w:rPr>
          <w:rFonts w:ascii="Trebuchet MS" w:hAnsi="Trebuchet MS"/>
          <w:szCs w:val="24"/>
          <w:lang w:eastAsia="en-US"/>
        </w:rPr>
      </w:pPr>
    </w:p>
    <w:p w14:paraId="7874240B"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REQUEST FOR QUOTATIONS</w:t>
      </w:r>
    </w:p>
    <w:p w14:paraId="1A97AA04" w14:textId="77777777" w:rsidR="001A3900" w:rsidRPr="007C67B3" w:rsidRDefault="001A3900" w:rsidP="001A3900">
      <w:pPr>
        <w:spacing w:before="120" w:after="120" w:line="276" w:lineRule="auto"/>
        <w:jc w:val="both"/>
        <w:rPr>
          <w:rFonts w:ascii="Trebuchet MS" w:hAnsi="Trebuchet MS"/>
          <w:szCs w:val="24"/>
          <w:lang w:val="en-US" w:eastAsia="en-US"/>
        </w:rPr>
      </w:pPr>
    </w:p>
    <w:p w14:paraId="47622435" w14:textId="36354172"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No.___________/DCO/MINDDEVEL/SG/C-</w:t>
      </w:r>
      <w:r>
        <w:rPr>
          <w:rFonts w:ascii="Trebuchet MS" w:hAnsi="Trebuchet MS"/>
          <w:szCs w:val="24"/>
          <w:lang w:val="en-US" w:eastAsia="en-US"/>
        </w:rPr>
        <w:t>ATOK</w:t>
      </w:r>
      <w:r w:rsidRPr="007C67B3">
        <w:rPr>
          <w:rFonts w:ascii="Trebuchet MS" w:hAnsi="Trebuchet MS"/>
          <w:szCs w:val="24"/>
          <w:lang w:val="en-US" w:eastAsia="en-US"/>
        </w:rPr>
        <w:t>/SIGAMP/CIPM/2026 OF __________</w:t>
      </w:r>
    </w:p>
    <w:p w14:paraId="1B13ED68" w14:textId="0B009290"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 xml:space="preserve">FOR THE IMPLEMENTATION OF ELECTRIFICATION WORKS WITH SOLAR STREETLIGHTS IN </w:t>
      </w:r>
      <w:r w:rsidRPr="001A3900">
        <w:rPr>
          <w:rFonts w:ascii="Trebuchet MS" w:hAnsi="Trebuchet MS"/>
          <w:szCs w:val="24"/>
          <w:lang w:val="en-US" w:eastAsia="en-US"/>
        </w:rPr>
        <w:t>WITHIN THE TOURIST CENTER PREMISES</w:t>
      </w:r>
      <w:r w:rsidRPr="007C67B3">
        <w:rPr>
          <w:rFonts w:ascii="Trebuchet MS" w:hAnsi="Trebuchet MS"/>
          <w:szCs w:val="24"/>
          <w:lang w:val="en-US" w:eastAsia="en-US"/>
        </w:rPr>
        <w:t xml:space="preserve">, </w:t>
      </w:r>
      <w:r>
        <w:rPr>
          <w:rFonts w:ascii="Trebuchet MS" w:hAnsi="Trebuchet MS"/>
          <w:szCs w:val="24"/>
          <w:lang w:val="en-US" w:eastAsia="en-US"/>
        </w:rPr>
        <w:t>ATOK</w:t>
      </w:r>
      <w:r w:rsidRPr="007C67B3">
        <w:rPr>
          <w:rFonts w:ascii="Trebuchet MS" w:hAnsi="Trebuchet MS"/>
          <w:szCs w:val="24"/>
          <w:lang w:val="en-US" w:eastAsia="en-US"/>
        </w:rPr>
        <w:t xml:space="preserve"> COMMUNE, HAUT-NYONG DEPARTMENT, EAST REGION.</w:t>
      </w:r>
    </w:p>
    <w:p w14:paraId="668774B0" w14:textId="77777777" w:rsidR="001A3900" w:rsidRPr="007C67B3" w:rsidRDefault="001A3900" w:rsidP="001A3900">
      <w:pPr>
        <w:spacing w:before="120" w:after="120" w:line="276" w:lineRule="auto"/>
        <w:jc w:val="both"/>
        <w:rPr>
          <w:rFonts w:ascii="Trebuchet MS" w:hAnsi="Trebuchet MS"/>
          <w:szCs w:val="24"/>
          <w:lang w:val="en-US" w:eastAsia="en-US"/>
        </w:rPr>
      </w:pPr>
    </w:p>
    <w:p w14:paraId="75946FD5"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Request for Quotations (RC)</w:t>
      </w:r>
    </w:p>
    <w:p w14:paraId="5A932DCC" w14:textId="77777777" w:rsidR="001A3900" w:rsidRPr="007C67B3" w:rsidRDefault="001A3900" w:rsidP="001A3900">
      <w:pPr>
        <w:spacing w:before="120" w:after="120" w:line="276" w:lineRule="auto"/>
        <w:jc w:val="both"/>
        <w:rPr>
          <w:rFonts w:ascii="Trebuchet MS" w:hAnsi="Trebuchet MS"/>
          <w:szCs w:val="24"/>
          <w:lang w:val="en-US" w:eastAsia="en-US"/>
        </w:rPr>
      </w:pPr>
    </w:p>
    <w:p w14:paraId="5B50C8D8"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1. The Government of the Republic of Cameroon has obtained IDA Credit Agreement No. 72130-CM from the World Bank to finance the cost of the LOCAL GOVERNANCE AND RESILIENT COMMUNITIES PROJECT (PROLOG) and intends to use part of the proceeds of this credit to make authorized payments under the Contract for which this Request for Quotations is published.</w:t>
      </w:r>
    </w:p>
    <w:p w14:paraId="4535E939" w14:textId="77777777" w:rsidR="001A3900" w:rsidRPr="007C67B3" w:rsidRDefault="001A3900" w:rsidP="001A3900">
      <w:pPr>
        <w:spacing w:before="120" w:after="120" w:line="276" w:lineRule="auto"/>
        <w:jc w:val="both"/>
        <w:rPr>
          <w:rFonts w:ascii="Trebuchet MS" w:hAnsi="Trebuchet MS"/>
          <w:szCs w:val="24"/>
          <w:lang w:val="en-US" w:eastAsia="en-US"/>
        </w:rPr>
      </w:pPr>
    </w:p>
    <w:p w14:paraId="404118FB" w14:textId="0D7BF3B6"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 xml:space="preserve">2. As part of the implementation of this project, the electrification works using solar streetlights are planned for the localities of </w:t>
      </w:r>
      <w:r w:rsidR="00D807F0" w:rsidRPr="00D807F0">
        <w:rPr>
          <w:rFonts w:ascii="Trebuchet MS" w:hAnsi="Trebuchet MS"/>
          <w:szCs w:val="24"/>
          <w:highlight w:val="yellow"/>
          <w:lang w:val="en-US" w:eastAsia="en-US"/>
        </w:rPr>
        <w:t xml:space="preserve">dans </w:t>
      </w:r>
      <w:proofErr w:type="spellStart"/>
      <w:r w:rsidR="00D807F0" w:rsidRPr="00D807F0">
        <w:rPr>
          <w:rFonts w:ascii="Trebuchet MS" w:hAnsi="Trebuchet MS"/>
          <w:szCs w:val="24"/>
          <w:highlight w:val="yellow"/>
          <w:lang w:val="en-US" w:eastAsia="en-US"/>
        </w:rPr>
        <w:t>l’enceinte</w:t>
      </w:r>
      <w:proofErr w:type="spellEnd"/>
      <w:r w:rsidR="00D807F0" w:rsidRPr="00D807F0">
        <w:rPr>
          <w:rFonts w:ascii="Trebuchet MS" w:hAnsi="Trebuchet MS"/>
          <w:szCs w:val="24"/>
          <w:highlight w:val="yellow"/>
          <w:lang w:val="en-US" w:eastAsia="en-US"/>
        </w:rPr>
        <w:t xml:space="preserve"> du centre </w:t>
      </w:r>
      <w:proofErr w:type="spellStart"/>
      <w:r w:rsidR="00D807F0" w:rsidRPr="00D807F0">
        <w:rPr>
          <w:rFonts w:ascii="Trebuchet MS" w:hAnsi="Trebuchet MS"/>
          <w:szCs w:val="24"/>
          <w:highlight w:val="yellow"/>
          <w:lang w:val="en-US" w:eastAsia="en-US"/>
        </w:rPr>
        <w:t>touristique</w:t>
      </w:r>
      <w:proofErr w:type="spellEnd"/>
      <w:r w:rsidRPr="007C67B3">
        <w:rPr>
          <w:rFonts w:ascii="Trebuchet MS" w:hAnsi="Trebuchet MS"/>
          <w:szCs w:val="24"/>
          <w:lang w:val="en-US" w:eastAsia="en-US"/>
        </w:rPr>
        <w:t xml:space="preserve">, in the Commune of </w:t>
      </w:r>
      <w:r w:rsidR="002C5180">
        <w:rPr>
          <w:rFonts w:ascii="Trebuchet MS" w:hAnsi="Trebuchet MS"/>
          <w:szCs w:val="24"/>
          <w:lang w:val="en-US" w:eastAsia="en-US"/>
        </w:rPr>
        <w:t>Atok</w:t>
      </w:r>
      <w:r w:rsidRPr="007C67B3">
        <w:rPr>
          <w:rFonts w:ascii="Trebuchet MS" w:hAnsi="Trebuchet MS"/>
          <w:szCs w:val="24"/>
          <w:lang w:val="en-US" w:eastAsia="en-US"/>
        </w:rPr>
        <w:t>, Haut-Nyong Department, East Region.</w:t>
      </w:r>
    </w:p>
    <w:p w14:paraId="1C6836E5" w14:textId="77777777" w:rsidR="001A3900" w:rsidRPr="007C67B3" w:rsidRDefault="001A3900" w:rsidP="001A3900">
      <w:pPr>
        <w:spacing w:before="120" w:after="120" w:line="276" w:lineRule="auto"/>
        <w:jc w:val="both"/>
        <w:rPr>
          <w:rFonts w:ascii="Trebuchet MS" w:hAnsi="Trebuchet MS"/>
          <w:szCs w:val="24"/>
          <w:lang w:val="en-US" w:eastAsia="en-US"/>
        </w:rPr>
      </w:pPr>
    </w:p>
    <w:p w14:paraId="650E9D45" w14:textId="7EE292B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 xml:space="preserve">3. The Mayor of the Commune of Mboma now invites contractors to submit their quotations for the works described in Annex 1: Client Requirements, attached to this tender document. Upon publication of the Request for Quotations, potential bidders may obtain a free copy from the </w:t>
      </w:r>
      <w:r w:rsidR="002C5180">
        <w:rPr>
          <w:rFonts w:ascii="Trebuchet MS" w:hAnsi="Trebuchet MS"/>
          <w:szCs w:val="24"/>
          <w:lang w:val="en-US" w:eastAsia="en-US"/>
        </w:rPr>
        <w:t>Atok</w:t>
      </w:r>
      <w:r w:rsidRPr="007C67B3">
        <w:rPr>
          <w:rFonts w:ascii="Trebuchet MS" w:hAnsi="Trebuchet MS"/>
          <w:szCs w:val="24"/>
          <w:lang w:val="en-US" w:eastAsia="en-US"/>
        </w:rPr>
        <w:t xml:space="preserve"> Commune headquarters or from the PROLOG East Regional Coordination Unit located in Bertoua, </w:t>
      </w:r>
      <w:proofErr w:type="spellStart"/>
      <w:r w:rsidRPr="007C67B3">
        <w:rPr>
          <w:rFonts w:ascii="Trebuchet MS" w:hAnsi="Trebuchet MS"/>
          <w:szCs w:val="24"/>
          <w:lang w:val="en-US" w:eastAsia="en-US"/>
        </w:rPr>
        <w:t>KPOKLOTA</w:t>
      </w:r>
      <w:proofErr w:type="spellEnd"/>
      <w:r w:rsidRPr="007C67B3">
        <w:rPr>
          <w:rFonts w:ascii="Trebuchet MS" w:hAnsi="Trebuchet MS"/>
          <w:szCs w:val="24"/>
          <w:lang w:val="en-US" w:eastAsia="en-US"/>
        </w:rPr>
        <w:t xml:space="preserve"> district (Alain de Paris intersection).</w:t>
      </w:r>
    </w:p>
    <w:p w14:paraId="7CB4551A" w14:textId="77777777" w:rsidR="001A3900" w:rsidRPr="007C67B3" w:rsidRDefault="001A3900" w:rsidP="001A3900">
      <w:pPr>
        <w:spacing w:before="120" w:after="120" w:line="276" w:lineRule="auto"/>
        <w:jc w:val="both"/>
        <w:rPr>
          <w:rFonts w:ascii="Trebuchet MS" w:hAnsi="Trebuchet MS"/>
          <w:szCs w:val="24"/>
          <w:lang w:val="en-US" w:eastAsia="en-US"/>
        </w:rPr>
      </w:pPr>
    </w:p>
    <w:p w14:paraId="2D31BC02"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Fraud and Corruption</w:t>
      </w:r>
    </w:p>
    <w:p w14:paraId="6806726A"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4. The Bank requires compliance with the Bank’s Anti-Corruption Guidelines and its applicable sanctions policies and procedures, as set forth in the World Bank Group Sanctions Framework, as established in Annex A of the Contract Conditions.</w:t>
      </w:r>
    </w:p>
    <w:p w14:paraId="5A60369B" w14:textId="77777777" w:rsidR="001A3900" w:rsidRPr="007C67B3" w:rsidRDefault="001A3900" w:rsidP="001A3900">
      <w:pPr>
        <w:spacing w:before="120" w:after="120" w:line="276" w:lineRule="auto"/>
        <w:jc w:val="both"/>
        <w:rPr>
          <w:rFonts w:ascii="Trebuchet MS" w:hAnsi="Trebuchet MS"/>
          <w:szCs w:val="24"/>
          <w:lang w:val="en-US" w:eastAsia="en-US"/>
        </w:rPr>
      </w:pPr>
    </w:p>
    <w:p w14:paraId="381BB9F1"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5. Under this policy, Contractors authorize and must ensure that their agents (whether declared or undeclared), subcontractors, service providers, suppliers, and personnel allow the Bank to inspect all accounts, records, and other documents related to the Request for Quotation and the execution of the contract (if awarded), and to have them verified by auditors appointed by the Bank. Eligibility of Materials, Equipment, and Services</w:t>
      </w:r>
    </w:p>
    <w:p w14:paraId="1AB92007"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6. Materials, equipment, and services to be supplied under the contract and financed by the Bank may originate in any country, subject to the provisions of paragraph 9. At the request of the Contracting Authority, the Contractor may be required to provide proof of the origin of the materials, equipment, and services.</w:t>
      </w:r>
    </w:p>
    <w:p w14:paraId="4B0E7F57" w14:textId="77777777" w:rsidR="001A3900" w:rsidRPr="007C67B3" w:rsidRDefault="001A3900" w:rsidP="001A3900">
      <w:pPr>
        <w:spacing w:before="120" w:after="120" w:line="276" w:lineRule="auto"/>
        <w:jc w:val="both"/>
        <w:rPr>
          <w:rFonts w:ascii="Trebuchet MS" w:hAnsi="Trebuchet MS"/>
          <w:szCs w:val="24"/>
          <w:lang w:val="en-US" w:eastAsia="en-US"/>
        </w:rPr>
      </w:pPr>
    </w:p>
    <w:p w14:paraId="0637FB6F"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Eligibility of Companies</w:t>
      </w:r>
    </w:p>
    <w:p w14:paraId="2CB58819"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7. If the Company is a consortium of companies (CC), all members are jointly and severally liable for the performance of the entire contract in accordance with its terms. The CC will appoint a representative who has the authority to conduct all business for and on behalf of all CC members during the Request for Quotation process and, if the CC is awarded the contract, during the performance of the contract.</w:t>
      </w:r>
    </w:p>
    <w:p w14:paraId="4B32F874" w14:textId="77777777" w:rsidR="001A3900" w:rsidRPr="007C67B3" w:rsidRDefault="001A3900" w:rsidP="001A3900">
      <w:pPr>
        <w:spacing w:before="120" w:after="120" w:line="276" w:lineRule="auto"/>
        <w:jc w:val="both"/>
        <w:rPr>
          <w:rFonts w:ascii="Trebuchet MS" w:hAnsi="Trebuchet MS"/>
          <w:szCs w:val="24"/>
          <w:lang w:val="en-US" w:eastAsia="en-US"/>
        </w:rPr>
      </w:pPr>
    </w:p>
    <w:p w14:paraId="7D725E04"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8. A Company may be a national of any country, subject to the restrictions under paragraphs 8 and 9 below. An Enterprise is deemed to have the nationality of a country if the Enterprise is constituted, incorporated, or registered in accordance with the laws of that country, as evidenced by its articles of incorporation (or equivalent documents of incorporation or association) and its registration documents, as applicable. This criterion also applies to determining the nationality of subcontractors proposed for any part of the contract, including related services.</w:t>
      </w:r>
    </w:p>
    <w:p w14:paraId="278DC487" w14:textId="77777777" w:rsidR="001A3900" w:rsidRPr="007C67B3" w:rsidRDefault="001A3900" w:rsidP="001A3900">
      <w:pPr>
        <w:spacing w:before="120" w:after="120" w:line="276" w:lineRule="auto"/>
        <w:jc w:val="both"/>
        <w:rPr>
          <w:rFonts w:ascii="Trebuchet MS" w:hAnsi="Trebuchet MS"/>
          <w:szCs w:val="24"/>
          <w:lang w:val="en-US" w:eastAsia="en-US"/>
        </w:rPr>
      </w:pPr>
    </w:p>
    <w:p w14:paraId="04B9394D"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9. Enterprises and natural persons may be ineligible if, as indicated in paragraph 9 below, and:</w:t>
      </w:r>
    </w:p>
    <w:p w14:paraId="50D7F2AC"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 xml:space="preserve">(a) By law or official regulations, the Borrower's country prohibits trade with that country, provided that the Bank is satisfied that such an exclusion does not prevent </w:t>
      </w:r>
      <w:r w:rsidRPr="007C67B3">
        <w:rPr>
          <w:rFonts w:ascii="Trebuchet MS" w:hAnsi="Trebuchet MS"/>
          <w:szCs w:val="24"/>
          <w:lang w:val="en-US" w:eastAsia="en-US"/>
        </w:rPr>
        <w:lastRenderedPageBreak/>
        <w:t>effective competition for the supply of goods or the awarding of contracts for works or services required; or</w:t>
      </w:r>
    </w:p>
    <w:p w14:paraId="07859711"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(b) By an act of compliance with a United Nations Security Council decision taken under Chapter VII of the Charter of the United Nations, the Borrower's country prohibits any importation of goods or the awarding of contracts for works or services from that country, or any payment to a country, individual, or entity in that country.</w:t>
      </w:r>
    </w:p>
    <w:p w14:paraId="2B010DD7" w14:textId="77777777" w:rsidR="001A3900" w:rsidRPr="007C67B3" w:rsidRDefault="001A3900" w:rsidP="001A3900">
      <w:pPr>
        <w:spacing w:before="120" w:after="120" w:line="276" w:lineRule="auto"/>
        <w:jc w:val="both"/>
        <w:rPr>
          <w:rFonts w:ascii="Trebuchet MS" w:hAnsi="Trebuchet MS"/>
          <w:szCs w:val="24"/>
          <w:lang w:val="en-US" w:eastAsia="en-US"/>
        </w:rPr>
      </w:pPr>
    </w:p>
    <w:p w14:paraId="627CC074"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With respect to paragraphs 5 and 7, for the information of Firms, currently, firms, goods, and services from the following countries are excluded from this procurement process:</w:t>
      </w:r>
    </w:p>
    <w:p w14:paraId="66F009B1"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(a) Under paragraphs 5 and 8(a): “none”.</w:t>
      </w:r>
    </w:p>
    <w:p w14:paraId="21B0A631" w14:textId="77777777" w:rsidR="001A3900" w:rsidRPr="007C67B3" w:rsidRDefault="001A3900" w:rsidP="001A3900">
      <w:pPr>
        <w:spacing w:before="120" w:after="120" w:line="276" w:lineRule="auto"/>
        <w:jc w:val="both"/>
        <w:rPr>
          <w:rFonts w:ascii="Trebuchet MS" w:hAnsi="Trebuchet MS"/>
          <w:szCs w:val="24"/>
          <w:lang w:val="en-US" w:eastAsia="en-US"/>
        </w:rPr>
      </w:pPr>
    </w:p>
    <w:p w14:paraId="10E465F1" w14:textId="77777777" w:rsidR="001A3900" w:rsidRPr="007C67B3"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(b) Under paragraphs 5 and 8(b): “none”.</w:t>
      </w:r>
    </w:p>
    <w:p w14:paraId="2527949C" w14:textId="77777777" w:rsidR="001A3900" w:rsidRPr="007C67B3" w:rsidRDefault="001A3900" w:rsidP="001A3900">
      <w:pPr>
        <w:spacing w:before="120" w:after="120" w:line="276" w:lineRule="auto"/>
        <w:jc w:val="both"/>
        <w:rPr>
          <w:rFonts w:ascii="Trebuchet MS" w:hAnsi="Trebuchet MS"/>
          <w:szCs w:val="24"/>
          <w:lang w:val="en-US" w:eastAsia="en-US"/>
        </w:rPr>
      </w:pPr>
    </w:p>
    <w:p w14:paraId="7A7CF824" w14:textId="77777777" w:rsidR="001A3900" w:rsidRPr="00BA6F34" w:rsidRDefault="001A3900" w:rsidP="001A3900">
      <w:pPr>
        <w:spacing w:before="120" w:after="120" w:line="276" w:lineRule="auto"/>
        <w:jc w:val="both"/>
        <w:rPr>
          <w:rFonts w:ascii="Trebuchet MS" w:hAnsi="Trebuchet MS"/>
          <w:szCs w:val="24"/>
          <w:lang w:val="en-US" w:eastAsia="en-US"/>
        </w:rPr>
      </w:pPr>
      <w:r w:rsidRPr="007C67B3">
        <w:rPr>
          <w:rFonts w:ascii="Trebuchet MS" w:hAnsi="Trebuchet MS"/>
          <w:szCs w:val="24"/>
          <w:lang w:val="en-US" w:eastAsia="en-US"/>
        </w:rPr>
        <w:t xml:space="preserve">A Firm that has been sanctioned by the Bank, </w:t>
      </w:r>
      <w:r w:rsidRPr="00BA6F34">
        <w:rPr>
          <w:rFonts w:ascii="Trebuchet MS" w:hAnsi="Trebuchet MS"/>
          <w:szCs w:val="24"/>
          <w:lang w:val="en-US" w:eastAsia="en-US"/>
        </w:rPr>
        <w:t>The Bank, in accordance with the Bank’s Anti-Corruption Guidelines and its applicable sanctions policies and procedures, as set forth in the World Bank Group Sanctions Framework and described in Annex A, paragraph 2.2(d), will not be eligible to submit a quotation or to be awarded or benefit from a contract financed by the Bank, financially or otherwise, for a period as determined by the Bank. A list of excluded firms and individuals is available on the Bank’s external website: http://www.worldbank.org/debarr.</w:t>
      </w:r>
    </w:p>
    <w:p w14:paraId="27486442"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 firm that is a public enterprise or institution in the Contracting Authority’s (CA) country may be eligible to participate in the bidding process and be awarded a contract provided that it can demonstrate, in a manner acceptable to the Bank, that it:</w:t>
      </w:r>
    </w:p>
    <w:p w14:paraId="1F3AF01A"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 Is legally and financially independent;</w:t>
      </w:r>
    </w:p>
    <w:p w14:paraId="3319CACC" w14:textId="77777777" w:rsidR="001A3900" w:rsidRPr="00BA6F34" w:rsidRDefault="001A3900" w:rsidP="001A3900">
      <w:pPr>
        <w:spacing w:before="120" w:after="120" w:line="276" w:lineRule="auto"/>
        <w:jc w:val="both"/>
        <w:rPr>
          <w:rFonts w:ascii="Trebuchet MS" w:hAnsi="Trebuchet MS"/>
          <w:szCs w:val="24"/>
          <w:lang w:val="en-US" w:eastAsia="en-US"/>
        </w:rPr>
      </w:pPr>
    </w:p>
    <w:p w14:paraId="7F85B42B"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(b) Operates under commercial law; and</w:t>
      </w:r>
    </w:p>
    <w:p w14:paraId="475DE170"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 Is not under the supervision of the Client (CM).</w:t>
      </w:r>
    </w:p>
    <w:p w14:paraId="779E5D6D"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 Company must not have a conflict of interest. Any Company in a conflict of interest situation will be disqualified. A Company may be considered to have a conflict of interest for the purposes of this Request for Quotation process if the Company:</w:t>
      </w:r>
    </w:p>
    <w:p w14:paraId="11731357"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 Directly or indirectly controls, is controlled by, or is under common control with another Company that has submitted a quotation;</w:t>
      </w:r>
    </w:p>
    <w:p w14:paraId="06B9A416" w14:textId="77777777" w:rsidR="001A3900" w:rsidRPr="00BA6F34" w:rsidRDefault="001A3900" w:rsidP="001A3900">
      <w:pPr>
        <w:spacing w:before="120" w:after="120" w:line="276" w:lineRule="auto"/>
        <w:jc w:val="both"/>
        <w:rPr>
          <w:rFonts w:ascii="Trebuchet MS" w:hAnsi="Trebuchet MS"/>
          <w:szCs w:val="24"/>
          <w:lang w:val="en-US" w:eastAsia="en-US"/>
        </w:rPr>
      </w:pPr>
    </w:p>
    <w:p w14:paraId="1AD88B4E"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lastRenderedPageBreak/>
        <w:t>(b) Receives or has received a direct or indirect subsidy from another Company that has submitted a quotation;</w:t>
      </w:r>
    </w:p>
    <w:p w14:paraId="0064E25E" w14:textId="77777777" w:rsidR="001A3900" w:rsidRPr="00BA6F34" w:rsidRDefault="001A3900" w:rsidP="001A3900">
      <w:pPr>
        <w:spacing w:before="120" w:after="120" w:line="276" w:lineRule="auto"/>
        <w:jc w:val="both"/>
        <w:rPr>
          <w:rFonts w:ascii="Trebuchet MS" w:hAnsi="Trebuchet MS"/>
          <w:szCs w:val="24"/>
          <w:lang w:val="en-US" w:eastAsia="en-US"/>
        </w:rPr>
      </w:pPr>
    </w:p>
    <w:p w14:paraId="394CD803"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 Has the same legal representative as another Company that has submitted a quotation;</w:t>
      </w:r>
    </w:p>
    <w:p w14:paraId="5407B6D8" w14:textId="77777777" w:rsidR="001A3900" w:rsidRPr="00BA6F34" w:rsidRDefault="001A3900" w:rsidP="001A3900">
      <w:pPr>
        <w:spacing w:before="120" w:after="120" w:line="276" w:lineRule="auto"/>
        <w:jc w:val="both"/>
        <w:rPr>
          <w:rFonts w:ascii="Trebuchet MS" w:hAnsi="Trebuchet MS"/>
          <w:szCs w:val="24"/>
          <w:lang w:val="en-US" w:eastAsia="en-US"/>
        </w:rPr>
      </w:pPr>
    </w:p>
    <w:p w14:paraId="46FE56D5"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(d) Has a relationship with another Company that has submitted a quotation, directly or through common third parties, that enables it to influence the quotation of another Company or to influence the Client's (CM) decisions regarding the Request for Quotation process;</w:t>
      </w:r>
    </w:p>
    <w:p w14:paraId="26560578" w14:textId="77777777" w:rsidR="001A3900" w:rsidRPr="00BA6F34" w:rsidRDefault="001A3900" w:rsidP="001A3900">
      <w:pPr>
        <w:spacing w:before="120" w:after="120" w:line="276" w:lineRule="auto"/>
        <w:jc w:val="both"/>
        <w:rPr>
          <w:rFonts w:ascii="Trebuchet MS" w:hAnsi="Trebuchet MS"/>
          <w:szCs w:val="24"/>
          <w:lang w:val="en-US" w:eastAsia="en-US"/>
        </w:rPr>
      </w:pPr>
    </w:p>
    <w:p w14:paraId="4D1C8923"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(e) Or one of its affiliates participated as a consultant in the preparation of the design or technical specifications of the works that are the subject of the Request for Quotation process;</w:t>
      </w:r>
    </w:p>
    <w:p w14:paraId="5AC5D490" w14:textId="77777777" w:rsidR="001A3900" w:rsidRPr="00BA6F34" w:rsidRDefault="001A3900" w:rsidP="001A3900">
      <w:pPr>
        <w:spacing w:before="120" w:after="120" w:line="276" w:lineRule="auto"/>
        <w:jc w:val="both"/>
        <w:rPr>
          <w:rFonts w:ascii="Trebuchet MS" w:hAnsi="Trebuchet MS"/>
          <w:szCs w:val="24"/>
          <w:lang w:val="en-US" w:eastAsia="en-US"/>
        </w:rPr>
      </w:pPr>
    </w:p>
    <w:p w14:paraId="727871C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(f) Or one of its affiliates has been engaged (or is proposed to be engaged) by the Project Owner (PO) or the Borrower for the implementation of the contract;</w:t>
      </w:r>
    </w:p>
    <w:p w14:paraId="11B1B47D" w14:textId="77777777" w:rsidR="001A3900" w:rsidRPr="00BA6F34" w:rsidRDefault="001A3900" w:rsidP="001A3900">
      <w:pPr>
        <w:spacing w:before="120" w:after="120" w:line="276" w:lineRule="auto"/>
        <w:jc w:val="both"/>
        <w:rPr>
          <w:rFonts w:ascii="Trebuchet MS" w:hAnsi="Trebuchet MS"/>
          <w:szCs w:val="24"/>
          <w:lang w:val="en-US" w:eastAsia="en-US"/>
        </w:rPr>
      </w:pPr>
    </w:p>
    <w:p w14:paraId="6965E71D"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(g) Would provide goods, works, or services other than consulting services resulting from or directly related to consulting services for the preparation or implementation of the project specified in this Request for Quotation, whether provided by the company itself or by any affiliate that directly or indirectly controls, is controlled by, or is under common control with that company; or</w:t>
      </w:r>
    </w:p>
    <w:p w14:paraId="05603D39"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(h) Has a close business or family relationship with a senior staff member of the Borrower (or the project implementing agency, or a beneficiary of a portion of the loan) who: (i) participates directly or indirectly in the preparation of the Request for Quotation or specifications and/or the evaluation of quotations for the contract in question; or (ii) would participate in the implementation or supervision of that contract unless the conflict arising from that relationship has been resolved in a manner acceptable to the Bank throughout the Request for Quotation and contract execution process.</w:t>
      </w:r>
    </w:p>
    <w:p w14:paraId="58196695" w14:textId="77777777" w:rsidR="001A3900" w:rsidRPr="00BA6F34" w:rsidRDefault="001A3900" w:rsidP="001A3900">
      <w:pPr>
        <w:spacing w:before="120" w:after="120" w:line="276" w:lineRule="auto"/>
        <w:jc w:val="both"/>
        <w:rPr>
          <w:rFonts w:ascii="Trebuchet MS" w:hAnsi="Trebuchet MS"/>
          <w:szCs w:val="24"/>
          <w:lang w:val="en-US" w:eastAsia="en-US"/>
        </w:rPr>
      </w:pPr>
    </w:p>
    <w:p w14:paraId="618148C7"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Validity of Quotations</w:t>
      </w:r>
    </w:p>
    <w:p w14:paraId="37D1F4A7"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10. Quotations shall remain valid for up to ninety (90) calendar days after the opening of the bids.</w:t>
      </w:r>
    </w:p>
    <w:p w14:paraId="0CA375E6" w14:textId="77777777" w:rsidR="001A3900" w:rsidRPr="00BA6F34" w:rsidRDefault="001A3900" w:rsidP="001A3900">
      <w:pPr>
        <w:spacing w:before="120" w:after="120" w:line="276" w:lineRule="auto"/>
        <w:jc w:val="both"/>
        <w:rPr>
          <w:rFonts w:ascii="Trebuchet MS" w:hAnsi="Trebuchet MS"/>
          <w:szCs w:val="24"/>
          <w:lang w:val="en-US" w:eastAsia="en-US"/>
        </w:rPr>
      </w:pPr>
    </w:p>
    <w:p w14:paraId="75EEBA1D"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Proposed Price</w:t>
      </w:r>
    </w:p>
    <w:p w14:paraId="6266E843"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11. The Contractor must indicate the total price in the form entitled “Contractor Quotation.”</w:t>
      </w:r>
    </w:p>
    <w:p w14:paraId="20E94AC0"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12. The Contractor must also provide unit prices for all items of the Work described in the attached Bill of Quantities and Cost Estimate. Items for which no unit price is provided will not be paid to the Contractor by the Project Owner (PO) upon completion and will be considered covered by the unit prices for other items and prices in the Bill of Quantities and Cost Estimate.</w:t>
      </w:r>
    </w:p>
    <w:p w14:paraId="30E57D9E" w14:textId="77777777" w:rsidR="001A3900" w:rsidRPr="00BA6F34" w:rsidRDefault="001A3900" w:rsidP="001A3900">
      <w:pPr>
        <w:spacing w:before="120" w:after="120" w:line="276" w:lineRule="auto"/>
        <w:jc w:val="both"/>
        <w:rPr>
          <w:rFonts w:ascii="Trebuchet MS" w:hAnsi="Trebuchet MS"/>
          <w:szCs w:val="24"/>
          <w:lang w:val="en-US" w:eastAsia="en-US"/>
        </w:rPr>
      </w:pPr>
    </w:p>
    <w:p w14:paraId="6F10F661"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13. Prices will include all duties, taxes, and other levies payable by the Contractor under the Contract, starting from seven (7) days prior to the deadline for submitting quotations.</w:t>
      </w:r>
    </w:p>
    <w:p w14:paraId="78C8DB39" w14:textId="77777777" w:rsidR="001A3900" w:rsidRPr="00BA6F34" w:rsidRDefault="001A3900" w:rsidP="001A3900">
      <w:pPr>
        <w:spacing w:before="120" w:after="120" w:line="276" w:lineRule="auto"/>
        <w:jc w:val="both"/>
        <w:rPr>
          <w:rFonts w:ascii="Trebuchet MS" w:hAnsi="Trebuchet MS"/>
          <w:szCs w:val="24"/>
          <w:lang w:val="en-US" w:eastAsia="en-US"/>
        </w:rPr>
      </w:pPr>
    </w:p>
    <w:p w14:paraId="4C8F20CD"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14. A company that plans to incur expenses in other currencies for inputs necessary for the execution of the work originating from outside the country of the Project Owner (PO) and wishes to be paid accordingly, must indicate a foreign currency of its choice in addition to the local currency: CFA franc BEAC XAF.</w:t>
      </w:r>
    </w:p>
    <w:p w14:paraId="29EA457F" w14:textId="77777777" w:rsidR="001A3900" w:rsidRPr="00BA6F34" w:rsidRDefault="001A3900" w:rsidP="001A3900">
      <w:pPr>
        <w:spacing w:before="120" w:after="120" w:line="276" w:lineRule="auto"/>
        <w:jc w:val="both"/>
        <w:rPr>
          <w:rFonts w:ascii="Trebuchet MS" w:hAnsi="Trebuchet MS"/>
          <w:szCs w:val="24"/>
          <w:lang w:val="en-US" w:eastAsia="en-US"/>
        </w:rPr>
      </w:pPr>
    </w:p>
    <w:p w14:paraId="1B78D7A1"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15. The currency(</w:t>
      </w:r>
      <w:proofErr w:type="spellStart"/>
      <w:r w:rsidRPr="00BA6F34">
        <w:rPr>
          <w:rFonts w:ascii="Trebuchet MS" w:hAnsi="Trebuchet MS"/>
          <w:szCs w:val="24"/>
          <w:lang w:val="en-US" w:eastAsia="en-US"/>
        </w:rPr>
        <w:t>ies</w:t>
      </w:r>
      <w:proofErr w:type="spellEnd"/>
      <w:r w:rsidRPr="00BA6F34">
        <w:rPr>
          <w:rFonts w:ascii="Trebuchet MS" w:hAnsi="Trebuchet MS"/>
          <w:szCs w:val="24"/>
          <w:lang w:val="en-US" w:eastAsia="en-US"/>
        </w:rPr>
        <w:t>) of the quotation and the currency(</w:t>
      </w:r>
      <w:proofErr w:type="spellStart"/>
      <w:r w:rsidRPr="00BA6F34">
        <w:rPr>
          <w:rFonts w:ascii="Trebuchet MS" w:hAnsi="Trebuchet MS"/>
          <w:szCs w:val="24"/>
          <w:lang w:val="en-US" w:eastAsia="en-US"/>
        </w:rPr>
        <w:t>ies</w:t>
      </w:r>
      <w:proofErr w:type="spellEnd"/>
      <w:r w:rsidRPr="00BA6F34">
        <w:rPr>
          <w:rFonts w:ascii="Trebuchet MS" w:hAnsi="Trebuchet MS"/>
          <w:szCs w:val="24"/>
          <w:lang w:val="en-US" w:eastAsia="en-US"/>
        </w:rPr>
        <w:t>) of payment must be the same.</w:t>
      </w:r>
    </w:p>
    <w:p w14:paraId="05F501B3" w14:textId="77777777" w:rsidR="001A3900" w:rsidRPr="00BA6F34" w:rsidRDefault="001A3900" w:rsidP="001A3900">
      <w:pPr>
        <w:spacing w:before="120" w:after="120" w:line="276" w:lineRule="auto"/>
        <w:jc w:val="both"/>
        <w:rPr>
          <w:rFonts w:ascii="Trebuchet MS" w:hAnsi="Trebuchet MS"/>
          <w:szCs w:val="24"/>
          <w:lang w:val="en-US" w:eastAsia="en-US"/>
        </w:rPr>
      </w:pPr>
    </w:p>
    <w:p w14:paraId="234EEB13"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Technical Proposal</w:t>
      </w:r>
    </w:p>
    <w:p w14:paraId="259CF07A"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16. The company must provide a technical proposal including a description of the work methods, equipment, personnel, schedule, and any other relevant information, in sufficient detail.</w:t>
      </w:r>
      <w:r w:rsidRPr="007C67B3">
        <w:rPr>
          <w:lang w:val="en-US"/>
        </w:rPr>
        <w:t xml:space="preserve"> </w:t>
      </w:r>
      <w:r w:rsidRPr="00BA6F34">
        <w:rPr>
          <w:rFonts w:ascii="Trebuchet MS" w:hAnsi="Trebuchet MS"/>
          <w:szCs w:val="24"/>
          <w:lang w:val="en-US" w:eastAsia="en-US"/>
        </w:rPr>
        <w:t>Details to demonstrate the suitability of its proposal to meet the work requirements and completion deadlines.</w:t>
      </w:r>
    </w:p>
    <w:p w14:paraId="10C2311F" w14:textId="77777777" w:rsidR="001A3900" w:rsidRPr="00BA6F34" w:rsidRDefault="001A3900" w:rsidP="001A3900">
      <w:pPr>
        <w:spacing w:before="120" w:after="120" w:line="276" w:lineRule="auto"/>
        <w:jc w:val="both"/>
        <w:rPr>
          <w:rFonts w:ascii="Trebuchet MS" w:hAnsi="Trebuchet MS"/>
          <w:szCs w:val="24"/>
          <w:lang w:val="en-US" w:eastAsia="en-US"/>
        </w:rPr>
      </w:pPr>
    </w:p>
    <w:p w14:paraId="04E3199A"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 Other: The Service Provider shall also submit an administrative file consisting of original documents or certified copies from the issuing authorities, including the following valid documents:</w:t>
      </w:r>
    </w:p>
    <w:p w14:paraId="1759EA49"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(i) Stamped Commercial Register;</w:t>
      </w:r>
    </w:p>
    <w:p w14:paraId="6F7DB4FA"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(ii) Stamped Tax Compliance Certificate;</w:t>
      </w:r>
    </w:p>
    <w:p w14:paraId="4494DF72" w14:textId="77777777" w:rsidR="001A3900" w:rsidRPr="00BA6F34" w:rsidRDefault="001A3900" w:rsidP="001A3900">
      <w:pPr>
        <w:spacing w:before="120" w:after="120" w:line="276" w:lineRule="auto"/>
        <w:jc w:val="both"/>
        <w:rPr>
          <w:rFonts w:ascii="Trebuchet MS" w:hAnsi="Trebuchet MS"/>
          <w:szCs w:val="24"/>
          <w:lang w:val="en-US" w:eastAsia="en-US"/>
        </w:rPr>
      </w:pPr>
    </w:p>
    <w:p w14:paraId="1E4CDF60"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lastRenderedPageBreak/>
        <w:t>- (iii) Signed and stamped Site Plan;</w:t>
      </w:r>
    </w:p>
    <w:p w14:paraId="062219E1" w14:textId="77777777" w:rsidR="001A3900" w:rsidRPr="00BA6F34" w:rsidRDefault="001A3900" w:rsidP="001A3900">
      <w:pPr>
        <w:spacing w:before="120" w:after="120" w:line="276" w:lineRule="auto"/>
        <w:jc w:val="both"/>
        <w:rPr>
          <w:rFonts w:ascii="Trebuchet MS" w:hAnsi="Trebuchet MS"/>
          <w:szCs w:val="24"/>
          <w:lang w:val="en-US" w:eastAsia="en-US"/>
        </w:rPr>
      </w:pPr>
    </w:p>
    <w:p w14:paraId="6547827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(iv) Legalized Certificate of Non-Bankruptcy;</w:t>
      </w:r>
    </w:p>
    <w:p w14:paraId="0364CBC7" w14:textId="77777777" w:rsidR="001A3900" w:rsidRPr="00BA6F34" w:rsidRDefault="001A3900" w:rsidP="001A3900">
      <w:pPr>
        <w:spacing w:before="120" w:after="120" w:line="276" w:lineRule="auto"/>
        <w:jc w:val="both"/>
        <w:rPr>
          <w:rFonts w:ascii="Trebuchet MS" w:hAnsi="Trebuchet MS"/>
          <w:szCs w:val="24"/>
          <w:lang w:val="en-US" w:eastAsia="en-US"/>
        </w:rPr>
      </w:pPr>
    </w:p>
    <w:p w14:paraId="4CEA3BC7"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 Certificate of Non-Exclusion from Public Procurement;</w:t>
      </w:r>
    </w:p>
    <w:p w14:paraId="51041AC2" w14:textId="77777777" w:rsidR="001A3900" w:rsidRPr="00BA6F34" w:rsidRDefault="001A3900" w:rsidP="001A3900">
      <w:pPr>
        <w:spacing w:before="120" w:after="120" w:line="276" w:lineRule="auto"/>
        <w:jc w:val="both"/>
        <w:rPr>
          <w:rFonts w:ascii="Trebuchet MS" w:hAnsi="Trebuchet MS"/>
          <w:szCs w:val="24"/>
          <w:lang w:val="en-US" w:eastAsia="en-US"/>
        </w:rPr>
      </w:pPr>
    </w:p>
    <w:p w14:paraId="258359AC"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(vi) Certificate of Consignment issued by the CNPS (National Social Security Fund);</w:t>
      </w:r>
    </w:p>
    <w:p w14:paraId="3B13E31E" w14:textId="77777777" w:rsidR="001A3900" w:rsidRPr="00BA6F34" w:rsidRDefault="001A3900" w:rsidP="001A3900">
      <w:pPr>
        <w:spacing w:before="120" w:after="120" w:line="276" w:lineRule="auto"/>
        <w:jc w:val="both"/>
        <w:rPr>
          <w:rFonts w:ascii="Trebuchet MS" w:hAnsi="Trebuchet MS"/>
          <w:szCs w:val="24"/>
          <w:lang w:val="en-US" w:eastAsia="en-US"/>
        </w:rPr>
      </w:pPr>
    </w:p>
    <w:p w14:paraId="04FCC241"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(vii) Stamped Tax Registration Certificate;</w:t>
      </w:r>
    </w:p>
    <w:p w14:paraId="6FB4EE9C" w14:textId="77777777" w:rsidR="001A3900" w:rsidRPr="00BA6F34" w:rsidRDefault="001A3900" w:rsidP="001A3900">
      <w:pPr>
        <w:spacing w:before="120" w:after="120" w:line="276" w:lineRule="auto"/>
        <w:jc w:val="both"/>
        <w:rPr>
          <w:rFonts w:ascii="Trebuchet MS" w:hAnsi="Trebuchet MS"/>
          <w:szCs w:val="24"/>
          <w:lang w:val="en-US" w:eastAsia="en-US"/>
        </w:rPr>
      </w:pPr>
    </w:p>
    <w:p w14:paraId="0B32BCF4"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(viii) Bank Account Details Certificate;</w:t>
      </w:r>
    </w:p>
    <w:p w14:paraId="34878DDF" w14:textId="77777777" w:rsidR="001A3900" w:rsidRPr="00BA6F34" w:rsidRDefault="001A3900" w:rsidP="001A3900">
      <w:pPr>
        <w:spacing w:before="120" w:after="120" w:line="276" w:lineRule="auto"/>
        <w:jc w:val="both"/>
        <w:rPr>
          <w:rFonts w:ascii="Trebuchet MS" w:hAnsi="Trebuchet MS"/>
          <w:szCs w:val="24"/>
          <w:lang w:val="en-US" w:eastAsia="en-US"/>
        </w:rPr>
      </w:pPr>
    </w:p>
    <w:p w14:paraId="4F5A6473"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(xi) A categorization certificate issued by the competent authority.</w:t>
      </w:r>
    </w:p>
    <w:p w14:paraId="59CC71B5" w14:textId="77777777" w:rsidR="001A3900" w:rsidRPr="00BA6F34" w:rsidRDefault="001A3900" w:rsidP="001A3900">
      <w:pPr>
        <w:spacing w:before="120" w:after="120" w:line="276" w:lineRule="auto"/>
        <w:jc w:val="both"/>
        <w:rPr>
          <w:rFonts w:ascii="Trebuchet MS" w:hAnsi="Trebuchet MS"/>
          <w:szCs w:val="24"/>
          <w:lang w:val="en-US" w:eastAsia="en-US"/>
        </w:rPr>
      </w:pPr>
    </w:p>
    <w:p w14:paraId="1333161B"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(MINTP) Note: Please note that the administrative documents mentioned above must be less than three (3) months old and submitted as originals or certified copies by the competent issuing authority. The absence of any of the above documents does not constitute an exclusion criterion, but these documents will be required and decisive for the awarding of the contract.</w:t>
      </w:r>
    </w:p>
    <w:p w14:paraId="29E3CC1F" w14:textId="77777777" w:rsidR="001A3900" w:rsidRPr="00BA6F34" w:rsidRDefault="001A3900" w:rsidP="001A3900">
      <w:pPr>
        <w:spacing w:before="120" w:after="120" w:line="276" w:lineRule="auto"/>
        <w:jc w:val="both"/>
        <w:rPr>
          <w:rFonts w:ascii="Trebuchet MS" w:hAnsi="Trebuchet MS"/>
          <w:szCs w:val="24"/>
          <w:lang w:val="en-US" w:eastAsia="en-US"/>
        </w:rPr>
      </w:pPr>
    </w:p>
    <w:p w14:paraId="231A919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Clarifications</w:t>
      </w:r>
    </w:p>
    <w:p w14:paraId="4D4FF68B"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17. Any request for clarification regarding this Request for Quotation (RFQ) may be submitted in writing to:</w:t>
      </w:r>
    </w:p>
    <w:p w14:paraId="0FB1FE2D"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Attention: Mayor of the Commune of Mboma</w:t>
      </w:r>
    </w:p>
    <w:p w14:paraId="3A70C95B"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Address: Opposite the Mboma Public Security Police Station</w:t>
      </w:r>
    </w:p>
    <w:p w14:paraId="13E98D11"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City: Mboma</w:t>
      </w:r>
    </w:p>
    <w:p w14:paraId="01D572F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Postal Code: P.O. Box:……………..</w:t>
      </w:r>
    </w:p>
    <w:p w14:paraId="74A7FA2A"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Country: Cameroon</w:t>
      </w:r>
    </w:p>
    <w:p w14:paraId="6B35234E" w14:textId="5AF6582D"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Telephone Number: 69</w:t>
      </w:r>
      <w:r w:rsidR="00F8039B">
        <w:rPr>
          <w:rFonts w:ascii="Trebuchet MS" w:hAnsi="Trebuchet MS"/>
          <w:szCs w:val="24"/>
          <w:lang w:val="en-US" w:eastAsia="en-US"/>
        </w:rPr>
        <w:t>4 274 576</w:t>
      </w:r>
      <w:r w:rsidRPr="00BA6F34">
        <w:rPr>
          <w:rFonts w:ascii="Trebuchet MS" w:hAnsi="Trebuchet MS"/>
          <w:szCs w:val="24"/>
          <w:lang w:val="en-US" w:eastAsia="en-US"/>
        </w:rPr>
        <w:t>/6</w:t>
      </w:r>
      <w:r w:rsidR="00F8039B">
        <w:rPr>
          <w:rFonts w:ascii="Trebuchet MS" w:hAnsi="Trebuchet MS"/>
          <w:szCs w:val="24"/>
          <w:lang w:val="en-US" w:eastAsia="en-US"/>
        </w:rPr>
        <w:t>52 282 473</w:t>
      </w:r>
    </w:p>
    <w:p w14:paraId="70985674" w14:textId="6351AAA2"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xml:space="preserve">Email Address: </w:t>
      </w:r>
    </w:p>
    <w:p w14:paraId="1F39885E"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lastRenderedPageBreak/>
        <w:t>The deadline for receiving requests for clarification, expressed as a number of days before the bid submission deadline, is seven (7) days. The Contracting Authority (CA) will send a copy of its response to all Companies, including a description of the request for clarification, but without identifying its source. Submission of Quotations</w:t>
      </w:r>
    </w:p>
    <w:p w14:paraId="7D314B19"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18. Quotations must be submitted in seven (7) copies (one (1) original and six (6) copies) along with a USB drive containing a scanned digital copy of the bids (PDF version and editable version). Submit them in a sealed envelope marked:</w:t>
      </w:r>
    </w:p>
    <w:p w14:paraId="671AECD3" w14:textId="77777777" w:rsidR="001A3900" w:rsidRPr="00BA6F34" w:rsidRDefault="001A3900" w:rsidP="001A3900">
      <w:pPr>
        <w:spacing w:before="120" w:after="120" w:line="276" w:lineRule="auto"/>
        <w:jc w:val="both"/>
        <w:rPr>
          <w:rFonts w:ascii="Trebuchet MS" w:hAnsi="Trebuchet MS"/>
          <w:szCs w:val="24"/>
          <w:lang w:val="en-US" w:eastAsia="en-US"/>
        </w:rPr>
      </w:pPr>
    </w:p>
    <w:p w14:paraId="7F287867" w14:textId="14AD7590"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“REQUEST FOR QUOTATIONS NO.___________/DCO/MINDDEVEL/SG/C-</w:t>
      </w:r>
      <w:r w:rsidR="00F8039B">
        <w:rPr>
          <w:rFonts w:ascii="Trebuchet MS" w:hAnsi="Trebuchet MS"/>
          <w:szCs w:val="24"/>
          <w:lang w:val="en-US" w:eastAsia="en-US"/>
        </w:rPr>
        <w:t>ATOK</w:t>
      </w:r>
      <w:r w:rsidRPr="00BA6F34">
        <w:rPr>
          <w:rFonts w:ascii="Trebuchet MS" w:hAnsi="Trebuchet MS"/>
          <w:szCs w:val="24"/>
          <w:lang w:val="en-US" w:eastAsia="en-US"/>
        </w:rPr>
        <w:t>/CIPM/SIGAMP/202</w:t>
      </w:r>
      <w:r w:rsidR="00F8039B">
        <w:rPr>
          <w:rFonts w:ascii="Trebuchet MS" w:hAnsi="Trebuchet MS"/>
          <w:szCs w:val="24"/>
          <w:lang w:val="en-US" w:eastAsia="en-US"/>
        </w:rPr>
        <w:t>6</w:t>
      </w:r>
      <w:r w:rsidRPr="00BA6F34">
        <w:rPr>
          <w:rFonts w:ascii="Trebuchet MS" w:hAnsi="Trebuchet MS"/>
          <w:szCs w:val="24"/>
          <w:lang w:val="en-US" w:eastAsia="en-US"/>
        </w:rPr>
        <w:t xml:space="preserve"> OF ______________ </w:t>
      </w:r>
      <w:r w:rsidR="00F8039B" w:rsidRPr="007C67B3">
        <w:rPr>
          <w:rFonts w:ascii="Trebuchet MS" w:hAnsi="Trebuchet MS"/>
          <w:szCs w:val="24"/>
          <w:lang w:val="en-US" w:eastAsia="en-US"/>
        </w:rPr>
        <w:t xml:space="preserve">FOR THE IMPLEMENTATION OF ELECTRIFICATION WORKS WITH SOLAR STREETLIGHTS IN </w:t>
      </w:r>
      <w:r w:rsidR="00F8039B" w:rsidRPr="001A3900">
        <w:rPr>
          <w:rFonts w:ascii="Trebuchet MS" w:hAnsi="Trebuchet MS"/>
          <w:szCs w:val="24"/>
          <w:lang w:val="en-US" w:eastAsia="en-US"/>
        </w:rPr>
        <w:t>WITHIN THE TOURIST CENTER PREMISES</w:t>
      </w:r>
      <w:r w:rsidR="00F8039B" w:rsidRPr="007C67B3">
        <w:rPr>
          <w:rFonts w:ascii="Trebuchet MS" w:hAnsi="Trebuchet MS"/>
          <w:szCs w:val="24"/>
          <w:lang w:val="en-US" w:eastAsia="en-US"/>
        </w:rPr>
        <w:t xml:space="preserve">, </w:t>
      </w:r>
      <w:r w:rsidR="00F8039B">
        <w:rPr>
          <w:rFonts w:ascii="Trebuchet MS" w:hAnsi="Trebuchet MS"/>
          <w:szCs w:val="24"/>
          <w:lang w:val="en-US" w:eastAsia="en-US"/>
        </w:rPr>
        <w:t>ATOK</w:t>
      </w:r>
      <w:r w:rsidR="00F8039B" w:rsidRPr="007C67B3">
        <w:rPr>
          <w:rFonts w:ascii="Trebuchet MS" w:hAnsi="Trebuchet MS"/>
          <w:szCs w:val="24"/>
          <w:lang w:val="en-US" w:eastAsia="en-US"/>
        </w:rPr>
        <w:t xml:space="preserve"> COMMUNE, HAUT-NYONG DEPARTMENT, EAST REGION.</w:t>
      </w:r>
      <w:r w:rsidRPr="00BA6F34">
        <w:rPr>
          <w:rFonts w:ascii="Trebuchet MS" w:hAnsi="Trebuchet MS"/>
          <w:szCs w:val="24"/>
          <w:lang w:val="en-US" w:eastAsia="en-US"/>
        </w:rPr>
        <w:t>TO BE OPENED ONLY AT THE OPENING SESSION”</w:t>
      </w:r>
    </w:p>
    <w:p w14:paraId="4EA00F90" w14:textId="77777777" w:rsidR="001A3900" w:rsidRPr="00BA6F34" w:rsidRDefault="001A3900" w:rsidP="001A3900">
      <w:pPr>
        <w:spacing w:before="120" w:after="120" w:line="276" w:lineRule="auto"/>
        <w:jc w:val="both"/>
        <w:rPr>
          <w:rFonts w:ascii="Trebuchet MS" w:hAnsi="Trebuchet MS"/>
          <w:szCs w:val="24"/>
          <w:lang w:val="en-US" w:eastAsia="en-US"/>
        </w:rPr>
      </w:pPr>
    </w:p>
    <w:p w14:paraId="6D81E2CC"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19. The deadline for submitting quotations is _________ at 11:00 AM</w:t>
      </w:r>
    </w:p>
    <w:p w14:paraId="2AE6A3FF"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20. The address for submitting quotations is as follows:</w:t>
      </w:r>
    </w:p>
    <w:p w14:paraId="6D2E391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Attention: Mayor of the Commune of Mboma</w:t>
      </w:r>
    </w:p>
    <w:p w14:paraId="2150FDD3" w14:textId="215BBBC4"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xml:space="preserve">Street: </w:t>
      </w:r>
      <w:r w:rsidR="00F8039B">
        <w:rPr>
          <w:rFonts w:ascii="Trebuchet MS" w:hAnsi="Trebuchet MS"/>
          <w:szCs w:val="24"/>
          <w:lang w:val="en-US" w:eastAsia="en-US"/>
        </w:rPr>
        <w:t>Atok</w:t>
      </w:r>
    </w:p>
    <w:p w14:paraId="3B2652CE" w14:textId="0FBEC5EB"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xml:space="preserve">City: </w:t>
      </w:r>
      <w:r w:rsidR="00F8039B">
        <w:rPr>
          <w:rFonts w:ascii="Trebuchet MS" w:hAnsi="Trebuchet MS"/>
          <w:szCs w:val="24"/>
          <w:lang w:val="en-US" w:eastAsia="en-US"/>
        </w:rPr>
        <w:t>Atok</w:t>
      </w:r>
    </w:p>
    <w:p w14:paraId="484389CB" w14:textId="77777777" w:rsidR="001A3900" w:rsidRPr="00D25635" w:rsidRDefault="001A3900" w:rsidP="001A3900">
      <w:pPr>
        <w:spacing w:before="120" w:after="120" w:line="276" w:lineRule="auto"/>
        <w:jc w:val="both"/>
        <w:rPr>
          <w:rFonts w:ascii="Trebuchet MS" w:hAnsi="Trebuchet MS"/>
          <w:szCs w:val="24"/>
          <w:lang w:eastAsia="en-US"/>
        </w:rPr>
      </w:pPr>
      <w:r w:rsidRPr="00D25635">
        <w:rPr>
          <w:rFonts w:ascii="Trebuchet MS" w:hAnsi="Trebuchet MS"/>
          <w:szCs w:val="24"/>
          <w:lang w:eastAsia="en-US"/>
        </w:rPr>
        <w:t>Postal Code: P.O. Box:………</w:t>
      </w:r>
    </w:p>
    <w:p w14:paraId="620A0C3B"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Country: Cameroon</w:t>
      </w:r>
    </w:p>
    <w:p w14:paraId="36842B52" w14:textId="05E403DA"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Telephone Number: 69</w:t>
      </w:r>
      <w:r w:rsidR="00F8039B">
        <w:rPr>
          <w:rFonts w:ascii="Trebuchet MS" w:hAnsi="Trebuchet MS"/>
          <w:szCs w:val="24"/>
          <w:lang w:val="en-US" w:eastAsia="en-US"/>
        </w:rPr>
        <w:t>4 274 576</w:t>
      </w:r>
      <w:r w:rsidRPr="00BA6F34">
        <w:rPr>
          <w:rFonts w:ascii="Trebuchet MS" w:hAnsi="Trebuchet MS"/>
          <w:szCs w:val="24"/>
          <w:lang w:val="en-US" w:eastAsia="en-US"/>
        </w:rPr>
        <w:t>/65</w:t>
      </w:r>
      <w:r w:rsidR="00F8039B">
        <w:rPr>
          <w:rFonts w:ascii="Trebuchet MS" w:hAnsi="Trebuchet MS"/>
          <w:szCs w:val="24"/>
          <w:lang w:val="en-US" w:eastAsia="en-US"/>
        </w:rPr>
        <w:t>2 282 473</w:t>
      </w:r>
    </w:p>
    <w:p w14:paraId="22D584FE" w14:textId="6A6185E2" w:rsidR="001A3900" w:rsidRPr="00BA6F34" w:rsidRDefault="001A3900" w:rsidP="00F8039B">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xml:space="preserve">Email Address: </w:t>
      </w:r>
    </w:p>
    <w:p w14:paraId="745BCF46"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Opening of Quotations</w:t>
      </w:r>
    </w:p>
    <w:p w14:paraId="012BA9D1"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21. The opening of bids will take place in the conference room of the Commune of Mboma, on ______________ at 12:00 PM, local time, in the presence of the bidders or their duly authorized representatives, by the Internal Procurement Commission (IPC) attached to the Commune of Mboma.</w:t>
      </w:r>
    </w:p>
    <w:p w14:paraId="031E744C"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Evaluation of Quotations</w:t>
      </w:r>
    </w:p>
    <w:p w14:paraId="42603205"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22. The quotations will be evaluated to ensure compliance with The technical proposal.</w:t>
      </w:r>
    </w:p>
    <w:p w14:paraId="7F6BC7CF" w14:textId="77777777" w:rsidR="001A3900" w:rsidRPr="00BA6F34" w:rsidRDefault="001A3900" w:rsidP="001A3900">
      <w:pPr>
        <w:spacing w:before="120" w:after="120" w:line="276" w:lineRule="auto"/>
        <w:jc w:val="both"/>
        <w:rPr>
          <w:rFonts w:ascii="Trebuchet MS" w:hAnsi="Trebuchet MS"/>
          <w:szCs w:val="24"/>
          <w:lang w:val="en-US" w:eastAsia="en-US"/>
        </w:rPr>
      </w:pPr>
    </w:p>
    <w:p w14:paraId="64DD478F"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Verification that the Quotation Letter is correctly completed, dated, and signed with the name and title of the signatory;</w:t>
      </w:r>
    </w:p>
    <w:p w14:paraId="180F206E" w14:textId="77777777" w:rsidR="001A3900" w:rsidRPr="00BA6F34" w:rsidRDefault="001A3900" w:rsidP="001A3900">
      <w:pPr>
        <w:spacing w:before="120" w:after="120" w:line="276" w:lineRule="auto"/>
        <w:jc w:val="both"/>
        <w:rPr>
          <w:rFonts w:ascii="Trebuchet MS" w:hAnsi="Trebuchet MS"/>
          <w:szCs w:val="24"/>
          <w:lang w:val="en-US" w:eastAsia="en-US"/>
        </w:rPr>
      </w:pPr>
    </w:p>
    <w:p w14:paraId="175BC985" w14:textId="77777777" w:rsidR="001A3900" w:rsidRPr="00BA6F34"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Verification that the Unit Price Schedule and the Descriptive and Quantitative Estimate are duly completed, dated, and signed;</w:t>
      </w:r>
    </w:p>
    <w:p w14:paraId="374EB794" w14:textId="77777777" w:rsidR="001A3900" w:rsidRPr="00BA6F34" w:rsidRDefault="001A3900" w:rsidP="001A3900">
      <w:pPr>
        <w:spacing w:before="120" w:after="120" w:line="276" w:lineRule="auto"/>
        <w:jc w:val="both"/>
        <w:rPr>
          <w:rFonts w:ascii="Trebuchet MS" w:hAnsi="Trebuchet MS"/>
          <w:szCs w:val="24"/>
          <w:lang w:val="en-US" w:eastAsia="en-US"/>
        </w:rPr>
      </w:pPr>
    </w:p>
    <w:p w14:paraId="61E56E72" w14:textId="77777777" w:rsidR="001A3900" w:rsidRDefault="001A3900" w:rsidP="001A3900">
      <w:pPr>
        <w:spacing w:before="120" w:after="120" w:line="276" w:lineRule="auto"/>
        <w:jc w:val="both"/>
        <w:rPr>
          <w:rFonts w:ascii="Trebuchet MS" w:hAnsi="Trebuchet MS"/>
          <w:szCs w:val="24"/>
          <w:lang w:val="en-US" w:eastAsia="en-US"/>
        </w:rPr>
      </w:pPr>
      <w:r w:rsidRPr="00BA6F34">
        <w:rPr>
          <w:rFonts w:ascii="Trebuchet MS" w:hAnsi="Trebuchet MS"/>
          <w:szCs w:val="24"/>
          <w:lang w:val="en-US" w:eastAsia="en-US"/>
        </w:rPr>
        <w:t> Evaluation of the technical qualification of each admissible offer according to the offer evaluation grid;</w:t>
      </w:r>
    </w:p>
    <w:p w14:paraId="39CB08C5"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Document No. Description BINARY RATING</w:t>
      </w:r>
    </w:p>
    <w:p w14:paraId="3D1C42F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1. Presentation of the Offer</w:t>
      </w:r>
    </w:p>
    <w:p w14:paraId="00429A16"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Compliance with the order prescribed in the tender specifications and color-coded dividers: Yes/No</w:t>
      </w:r>
    </w:p>
    <w:p w14:paraId="161DFDF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Legibility and Pagination: Yes/No</w:t>
      </w:r>
    </w:p>
    <w:p w14:paraId="17A564A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2. References in Similar Projects</w:t>
      </w:r>
    </w:p>
    <w:p w14:paraId="3F13DE34"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List of references for the last 5 years (2021, 2022, 2023, 2024, 2025): Yes/No</w:t>
      </w:r>
    </w:p>
    <w:p w14:paraId="78403401"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Justified by at least 2 references for similar projects completed (justified by the first and last pages of the contract + acceptance report or certificate of completion): Yes/No</w:t>
      </w:r>
    </w:p>
    <w:p w14:paraId="521808D7"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3. Personnel Qualifications</w:t>
      </w:r>
    </w:p>
    <w:p w14:paraId="7F181152"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Site Supervisor</w:t>
      </w:r>
    </w:p>
    <w:p w14:paraId="595D623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Diagram (Industrial Engineering, Electrical Engineering, or Renewable Energy Engineering, Bachelor's degree + 3 years) dated and signed: Yes/No</w:t>
      </w:r>
    </w:p>
    <w:p w14:paraId="6E8E83EA"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Site Supervisor's Curriculum Vitae, dated and signed: Yes/No</w:t>
      </w:r>
    </w:p>
    <w:p w14:paraId="6C67AC54"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Seniority ≥ 3 years of experience in a similar field: Yes/No</w:t>
      </w:r>
    </w:p>
    <w:p w14:paraId="604B0A53"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Site Manager</w:t>
      </w:r>
    </w:p>
    <w:p w14:paraId="39D7FD13"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Diagram (Technician) Industrial Engineering or Electrical Engineering degree or BTS (Advanced Vocational Diploma) in Renewable Energies (Bac+2) dated and signed</w:t>
      </w:r>
    </w:p>
    <w:p w14:paraId="2E14A376"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Yes/No</w:t>
      </w:r>
    </w:p>
    <w:p w14:paraId="68CFAC5F"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Curriculum Vitae of the Site Supervisor, dated and signed Yes/No</w:t>
      </w:r>
    </w:p>
    <w:p w14:paraId="0214B5C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Seniority ≥ 2 years of experience in a similar field Yes/No</w:t>
      </w:r>
    </w:p>
    <w:p w14:paraId="6F8EFB32"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4 Site Equipment</w:t>
      </w:r>
    </w:p>
    <w:p w14:paraId="5B478DD3"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List of small equipment consistent with the tasks (provide photocopies of purchase invoices or rental invoices) Yes/No</w:t>
      </w:r>
    </w:p>
    <w:p w14:paraId="6318AE58"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5 Work Execution Methodology</w:t>
      </w:r>
    </w:p>
    <w:p w14:paraId="44E545E1"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Detailed technical note concerning the organization of the work Yes/No</w:t>
      </w:r>
    </w:p>
    <w:p w14:paraId="2AB68F66"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lastRenderedPageBreak/>
        <w:t>Description of socio-environmental protection rules (environmental protection, safety, health and hygiene of site personnel) Yes/No</w:t>
      </w:r>
    </w:p>
    <w:p w14:paraId="38A7FA8C"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Detailed work execution schedule with deadlines ≤ ninety (90) days Yes/No</w:t>
      </w:r>
    </w:p>
    <w:p w14:paraId="1F439312"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6 Technical Specifications, initialed on each page, dated and signed on the last page Yes/No</w:t>
      </w:r>
    </w:p>
    <w:p w14:paraId="7E6DD494"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7 Environmental and Social Specifications, initialed on each page, dated and signed on the last page Yes/No</w:t>
      </w:r>
    </w:p>
    <w:p w14:paraId="56813710" w14:textId="77777777" w:rsidR="001A3900" w:rsidRPr="004D631D"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8 Specifications Special administrative clauses initialed on each page, dated and signed on the last page. Yes/No</w:t>
      </w:r>
    </w:p>
    <w:p w14:paraId="362A400C" w14:textId="77777777" w:rsidR="001A3900" w:rsidRDefault="001A3900" w:rsidP="001A3900">
      <w:pPr>
        <w:spacing w:before="120" w:after="120" w:line="276" w:lineRule="auto"/>
        <w:jc w:val="both"/>
        <w:rPr>
          <w:rFonts w:ascii="Trebuchet MS" w:hAnsi="Trebuchet MS"/>
          <w:szCs w:val="24"/>
          <w:lang w:val="en-US" w:eastAsia="en-US"/>
        </w:rPr>
      </w:pPr>
      <w:r w:rsidRPr="004D631D">
        <w:rPr>
          <w:rFonts w:ascii="Trebuchet MS" w:hAnsi="Trebuchet MS"/>
          <w:szCs w:val="24"/>
          <w:lang w:val="en-US" w:eastAsia="en-US"/>
        </w:rPr>
        <w:t>Total yes votes: …/17</w:t>
      </w:r>
    </w:p>
    <w:p w14:paraId="0DE7E108"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Note: Only bids that receive 14 out of 17 "yes" votes will be admitted to the next stage of the process.</w:t>
      </w:r>
    </w:p>
    <w:p w14:paraId="13B0AD20" w14:textId="77777777" w:rsidR="001A3900" w:rsidRPr="00880E63" w:rsidRDefault="001A3900" w:rsidP="001A3900">
      <w:pPr>
        <w:spacing w:before="120" w:after="120" w:line="276" w:lineRule="auto"/>
        <w:jc w:val="both"/>
        <w:rPr>
          <w:rFonts w:ascii="Trebuchet MS" w:hAnsi="Trebuchet MS"/>
          <w:szCs w:val="24"/>
          <w:lang w:val="en-US" w:eastAsia="en-US"/>
        </w:rPr>
      </w:pPr>
    </w:p>
    <w:p w14:paraId="7BEE6775"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 Verification of arithmetic operations, by multiplying unit prices by quantities where necessary and using the price in words to make any required corrections;</w:t>
      </w:r>
    </w:p>
    <w:p w14:paraId="0403F49C" w14:textId="77777777" w:rsidR="001A3900" w:rsidRPr="00880E63" w:rsidRDefault="001A3900" w:rsidP="001A3900">
      <w:pPr>
        <w:spacing w:before="120" w:after="120" w:line="276" w:lineRule="auto"/>
        <w:jc w:val="both"/>
        <w:rPr>
          <w:rFonts w:ascii="Trebuchet MS" w:hAnsi="Trebuchet MS"/>
          <w:szCs w:val="24"/>
          <w:lang w:val="en-US" w:eastAsia="en-US"/>
        </w:rPr>
      </w:pPr>
    </w:p>
    <w:p w14:paraId="26CBB6F3"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 Preparation of a summary table of Quotations based on the corrected amounts, ranked in ascending order.</w:t>
      </w:r>
    </w:p>
    <w:p w14:paraId="70365D8B" w14:textId="77777777" w:rsidR="001A3900" w:rsidRPr="00880E63" w:rsidRDefault="001A3900" w:rsidP="001A3900">
      <w:pPr>
        <w:spacing w:before="120" w:after="120" w:line="276" w:lineRule="auto"/>
        <w:jc w:val="both"/>
        <w:rPr>
          <w:rFonts w:ascii="Trebuchet MS" w:hAnsi="Trebuchet MS"/>
          <w:szCs w:val="24"/>
          <w:lang w:val="en-US" w:eastAsia="en-US"/>
        </w:rPr>
      </w:pPr>
    </w:p>
    <w:p w14:paraId="70AF9275"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For evaluation and comparison purposes, the currency(</w:t>
      </w:r>
      <w:proofErr w:type="spellStart"/>
      <w:r w:rsidRPr="00880E63">
        <w:rPr>
          <w:rFonts w:ascii="Trebuchet MS" w:hAnsi="Trebuchet MS"/>
          <w:szCs w:val="24"/>
          <w:lang w:val="en-US" w:eastAsia="en-US"/>
        </w:rPr>
        <w:t>ies</w:t>
      </w:r>
      <w:proofErr w:type="spellEnd"/>
      <w:r w:rsidRPr="00880E63">
        <w:rPr>
          <w:rFonts w:ascii="Trebuchet MS" w:hAnsi="Trebuchet MS"/>
          <w:szCs w:val="24"/>
          <w:lang w:val="en-US" w:eastAsia="en-US"/>
        </w:rPr>
        <w:t>) of the quotations must be converted into a single currency. The currency to be used for comparison, to convert the proposed prices, expressed in various currencies, into the comparison currency at the sales exchange rate, will be: CFA franc (XAF). The source of the exchange rate is: the Bank of Central African States (BEAC). The exchange rate date is twenty-eight (28) days prior to the bid submission deadline. (Note: If the reference currency is not quoted on this date, the exchange rate will be that of the last quoted day prior to the date.)</w:t>
      </w:r>
    </w:p>
    <w:p w14:paraId="1A92812D" w14:textId="77777777" w:rsidR="001A3900" w:rsidRPr="00880E63" w:rsidRDefault="001A3900" w:rsidP="001A3900">
      <w:pPr>
        <w:spacing w:before="120" w:after="120" w:line="276" w:lineRule="auto"/>
        <w:jc w:val="both"/>
        <w:rPr>
          <w:rFonts w:ascii="Trebuchet MS" w:hAnsi="Trebuchet MS"/>
          <w:szCs w:val="24"/>
          <w:lang w:val="en-US" w:eastAsia="en-US"/>
        </w:rPr>
      </w:pPr>
    </w:p>
    <w:p w14:paraId="017259C4"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23. For technically compliant quotations, the total estimated prices, excluding provisional sums and any contingency provisions, but including time and materials work when their prices are competitively established, will then be compared to determine the lowest estimated price(s).</w:t>
      </w:r>
    </w:p>
    <w:p w14:paraId="1AEA7372" w14:textId="77777777" w:rsidR="001A3900" w:rsidRPr="00880E63" w:rsidRDefault="001A3900" w:rsidP="001A3900">
      <w:pPr>
        <w:spacing w:before="120" w:after="120" w:line="276" w:lineRule="auto"/>
        <w:jc w:val="both"/>
        <w:rPr>
          <w:rFonts w:ascii="Trebuchet MS" w:hAnsi="Trebuchet MS"/>
          <w:szCs w:val="24"/>
          <w:lang w:val="en-US" w:eastAsia="en-US"/>
        </w:rPr>
      </w:pPr>
    </w:p>
    <w:p w14:paraId="2F5B9B95"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Contract Award</w:t>
      </w:r>
    </w:p>
    <w:p w14:paraId="686C66D3"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lastRenderedPageBreak/>
        <w:t>24. The Contract will be awarded to the Company that meets the eligibility requirements in accordance with the Tender Specification, that offers the lowest estimated price(s), that provides a technically compliant quotation, and that guarantees completion of the work by the specified date.</w:t>
      </w:r>
    </w:p>
    <w:p w14:paraId="21B19DFC" w14:textId="77777777" w:rsidR="001A3900" w:rsidRPr="00880E63" w:rsidRDefault="001A3900" w:rsidP="001A3900">
      <w:pPr>
        <w:spacing w:before="120" w:after="120" w:line="276" w:lineRule="auto"/>
        <w:jc w:val="both"/>
        <w:rPr>
          <w:rFonts w:ascii="Trebuchet MS" w:hAnsi="Trebuchet MS"/>
          <w:szCs w:val="24"/>
          <w:lang w:val="en-US" w:eastAsia="en-US"/>
        </w:rPr>
      </w:pPr>
    </w:p>
    <w:p w14:paraId="360688F1"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25. The Contracting Authority (CA) will invite the selected Company(</w:t>
      </w:r>
      <w:proofErr w:type="spellStart"/>
      <w:r w:rsidRPr="00880E63">
        <w:rPr>
          <w:rFonts w:ascii="Trebuchet MS" w:hAnsi="Trebuchet MS"/>
          <w:szCs w:val="24"/>
          <w:lang w:val="en-US" w:eastAsia="en-US"/>
        </w:rPr>
        <w:t>ies</w:t>
      </w:r>
      <w:proofErr w:type="spellEnd"/>
      <w:r w:rsidRPr="00880E63">
        <w:rPr>
          <w:rFonts w:ascii="Trebuchet MS" w:hAnsi="Trebuchet MS"/>
          <w:szCs w:val="24"/>
          <w:lang w:val="en-US" w:eastAsia="en-US"/>
        </w:rPr>
        <w:t>) for further discussions, if necessary, to finalize the contract or to sign it, using the most expeditious means.</w:t>
      </w:r>
    </w:p>
    <w:p w14:paraId="33C04876" w14:textId="77777777" w:rsidR="001A3900" w:rsidRPr="00880E63" w:rsidRDefault="001A3900" w:rsidP="001A3900">
      <w:pPr>
        <w:spacing w:before="120" w:after="120" w:line="276" w:lineRule="auto"/>
        <w:jc w:val="both"/>
        <w:rPr>
          <w:rFonts w:ascii="Trebuchet MS" w:hAnsi="Trebuchet MS"/>
          <w:szCs w:val="24"/>
          <w:lang w:val="en-US" w:eastAsia="en-US"/>
        </w:rPr>
      </w:pPr>
    </w:p>
    <w:p w14:paraId="72A8B892"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26. The Contracting Authority (CA) will inform the other Companies of its contract award decision using the most expeditious means. An unsuccessful Company may request clarification on the reasons why its Quotation was not selected. The Contracting Authority (CA) will respond to such a request as soon as possible.</w:t>
      </w:r>
    </w:p>
    <w:p w14:paraId="4DBDB3D9" w14:textId="77777777" w:rsidR="001A3900" w:rsidRPr="00880E63" w:rsidRDefault="001A3900" w:rsidP="001A3900">
      <w:pPr>
        <w:spacing w:before="120" w:after="120" w:line="276" w:lineRule="auto"/>
        <w:jc w:val="both"/>
        <w:rPr>
          <w:rFonts w:ascii="Trebuchet MS" w:hAnsi="Trebuchet MS"/>
          <w:szCs w:val="24"/>
          <w:lang w:val="en-US" w:eastAsia="en-US"/>
        </w:rPr>
      </w:pPr>
    </w:p>
    <w:p w14:paraId="01A95A96" w14:textId="77777777" w:rsidR="001A3900" w:rsidRPr="00880E63"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27. The Contracting Authority (CA) will publish a contract award notice on its publicly accessible website, if available, or in a national newspaper or on UNDB online, within 15 days of the contract award. The information provided will include the name of the selected Company, the contract price, the contract duration, a summary of its scope, and the names of the other bidding Companies and their proposed and evaluated prices.</w:t>
      </w:r>
    </w:p>
    <w:p w14:paraId="5904DC4C" w14:textId="77777777" w:rsidR="001A3900" w:rsidRPr="00880E63" w:rsidRDefault="001A3900" w:rsidP="001A3900">
      <w:pPr>
        <w:spacing w:before="120" w:after="120" w:line="276" w:lineRule="auto"/>
        <w:jc w:val="both"/>
        <w:rPr>
          <w:rFonts w:ascii="Trebuchet MS" w:hAnsi="Trebuchet MS"/>
          <w:szCs w:val="24"/>
          <w:lang w:val="en-US" w:eastAsia="en-US"/>
        </w:rPr>
      </w:pPr>
    </w:p>
    <w:p w14:paraId="2A84251B" w14:textId="77777777" w:rsidR="001A3900" w:rsidRPr="00BA6F34" w:rsidRDefault="001A3900" w:rsidP="001A3900">
      <w:pPr>
        <w:spacing w:before="120" w:after="120" w:line="276" w:lineRule="auto"/>
        <w:jc w:val="both"/>
        <w:rPr>
          <w:rFonts w:ascii="Trebuchet MS" w:hAnsi="Trebuchet MS"/>
          <w:szCs w:val="24"/>
          <w:lang w:val="en-US" w:eastAsia="en-US"/>
        </w:rPr>
      </w:pPr>
      <w:r w:rsidRPr="00880E63">
        <w:rPr>
          <w:rFonts w:ascii="Trebuchet MS" w:hAnsi="Trebuchet MS"/>
          <w:szCs w:val="24"/>
          <w:lang w:val="en-US" w:eastAsia="en-US"/>
        </w:rPr>
        <w:t>On behalf of the Client:</w:t>
      </w:r>
    </w:p>
    <w:p w14:paraId="19183285" w14:textId="77777777" w:rsidR="001218B4" w:rsidRPr="00D25635" w:rsidRDefault="001218B4" w:rsidP="00DB6C77">
      <w:pPr>
        <w:spacing w:before="120" w:after="120" w:line="276" w:lineRule="auto"/>
        <w:jc w:val="both"/>
        <w:rPr>
          <w:rFonts w:ascii="Trebuchet MS" w:hAnsi="Trebuchet MS"/>
          <w:szCs w:val="24"/>
          <w:lang w:val="en-US" w:eastAsia="en-US"/>
        </w:rPr>
      </w:pPr>
    </w:p>
    <w:p w14:paraId="39C2249F" w14:textId="720508C1" w:rsidR="001218B4" w:rsidRPr="005D28A0" w:rsidRDefault="001A3900" w:rsidP="00E81B5C">
      <w:pPr>
        <w:spacing w:after="120"/>
        <w:ind w:left="4320" w:firstLine="720"/>
        <w:jc w:val="both"/>
        <w:rPr>
          <w:b/>
          <w:lang w:val="en-US"/>
        </w:rPr>
      </w:pPr>
      <w:bookmarkStart w:id="17" w:name="_Hlk206693581"/>
      <w:r>
        <w:rPr>
          <w:b/>
          <w:lang w:val="en-US"/>
        </w:rPr>
        <w:t>ATOK</w:t>
      </w:r>
      <w:r w:rsidR="001218B4" w:rsidRPr="005D28A0">
        <w:rPr>
          <w:b/>
          <w:lang w:val="en-US"/>
        </w:rPr>
        <w:t xml:space="preserve">, the </w:t>
      </w:r>
      <w:r w:rsidR="006F59AF">
        <w:rPr>
          <w:b/>
          <w:color w:val="EE0000"/>
          <w:lang w:val="en-US"/>
        </w:rPr>
        <w:t>_______________</w:t>
      </w:r>
    </w:p>
    <w:p w14:paraId="718075A0" w14:textId="462DBF8F" w:rsidR="001218B4" w:rsidRPr="0066678F" w:rsidRDefault="001218B4" w:rsidP="001218B4">
      <w:pPr>
        <w:spacing w:after="120"/>
        <w:ind w:left="4320" w:firstLine="720"/>
        <w:jc w:val="both"/>
        <w:rPr>
          <w:b/>
          <w:lang w:val="en-US"/>
        </w:rPr>
      </w:pPr>
      <w:r w:rsidRPr="005D28A0">
        <w:rPr>
          <w:b/>
          <w:lang w:val="en-US"/>
        </w:rPr>
        <w:t xml:space="preserve">The Mayor of </w:t>
      </w:r>
      <w:r w:rsidR="001A3900">
        <w:rPr>
          <w:b/>
          <w:lang w:val="en-US"/>
        </w:rPr>
        <w:t>Atok</w:t>
      </w:r>
      <w:r>
        <w:rPr>
          <w:b/>
          <w:lang w:val="en-US"/>
        </w:rPr>
        <w:t xml:space="preserve"> Council</w:t>
      </w:r>
    </w:p>
    <w:p w14:paraId="0F4B7679" w14:textId="77777777" w:rsidR="00E81B5C" w:rsidRDefault="00E81B5C" w:rsidP="00E81B5C">
      <w:pPr>
        <w:tabs>
          <w:tab w:val="left" w:pos="6072"/>
        </w:tabs>
        <w:spacing w:after="120"/>
        <w:jc w:val="both"/>
        <w:rPr>
          <w:b/>
          <w:lang w:val="en-US"/>
        </w:rPr>
      </w:pPr>
    </w:p>
    <w:p w14:paraId="682D72DC" w14:textId="34AA960E" w:rsidR="001218B4" w:rsidRPr="0066678F" w:rsidRDefault="001218B4" w:rsidP="00E81B5C">
      <w:pPr>
        <w:tabs>
          <w:tab w:val="left" w:pos="6072"/>
        </w:tabs>
        <w:spacing w:after="120"/>
        <w:jc w:val="both"/>
        <w:rPr>
          <w:b/>
          <w:lang w:val="en-US"/>
        </w:rPr>
      </w:pPr>
      <w:r w:rsidRPr="0066678F">
        <w:rPr>
          <w:b/>
          <w:lang w:val="en-US"/>
        </w:rPr>
        <w:t>Attachments:</w:t>
      </w:r>
      <w:r w:rsidR="00E81B5C">
        <w:rPr>
          <w:b/>
          <w:lang w:val="en-US"/>
        </w:rPr>
        <w:tab/>
      </w:r>
    </w:p>
    <w:p w14:paraId="329C45F4" w14:textId="77777777" w:rsidR="001218B4" w:rsidRPr="0066678F" w:rsidRDefault="001218B4" w:rsidP="001218B4">
      <w:pPr>
        <w:ind w:left="90"/>
        <w:jc w:val="both"/>
        <w:rPr>
          <w:b/>
          <w:lang w:val="en-US"/>
        </w:rPr>
      </w:pPr>
      <w:r w:rsidRPr="0066678F">
        <w:rPr>
          <w:b/>
          <w:lang w:val="en-US"/>
        </w:rPr>
        <w:t>Annex 1: Works Requirements</w:t>
      </w:r>
    </w:p>
    <w:p w14:paraId="303467ED" w14:textId="77777777" w:rsidR="001218B4" w:rsidRPr="0066678F" w:rsidRDefault="001218B4" w:rsidP="001218B4">
      <w:pPr>
        <w:ind w:left="90"/>
        <w:jc w:val="both"/>
        <w:rPr>
          <w:b/>
          <w:lang w:val="en-US"/>
        </w:rPr>
      </w:pPr>
      <w:r w:rsidRPr="0066678F">
        <w:rPr>
          <w:b/>
          <w:lang w:val="en-US"/>
        </w:rPr>
        <w:t>Annex 2: Quotation Form</w:t>
      </w:r>
    </w:p>
    <w:p w14:paraId="6583B11C" w14:textId="77777777" w:rsidR="001218B4" w:rsidRPr="005A1C57" w:rsidRDefault="001218B4" w:rsidP="001218B4">
      <w:pPr>
        <w:ind w:left="90"/>
        <w:jc w:val="both"/>
        <w:rPr>
          <w:b/>
        </w:rPr>
      </w:pPr>
      <w:proofErr w:type="spellStart"/>
      <w:r w:rsidRPr="005A1C57">
        <w:rPr>
          <w:b/>
        </w:rPr>
        <w:t>Annex</w:t>
      </w:r>
      <w:proofErr w:type="spellEnd"/>
      <w:r w:rsidRPr="005A1C57">
        <w:rPr>
          <w:b/>
        </w:rPr>
        <w:t xml:space="preserve"> 3: </w:t>
      </w:r>
      <w:proofErr w:type="spellStart"/>
      <w:r w:rsidRPr="005A1C57">
        <w:rPr>
          <w:b/>
        </w:rPr>
        <w:t>Contract</w:t>
      </w:r>
      <w:proofErr w:type="spellEnd"/>
      <w:r w:rsidRPr="005A1C57">
        <w:rPr>
          <w:b/>
        </w:rPr>
        <w:t xml:space="preserve"> </w:t>
      </w:r>
      <w:proofErr w:type="spellStart"/>
      <w:r w:rsidRPr="005A1C57">
        <w:rPr>
          <w:b/>
        </w:rPr>
        <w:t>Forms</w:t>
      </w:r>
      <w:proofErr w:type="spellEnd"/>
      <w:r w:rsidRPr="005A1C57">
        <w:rPr>
          <w:b/>
        </w:rPr>
        <w:t xml:space="preserve"> </w:t>
      </w:r>
    </w:p>
    <w:bookmarkEnd w:id="17"/>
    <w:p w14:paraId="304D3475" w14:textId="77777777" w:rsidR="001218B4" w:rsidRDefault="001218B4" w:rsidP="00DB6C77">
      <w:pPr>
        <w:spacing w:before="120" w:after="120" w:line="276" w:lineRule="auto"/>
        <w:jc w:val="both"/>
        <w:rPr>
          <w:rFonts w:ascii="Trebuchet MS" w:hAnsi="Trebuchet MS"/>
          <w:szCs w:val="24"/>
          <w:lang w:eastAsia="en-US"/>
        </w:rPr>
      </w:pPr>
    </w:p>
    <w:p w14:paraId="7828460A" w14:textId="77777777" w:rsidR="00AB0241" w:rsidRPr="00540939" w:rsidRDefault="00AB0241" w:rsidP="00AB0241">
      <w:pPr>
        <w:jc w:val="both"/>
        <w:rPr>
          <w:sz w:val="20"/>
        </w:rPr>
      </w:pPr>
      <w:r w:rsidRPr="00540939">
        <w:rPr>
          <w:b/>
          <w:sz w:val="18"/>
          <w:szCs w:val="18"/>
          <w:u w:val="single"/>
        </w:rPr>
        <w:t>Ampliations</w:t>
      </w:r>
      <w:r w:rsidRPr="00540939">
        <w:rPr>
          <w:sz w:val="20"/>
        </w:rPr>
        <w:t xml:space="preserve"> : </w:t>
      </w:r>
    </w:p>
    <w:p w14:paraId="3C13DB1B" w14:textId="77777777" w:rsidR="00AB0241" w:rsidRPr="00540939" w:rsidRDefault="00AB0241" w:rsidP="00AB0241">
      <w:pPr>
        <w:numPr>
          <w:ilvl w:val="0"/>
          <w:numId w:val="112"/>
        </w:numPr>
        <w:jc w:val="both"/>
        <w:rPr>
          <w:b/>
          <w:sz w:val="12"/>
          <w:szCs w:val="12"/>
        </w:rPr>
      </w:pPr>
      <w:r w:rsidRPr="00540939">
        <w:rPr>
          <w:b/>
          <w:sz w:val="12"/>
          <w:szCs w:val="12"/>
        </w:rPr>
        <w:t>ARMP/Est</w:t>
      </w:r>
    </w:p>
    <w:p w14:paraId="60C95CD2" w14:textId="77777777" w:rsidR="00AB0241" w:rsidRPr="00540939" w:rsidRDefault="00AB0241" w:rsidP="00AB0241">
      <w:pPr>
        <w:numPr>
          <w:ilvl w:val="0"/>
          <w:numId w:val="112"/>
        </w:numPr>
        <w:jc w:val="both"/>
        <w:rPr>
          <w:b/>
          <w:sz w:val="12"/>
          <w:szCs w:val="12"/>
        </w:rPr>
      </w:pPr>
      <w:r w:rsidRPr="00540939">
        <w:rPr>
          <w:b/>
          <w:sz w:val="12"/>
          <w:szCs w:val="12"/>
        </w:rPr>
        <w:t>UCR/Est</w:t>
      </w:r>
    </w:p>
    <w:p w14:paraId="27FABF1B" w14:textId="70D4397F" w:rsidR="00AB0241" w:rsidRPr="00540939" w:rsidRDefault="00AB0241" w:rsidP="00AB0241">
      <w:pPr>
        <w:numPr>
          <w:ilvl w:val="0"/>
          <w:numId w:val="112"/>
        </w:numPr>
        <w:jc w:val="both"/>
        <w:rPr>
          <w:b/>
          <w:sz w:val="12"/>
          <w:szCs w:val="12"/>
        </w:rPr>
      </w:pPr>
      <w:r w:rsidRPr="00540939">
        <w:rPr>
          <w:b/>
          <w:sz w:val="12"/>
          <w:szCs w:val="12"/>
        </w:rPr>
        <w:t>DD MINMAP/</w:t>
      </w:r>
      <w:r w:rsidR="001A3900">
        <w:rPr>
          <w:b/>
          <w:sz w:val="12"/>
          <w:szCs w:val="12"/>
        </w:rPr>
        <w:t>Haut-Nyong</w:t>
      </w:r>
    </w:p>
    <w:p w14:paraId="598227FA" w14:textId="18AEB4CD" w:rsidR="00AB0241" w:rsidRPr="006F59AF" w:rsidRDefault="00AB0241" w:rsidP="00AB0241">
      <w:pPr>
        <w:numPr>
          <w:ilvl w:val="0"/>
          <w:numId w:val="112"/>
        </w:numPr>
        <w:jc w:val="both"/>
        <w:rPr>
          <w:b/>
          <w:sz w:val="12"/>
          <w:szCs w:val="12"/>
        </w:rPr>
      </w:pPr>
      <w:r w:rsidRPr="00540939">
        <w:rPr>
          <w:b/>
          <w:sz w:val="12"/>
          <w:szCs w:val="12"/>
        </w:rPr>
        <w:t>DD MINDDEVEL/</w:t>
      </w:r>
      <w:r w:rsidR="001A3900">
        <w:rPr>
          <w:b/>
          <w:sz w:val="12"/>
          <w:szCs w:val="12"/>
        </w:rPr>
        <w:t>Haut-Nyong</w:t>
      </w:r>
    </w:p>
    <w:p w14:paraId="7144925C" w14:textId="77777777" w:rsidR="00AB0241" w:rsidRPr="00540939" w:rsidRDefault="00AB0241" w:rsidP="00AB0241">
      <w:pPr>
        <w:numPr>
          <w:ilvl w:val="0"/>
          <w:numId w:val="112"/>
        </w:numPr>
        <w:jc w:val="both"/>
        <w:rPr>
          <w:b/>
          <w:sz w:val="12"/>
          <w:szCs w:val="12"/>
        </w:rPr>
      </w:pPr>
      <w:r w:rsidRPr="00540939">
        <w:rPr>
          <w:b/>
          <w:sz w:val="12"/>
          <w:szCs w:val="12"/>
        </w:rPr>
        <w:t>Pdt CIPM</w:t>
      </w:r>
    </w:p>
    <w:p w14:paraId="4F12D75C" w14:textId="015AD319" w:rsidR="008D5259" w:rsidRPr="006F59AF" w:rsidRDefault="00AB0241" w:rsidP="00D25635">
      <w:pPr>
        <w:pStyle w:val="00PartTitle"/>
      </w:pPr>
      <w:r w:rsidRPr="00540939">
        <w:rPr>
          <w:sz w:val="12"/>
          <w:szCs w:val="12"/>
        </w:rPr>
        <w:lastRenderedPageBreak/>
        <w:t>Affichages</w:t>
      </w:r>
    </w:p>
    <w:p w14:paraId="3F262542" w14:textId="77777777" w:rsidR="009140A2" w:rsidRDefault="009140A2" w:rsidP="00D25635">
      <w:pPr>
        <w:numPr>
          <w:ilvl w:val="0"/>
          <w:numId w:val="112"/>
        </w:numPr>
        <w:jc w:val="both"/>
        <w:rPr>
          <w:rFonts w:ascii="Trebuchet MS" w:hAnsi="Trebuchet MS"/>
          <w:szCs w:val="24"/>
          <w:lang w:eastAsia="en-US"/>
        </w:rPr>
      </w:pPr>
    </w:p>
    <w:p w14:paraId="28821EF9" w14:textId="77777777" w:rsidR="009140A2" w:rsidRDefault="009140A2" w:rsidP="00DB6C77">
      <w:pPr>
        <w:spacing w:before="120" w:after="120" w:line="276" w:lineRule="auto"/>
        <w:jc w:val="both"/>
        <w:rPr>
          <w:rFonts w:ascii="Trebuchet MS" w:hAnsi="Trebuchet MS"/>
          <w:szCs w:val="24"/>
          <w:lang w:eastAsia="en-US"/>
        </w:rPr>
      </w:pPr>
    </w:p>
    <w:p w14:paraId="1FB24279" w14:textId="65F5CA9F" w:rsidR="001218B4" w:rsidRPr="00DB6C77" w:rsidRDefault="001218B4" w:rsidP="001218B4">
      <w:pPr>
        <w:pStyle w:val="MainHeading1"/>
        <w:spacing w:before="120" w:after="120" w:line="276" w:lineRule="auto"/>
        <w:jc w:val="both"/>
        <w:rPr>
          <w:rFonts w:ascii="Trebuchet MS" w:hAnsi="Trebuchet MS"/>
          <w:sz w:val="24"/>
          <w:szCs w:val="24"/>
        </w:rPr>
      </w:pPr>
      <w:r w:rsidRPr="00DB6C77">
        <w:rPr>
          <w:rFonts w:ascii="Trebuchet MS" w:hAnsi="Trebuchet MS"/>
          <w:sz w:val="24"/>
          <w:szCs w:val="24"/>
        </w:rPr>
        <w:t>ANNEXES 1 :</w:t>
      </w:r>
      <w:r w:rsidR="00BE7A1E">
        <w:rPr>
          <w:rFonts w:ascii="Trebuchet MS" w:hAnsi="Trebuchet MS"/>
          <w:sz w:val="24"/>
          <w:szCs w:val="24"/>
        </w:rPr>
        <w:t xml:space="preserve"> </w:t>
      </w:r>
      <w:r w:rsidRPr="00DB6C77">
        <w:rPr>
          <w:rFonts w:ascii="Trebuchet MS" w:hAnsi="Trebuchet MS"/>
          <w:sz w:val="24"/>
          <w:szCs w:val="24"/>
        </w:rPr>
        <w:t>Exigences en matière de travaux : Spécifications</w:t>
      </w:r>
    </w:p>
    <w:p w14:paraId="16D1ED08" w14:textId="77777777" w:rsidR="001218B4" w:rsidRPr="00DB6C77" w:rsidRDefault="001218B4" w:rsidP="00DB6C77">
      <w:pPr>
        <w:spacing w:before="120" w:after="120" w:line="276" w:lineRule="auto"/>
        <w:jc w:val="both"/>
        <w:rPr>
          <w:rFonts w:ascii="Trebuchet MS" w:hAnsi="Trebuchet MS"/>
          <w:szCs w:val="24"/>
          <w:lang w:eastAsia="en-US"/>
        </w:rPr>
      </w:pPr>
    </w:p>
    <w:p w14:paraId="3246FF1E" w14:textId="45D7EA98" w:rsidR="008C0D7D" w:rsidRPr="00DB6C77" w:rsidRDefault="008C0D7D" w:rsidP="00DB6C77">
      <w:pPr>
        <w:pStyle w:val="00SectionTitle"/>
        <w:numPr>
          <w:ilvl w:val="3"/>
          <w:numId w:val="25"/>
        </w:numPr>
        <w:spacing w:after="120" w:line="276" w:lineRule="auto"/>
        <w:ind w:left="0" w:firstLine="0"/>
        <w:rPr>
          <w:rFonts w:ascii="Trebuchet MS" w:hAnsi="Trebuchet MS"/>
          <w:sz w:val="24"/>
          <w:szCs w:val="24"/>
        </w:rPr>
      </w:pPr>
      <w:r w:rsidRPr="00DB6C77">
        <w:rPr>
          <w:rFonts w:ascii="Trebuchet MS" w:hAnsi="Trebuchet MS"/>
          <w:sz w:val="24"/>
          <w:szCs w:val="24"/>
        </w:rPr>
        <w:t>Spécifications techniques</w:t>
      </w:r>
      <w:r w:rsidR="00D63BF6" w:rsidRPr="00DB6C77">
        <w:rPr>
          <w:rFonts w:ascii="Trebuchet MS" w:hAnsi="Trebuchet MS"/>
          <w:sz w:val="24"/>
          <w:szCs w:val="24"/>
        </w:rPr>
        <w:t>,</w:t>
      </w:r>
      <w:r w:rsidRPr="00DB6C77">
        <w:rPr>
          <w:rFonts w:ascii="Trebuchet MS" w:hAnsi="Trebuchet MS"/>
          <w:sz w:val="24"/>
          <w:szCs w:val="24"/>
        </w:rPr>
        <w:t xml:space="preserve"> </w:t>
      </w:r>
      <w:r w:rsidR="00D63BF6" w:rsidRPr="00DB6C77">
        <w:rPr>
          <w:rFonts w:ascii="Trebuchet MS" w:hAnsi="Trebuchet MS"/>
          <w:sz w:val="24"/>
          <w:szCs w:val="24"/>
        </w:rPr>
        <w:t xml:space="preserve">CCTP </w:t>
      </w:r>
      <w:r w:rsidRPr="00DB6C77">
        <w:rPr>
          <w:rFonts w:ascii="Trebuchet MS" w:hAnsi="Trebuchet MS"/>
          <w:sz w:val="24"/>
          <w:szCs w:val="24"/>
        </w:rPr>
        <w:t>et plan</w:t>
      </w:r>
      <w:r w:rsidR="00DC4567" w:rsidRPr="00DB6C77">
        <w:rPr>
          <w:rFonts w:ascii="Trebuchet MS" w:hAnsi="Trebuchet MS"/>
          <w:sz w:val="24"/>
          <w:szCs w:val="24"/>
        </w:rPr>
        <w:t>s</w:t>
      </w:r>
    </w:p>
    <w:p w14:paraId="7FB6B27B" w14:textId="49B5E9E0" w:rsidR="00B32F81" w:rsidRPr="00DB6C77" w:rsidRDefault="00D63BF6" w:rsidP="00DB6C77">
      <w:pPr>
        <w:tabs>
          <w:tab w:val="left" w:pos="3795"/>
        </w:tabs>
        <w:spacing w:before="120" w:after="120" w:line="276" w:lineRule="auto"/>
        <w:jc w:val="center"/>
        <w:rPr>
          <w:rFonts w:ascii="Trebuchet MS" w:hAnsi="Trebuchet MS"/>
          <w:b/>
          <w:bCs/>
          <w:szCs w:val="24"/>
          <w:u w:val="single"/>
        </w:rPr>
      </w:pPr>
      <w:bookmarkStart w:id="18" w:name="_Hlk203399009"/>
      <w:r w:rsidRPr="00DB6C77">
        <w:rPr>
          <w:rFonts w:ascii="Trebuchet MS" w:hAnsi="Trebuchet MS"/>
          <w:b/>
          <w:bCs/>
          <w:szCs w:val="24"/>
          <w:u w:val="single"/>
        </w:rPr>
        <w:t>Spécifications techniques</w:t>
      </w:r>
    </w:p>
    <w:p w14:paraId="2F3BF65D" w14:textId="77777777" w:rsidR="00841C8C" w:rsidRPr="00DB6C77" w:rsidRDefault="00841C8C" w:rsidP="00DB6C77">
      <w:pPr>
        <w:tabs>
          <w:tab w:val="left" w:pos="3795"/>
        </w:tabs>
        <w:spacing w:before="120" w:after="120" w:line="276" w:lineRule="auto"/>
        <w:jc w:val="both"/>
        <w:rPr>
          <w:rFonts w:ascii="Trebuchet MS" w:hAnsi="Trebuchet MS"/>
          <w:b/>
          <w:bCs/>
          <w:szCs w:val="24"/>
          <w:u w:val="single"/>
        </w:rPr>
      </w:pPr>
    </w:p>
    <w:p w14:paraId="35982DBB" w14:textId="77777777" w:rsidR="008263AF" w:rsidRPr="00DB6C77" w:rsidRDefault="008263AF" w:rsidP="00DB6C77">
      <w:pPr>
        <w:spacing w:before="120" w:after="120" w:line="276" w:lineRule="auto"/>
        <w:jc w:val="center"/>
        <w:rPr>
          <w:rFonts w:ascii="Trebuchet MS" w:eastAsia="Calibri" w:hAnsi="Trebuchet MS"/>
          <w:b/>
          <w:bCs/>
          <w:szCs w:val="24"/>
          <w:u w:val="single"/>
          <w:lang w:eastAsia="en-US"/>
        </w:rPr>
      </w:pPr>
      <w:r w:rsidRPr="00DB6C77">
        <w:rPr>
          <w:rFonts w:ascii="Trebuchet MS" w:eastAsia="Calibri" w:hAnsi="Trebuchet MS"/>
          <w:b/>
          <w:bCs/>
          <w:szCs w:val="24"/>
          <w:u w:val="single"/>
          <w:lang w:eastAsia="en-US"/>
        </w:rPr>
        <w:t>CARACTERISTIQUES DE LAMPADAIRE SOLAIRE TOUT EN UN</w:t>
      </w:r>
    </w:p>
    <w:p w14:paraId="2593897D" w14:textId="19107896" w:rsidR="008263AF" w:rsidRPr="00DB6C77" w:rsidRDefault="00841C8C" w:rsidP="00DD6CEC">
      <w:pPr>
        <w:spacing w:before="120" w:after="120" w:line="276" w:lineRule="auto"/>
        <w:ind w:left="-567"/>
        <w:jc w:val="both"/>
        <w:rPr>
          <w:rFonts w:ascii="Trebuchet MS" w:eastAsia="Calibri" w:hAnsi="Trebuchet MS"/>
          <w:szCs w:val="24"/>
          <w:lang w:eastAsia="en-US"/>
        </w:rPr>
      </w:pPr>
      <w:r w:rsidRPr="00DB6C77">
        <w:rPr>
          <w:rFonts w:ascii="Trebuchet MS" w:eastAsia="Calibri" w:hAnsi="Trebuchet MS"/>
          <w:noProof/>
          <w:szCs w:val="24"/>
          <w:lang w:val="en-US" w:eastAsia="en-US"/>
        </w:rPr>
        <w:drawing>
          <wp:inline distT="0" distB="0" distL="0" distR="0" wp14:anchorId="27EEC179" wp14:editId="1F7D914D">
            <wp:extent cx="6858131" cy="35623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C70A.tmp"/>
                    <pic:cNvPicPr/>
                  </pic:nvPicPr>
                  <pic:blipFill rotWithShape="1">
                    <a:blip r:embed="rId20">
                      <a:extLst>
                        <a:ext uri="{28A0092B-C50C-407E-A947-70E740481C1C}">
                          <a14:useLocalDpi xmlns:a14="http://schemas.microsoft.com/office/drawing/2010/main" val="0"/>
                        </a:ext>
                      </a:extLst>
                    </a:blip>
                    <a:srcRect l="21579" t="31027" r="19702" b="12315"/>
                    <a:stretch/>
                  </pic:blipFill>
                  <pic:spPr bwMode="auto">
                    <a:xfrm>
                      <a:off x="0" y="0"/>
                      <a:ext cx="6958673" cy="3614575"/>
                    </a:xfrm>
                    <a:prstGeom prst="rect">
                      <a:avLst/>
                    </a:prstGeom>
                    <a:ln>
                      <a:noFill/>
                    </a:ln>
                    <a:extLst>
                      <a:ext uri="{53640926-AAD7-44D8-BBD7-CCE9431645EC}">
                        <a14:shadowObscured xmlns:a14="http://schemas.microsoft.com/office/drawing/2010/main"/>
                      </a:ext>
                    </a:extLst>
                  </pic:spPr>
                </pic:pic>
              </a:graphicData>
            </a:graphic>
          </wp:inline>
        </w:drawing>
      </w:r>
    </w:p>
    <w:p w14:paraId="280E402D" w14:textId="77777777" w:rsidR="008263AF" w:rsidRPr="00DB6C77" w:rsidRDefault="008263AF" w:rsidP="00DB6C77">
      <w:pPr>
        <w:spacing w:before="120" w:after="120" w:line="276" w:lineRule="auto"/>
        <w:jc w:val="both"/>
        <w:rPr>
          <w:rFonts w:ascii="Trebuchet MS" w:eastAsia="Calibri" w:hAnsi="Trebuchet MS"/>
          <w:szCs w:val="24"/>
          <w:lang w:eastAsia="en-US"/>
        </w:rPr>
      </w:pPr>
    </w:p>
    <w:p w14:paraId="28FC6E2F" w14:textId="77777777" w:rsidR="001356E3" w:rsidRPr="00DB6C77" w:rsidRDefault="001356E3" w:rsidP="00DB6C77">
      <w:pPr>
        <w:tabs>
          <w:tab w:val="left" w:pos="3795"/>
        </w:tabs>
        <w:spacing w:before="120" w:after="120" w:line="276" w:lineRule="auto"/>
        <w:jc w:val="both"/>
        <w:rPr>
          <w:rFonts w:ascii="Trebuchet MS" w:hAnsi="Trebuchet MS"/>
          <w:b/>
          <w:bCs/>
          <w:szCs w:val="24"/>
          <w:u w:val="single"/>
        </w:rPr>
        <w:sectPr w:rsidR="001356E3" w:rsidRPr="00DB6C77" w:rsidSect="00DD6CEC">
          <w:headerReference w:type="default" r:id="rId21"/>
          <w:footerReference w:type="default" r:id="rId22"/>
          <w:pgSz w:w="12240" w:h="15840"/>
          <w:pgMar w:top="1276" w:right="1417" w:bottom="1417" w:left="1417" w:header="284" w:footer="860" w:gutter="0"/>
          <w:pgNumType w:fmt="lowerRoman"/>
          <w:cols w:space="708"/>
          <w:docGrid w:linePitch="360"/>
        </w:sectPr>
      </w:pPr>
    </w:p>
    <w:p w14:paraId="126E14CF" w14:textId="6DE8B37B" w:rsidR="00B32F81" w:rsidRPr="00DB6C77" w:rsidRDefault="00B32F81" w:rsidP="00DB6C77">
      <w:pPr>
        <w:tabs>
          <w:tab w:val="left" w:pos="3795"/>
        </w:tabs>
        <w:spacing w:before="120" w:after="120" w:line="276" w:lineRule="auto"/>
        <w:jc w:val="both"/>
        <w:rPr>
          <w:rFonts w:ascii="Trebuchet MS" w:hAnsi="Trebuchet MS"/>
          <w:b/>
          <w:szCs w:val="24"/>
          <w:u w:val="single"/>
        </w:rPr>
      </w:pPr>
      <w:r w:rsidRPr="00DB6C77">
        <w:rPr>
          <w:rFonts w:ascii="Trebuchet MS" w:hAnsi="Trebuchet MS"/>
          <w:b/>
          <w:szCs w:val="24"/>
          <w:u w:val="single"/>
        </w:rPr>
        <w:lastRenderedPageBreak/>
        <w:t>Cahier des Clauses Techniques Particulières (CCTP)</w:t>
      </w:r>
    </w:p>
    <w:p w14:paraId="21286369" w14:textId="77777777" w:rsidR="00B32F81" w:rsidRPr="00DB6C77" w:rsidRDefault="00B32F81" w:rsidP="00DB6C77">
      <w:pPr>
        <w:tabs>
          <w:tab w:val="left" w:pos="3795"/>
        </w:tabs>
        <w:spacing w:before="120" w:after="120" w:line="276" w:lineRule="auto"/>
        <w:jc w:val="both"/>
        <w:rPr>
          <w:rFonts w:ascii="Trebuchet MS" w:hAnsi="Trebuchet MS"/>
          <w:b/>
          <w:szCs w:val="24"/>
          <w:u w:val="single"/>
        </w:rPr>
      </w:pPr>
    </w:p>
    <w:p w14:paraId="2A824A0B" w14:textId="242100CC" w:rsidR="006F2EAE" w:rsidRPr="00DB6C77" w:rsidRDefault="006F2EAE" w:rsidP="00DB6C77">
      <w:pPr>
        <w:tabs>
          <w:tab w:val="left" w:pos="3795"/>
        </w:tabs>
        <w:spacing w:before="120" w:after="120" w:line="276" w:lineRule="auto"/>
        <w:jc w:val="both"/>
        <w:rPr>
          <w:rFonts w:ascii="Trebuchet MS" w:hAnsi="Trebuchet MS"/>
          <w:b/>
          <w:szCs w:val="24"/>
          <w:u w:val="single"/>
        </w:rPr>
      </w:pPr>
      <w:r w:rsidRPr="00DB6C77">
        <w:rPr>
          <w:rFonts w:ascii="Trebuchet MS" w:hAnsi="Trebuchet MS"/>
          <w:b/>
          <w:szCs w:val="24"/>
          <w:u w:val="single"/>
        </w:rPr>
        <w:t>SOMMAIRE</w:t>
      </w:r>
    </w:p>
    <w:p w14:paraId="635F44FC"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Chapitre I : Dispositions générales………………….………………….………...52</w:t>
      </w:r>
    </w:p>
    <w:p w14:paraId="58E6723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Article 1</w:t>
      </w:r>
      <w:r w:rsidRPr="00DB6C77">
        <w:rPr>
          <w:rFonts w:ascii="Trebuchet MS" w:hAnsi="Trebuchet MS"/>
          <w:szCs w:val="24"/>
          <w:vertAlign w:val="superscript"/>
        </w:rPr>
        <w:t>er </w:t>
      </w:r>
      <w:r w:rsidRPr="00DB6C77">
        <w:rPr>
          <w:rFonts w:ascii="Trebuchet MS" w:hAnsi="Trebuchet MS"/>
          <w:szCs w:val="24"/>
        </w:rPr>
        <w:t>: But du CCTP</w:t>
      </w:r>
    </w:p>
    <w:p w14:paraId="1BB81BF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 : Responsabilités de l’entrepreneur </w:t>
      </w:r>
    </w:p>
    <w:p w14:paraId="0116B6B8"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3: Nature des travaux </w:t>
      </w:r>
    </w:p>
    <w:p w14:paraId="5F6C6358"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4: Normes et textes règlementaires </w:t>
      </w:r>
    </w:p>
    <w:p w14:paraId="5C2C112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5 : Qualité et origine du matériel  </w:t>
      </w:r>
    </w:p>
    <w:p w14:paraId="219A8625"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6 : Organisation du chantier-délais-pénalités </w:t>
      </w:r>
    </w:p>
    <w:p w14:paraId="4018FAC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7 : Modifications de prestations en cours d’exécution </w:t>
      </w:r>
    </w:p>
    <w:p w14:paraId="19598D1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8 : Visites et réunions de chantier  </w:t>
      </w:r>
    </w:p>
    <w:p w14:paraId="1B879629"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9 : Hygiène sécurité et conditions de travail  </w:t>
      </w:r>
    </w:p>
    <w:p w14:paraId="3B9869B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10 : Nombre et qualification des opérateurs </w:t>
      </w:r>
    </w:p>
    <w:p w14:paraId="611BEAD1" w14:textId="77777777" w:rsidR="006F2EAE" w:rsidRPr="00DB6C77" w:rsidRDefault="006F2EAE" w:rsidP="00DB6C77">
      <w:pPr>
        <w:spacing w:before="120" w:after="120" w:line="276" w:lineRule="auto"/>
        <w:jc w:val="both"/>
        <w:rPr>
          <w:rFonts w:ascii="Trebuchet MS" w:hAnsi="Trebuchet MS"/>
          <w:b/>
          <w:szCs w:val="24"/>
        </w:rPr>
      </w:pPr>
      <w:r w:rsidRPr="00DB6C77">
        <w:rPr>
          <w:rFonts w:ascii="Trebuchet MS" w:hAnsi="Trebuchet MS"/>
          <w:b/>
          <w:szCs w:val="24"/>
        </w:rPr>
        <w:t>Chapitre II : Spécifications techniques générales des prestations…………….55</w:t>
      </w:r>
    </w:p>
    <w:p w14:paraId="070C3842"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11 : Définitions </w:t>
      </w:r>
    </w:p>
    <w:p w14:paraId="7AD6F7C4" w14:textId="77777777" w:rsidR="006F2EAE" w:rsidRPr="00DB6C77" w:rsidRDefault="006F2EAE" w:rsidP="00DB6C77">
      <w:pPr>
        <w:tabs>
          <w:tab w:val="left" w:pos="3795"/>
        </w:tabs>
        <w:spacing w:before="120" w:after="120" w:line="276" w:lineRule="auto"/>
        <w:jc w:val="both"/>
        <w:rPr>
          <w:rFonts w:ascii="Trebuchet MS" w:hAnsi="Trebuchet MS"/>
          <w:color w:val="000000" w:themeColor="text1"/>
          <w:szCs w:val="24"/>
        </w:rPr>
      </w:pPr>
      <w:r w:rsidRPr="00DB6C77">
        <w:rPr>
          <w:rFonts w:ascii="Trebuchet MS" w:hAnsi="Trebuchet MS"/>
          <w:color w:val="000000" w:themeColor="text1"/>
          <w:szCs w:val="24"/>
        </w:rPr>
        <w:t xml:space="preserve">Article 12 : Base de données </w:t>
      </w:r>
    </w:p>
    <w:p w14:paraId="23EC1876"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13 : Le candélabre </w:t>
      </w:r>
    </w:p>
    <w:p w14:paraId="33731CE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14 : Le luminaire </w:t>
      </w:r>
    </w:p>
    <w:p w14:paraId="62282F3E"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15 : Les modules photovoltaïques </w:t>
      </w:r>
    </w:p>
    <w:p w14:paraId="3AA94440"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16 : Les batteries solaires </w:t>
      </w:r>
    </w:p>
    <w:p w14:paraId="0AAC263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17 : Le régulateur de charge </w:t>
      </w:r>
    </w:p>
    <w:p w14:paraId="0942D31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18 : Mise à la terre et protection foudre </w:t>
      </w:r>
    </w:p>
    <w:p w14:paraId="63A8DB4A"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19 : Commande des lampadaires </w:t>
      </w:r>
    </w:p>
    <w:p w14:paraId="5FF1A01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20 : Fixation et génie civil </w:t>
      </w:r>
    </w:p>
    <w:p w14:paraId="53977602"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21 : Note de calcul </w:t>
      </w:r>
    </w:p>
    <w:p w14:paraId="74971AE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Article 22 :</w:t>
      </w:r>
      <w:r w:rsidRPr="00DB6C77">
        <w:rPr>
          <w:rFonts w:ascii="Trebuchet MS" w:hAnsi="Trebuchet MS"/>
          <w:b/>
          <w:szCs w:val="24"/>
        </w:rPr>
        <w:t xml:space="preserve"> </w:t>
      </w:r>
      <w:r w:rsidRPr="00DB6C77">
        <w:rPr>
          <w:rFonts w:ascii="Trebuchet MS" w:hAnsi="Trebuchet MS"/>
          <w:szCs w:val="24"/>
        </w:rPr>
        <w:t xml:space="preserve">Abattage et élagage </w:t>
      </w:r>
    </w:p>
    <w:p w14:paraId="63EF99C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Article 23 : Caractéristique technique des ouvrages </w:t>
      </w:r>
    </w:p>
    <w:p w14:paraId="79EC7323" w14:textId="77777777" w:rsidR="006F2EAE" w:rsidRPr="00DB6C77" w:rsidRDefault="006F2EAE" w:rsidP="00DB6C77">
      <w:pPr>
        <w:tabs>
          <w:tab w:val="left" w:pos="3795"/>
        </w:tabs>
        <w:spacing w:before="120" w:after="120" w:line="276" w:lineRule="auto"/>
        <w:jc w:val="both"/>
        <w:rPr>
          <w:rFonts w:ascii="Trebuchet MS" w:hAnsi="Trebuchet MS"/>
          <w:szCs w:val="24"/>
        </w:rPr>
      </w:pPr>
    </w:p>
    <w:p w14:paraId="45572C5B"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lastRenderedPageBreak/>
        <w:t>Chapitre I : Dispositions générales</w:t>
      </w:r>
    </w:p>
    <w:p w14:paraId="3C4D71DB"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1</w:t>
      </w:r>
      <w:r w:rsidRPr="00DB6C77">
        <w:rPr>
          <w:rFonts w:ascii="Trebuchet MS" w:hAnsi="Trebuchet MS"/>
          <w:b/>
          <w:szCs w:val="24"/>
          <w:vertAlign w:val="superscript"/>
        </w:rPr>
        <w:t>er </w:t>
      </w:r>
      <w:r w:rsidRPr="00DB6C77">
        <w:rPr>
          <w:rFonts w:ascii="Trebuchet MS" w:hAnsi="Trebuchet MS"/>
          <w:b/>
          <w:szCs w:val="24"/>
        </w:rPr>
        <w:t>: But du CCTP</w:t>
      </w:r>
      <w:r w:rsidRPr="00DB6C77">
        <w:rPr>
          <w:rFonts w:ascii="Trebuchet MS" w:hAnsi="Trebuchet MS"/>
          <w:b/>
          <w:szCs w:val="24"/>
        </w:rPr>
        <w:tab/>
      </w:r>
    </w:p>
    <w:p w14:paraId="0215AD63"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présent CCTP a pour but de renseigner aux soumissionnaires sur la nature des travaux à effectuer, leur importance, leurs dimensions, les spécifications techniques à observer. Il n’a cependant pas un caractère limitatif et le prestataire devra exécuter, comme étant compris dans ses prix, sans exception ni réserve, tous les travaux de sa profession qui sont indispensables à l’achèvement complet des travaux dans les règles de l’art.</w:t>
      </w:r>
    </w:p>
    <w:p w14:paraId="14A965BE"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plans et schémas présents dans le présent CCTP sont donc à titre indicatif pour visualiser le projet.</w:t>
      </w:r>
    </w:p>
    <w:p w14:paraId="41B0D509"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 : Responsabilités de l’entrepreneur</w:t>
      </w:r>
    </w:p>
    <w:p w14:paraId="37E98ECA"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fait pour un entrepreneur d’exécuter sans modification les prescriptions des documents dressés par l’Ingénieure ne peut atténuer, en quoi que ce soit, sa pleine et entière responsabilité d’entrepreneur. Ainsi, une visite du site des travaux permettra d’avoir une juste mesure des prestations à réaliser.</w:t>
      </w:r>
    </w:p>
    <w:p w14:paraId="1617B10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En cas d’erreur ou d’insuffisance, l’entrepreneur devra en référer à l’ingénieur en temps utile, afin que celui-ci ait le temps nécessaire de faire procéder aux mises au point ou rectifications éventuelles. Il restera seul responsable des erreurs ainsi que des modifications qu’entraineraient pour lui ou pour des sous-traitants, un oubli ou l’inobservation de cette clause.</w:t>
      </w:r>
    </w:p>
    <w:p w14:paraId="25EF249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L’entrepreneur sera responsable de tous les dégâts ou accidents commis par son personnel, du fait des travaux.</w:t>
      </w:r>
    </w:p>
    <w:p w14:paraId="625CC1C0"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3 : Nature des travaux</w:t>
      </w:r>
    </w:p>
    <w:p w14:paraId="1B81C25C" w14:textId="6CF2900E"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Les travaux, objet du présent marché porte sur l’installation de </w:t>
      </w:r>
      <w:r w:rsidR="00F86C85" w:rsidRPr="00F86C85">
        <w:rPr>
          <w:rFonts w:ascii="Trebuchet MS" w:hAnsi="Trebuchet MS"/>
          <w:szCs w:val="24"/>
          <w:highlight w:val="yellow"/>
        </w:rPr>
        <w:t>07</w:t>
      </w:r>
      <w:r w:rsidR="00F86C85">
        <w:rPr>
          <w:rFonts w:ascii="Trebuchet MS" w:hAnsi="Trebuchet MS"/>
          <w:szCs w:val="24"/>
        </w:rPr>
        <w:t xml:space="preserve"> </w:t>
      </w:r>
      <w:r w:rsidRPr="0088760E">
        <w:rPr>
          <w:rFonts w:ascii="Trebuchet MS" w:hAnsi="Trebuchet MS"/>
          <w:szCs w:val="24"/>
        </w:rPr>
        <w:t>lampadaires</w:t>
      </w:r>
      <w:r w:rsidRPr="00DD6CEC">
        <w:rPr>
          <w:rFonts w:ascii="Trebuchet MS" w:hAnsi="Trebuchet MS"/>
          <w:szCs w:val="24"/>
        </w:rPr>
        <w:t xml:space="preserve"> </w:t>
      </w:r>
      <w:r w:rsidRPr="00DB6C77">
        <w:rPr>
          <w:rFonts w:ascii="Trebuchet MS" w:hAnsi="Trebuchet MS"/>
          <w:szCs w:val="24"/>
        </w:rPr>
        <w:t xml:space="preserve">solaires </w:t>
      </w:r>
      <w:r w:rsidR="002C5180" w:rsidRPr="002C5180">
        <w:rPr>
          <w:rFonts w:ascii="Trebuchet MS" w:hAnsi="Trebuchet MS"/>
          <w:szCs w:val="24"/>
        </w:rPr>
        <w:t>dans l’enceinte du centre touristique</w:t>
      </w:r>
      <w:r w:rsidR="00735457" w:rsidRPr="00DB6C77">
        <w:rPr>
          <w:rFonts w:ascii="Trebuchet MS" w:hAnsi="Trebuchet MS"/>
          <w:szCs w:val="24"/>
        </w:rPr>
        <w:t>,</w:t>
      </w:r>
      <w:r w:rsidR="0088760E">
        <w:rPr>
          <w:rFonts w:ascii="Trebuchet MS" w:hAnsi="Trebuchet MS"/>
          <w:szCs w:val="24"/>
        </w:rPr>
        <w:t xml:space="preserve"> C</w:t>
      </w:r>
      <w:r w:rsidR="00735457" w:rsidRPr="00DB6C77">
        <w:rPr>
          <w:rFonts w:ascii="Trebuchet MS" w:hAnsi="Trebuchet MS"/>
          <w:szCs w:val="24"/>
        </w:rPr>
        <w:t>ommune d</w:t>
      </w:r>
      <w:r w:rsidR="002C5180">
        <w:rPr>
          <w:rFonts w:ascii="Trebuchet MS" w:hAnsi="Trebuchet MS"/>
          <w:szCs w:val="24"/>
        </w:rPr>
        <w:t>’Atok</w:t>
      </w:r>
      <w:r w:rsidR="00735457" w:rsidRPr="00DB6C77">
        <w:rPr>
          <w:rFonts w:ascii="Trebuchet MS" w:hAnsi="Trebuchet MS"/>
          <w:szCs w:val="24"/>
        </w:rPr>
        <w:t xml:space="preserve">, Département de </w:t>
      </w:r>
      <w:r w:rsidR="0088760E">
        <w:rPr>
          <w:rFonts w:ascii="Trebuchet MS" w:hAnsi="Trebuchet MS"/>
          <w:szCs w:val="24"/>
        </w:rPr>
        <w:t xml:space="preserve">la </w:t>
      </w:r>
      <w:r w:rsidR="002C5180">
        <w:rPr>
          <w:rFonts w:ascii="Trebuchet MS" w:hAnsi="Trebuchet MS"/>
          <w:szCs w:val="24"/>
        </w:rPr>
        <w:t>Haut-Nyong</w:t>
      </w:r>
      <w:r w:rsidR="00735457" w:rsidRPr="00DB6C77">
        <w:rPr>
          <w:rFonts w:ascii="Trebuchet MS" w:hAnsi="Trebuchet MS"/>
          <w:szCs w:val="24"/>
        </w:rPr>
        <w:t>,</w:t>
      </w:r>
      <w:r w:rsidR="0088760E">
        <w:rPr>
          <w:rFonts w:ascii="Trebuchet MS" w:hAnsi="Trebuchet MS"/>
          <w:szCs w:val="24"/>
        </w:rPr>
        <w:t xml:space="preserve"> </w:t>
      </w:r>
      <w:r w:rsidR="00735457" w:rsidRPr="00DB6C77">
        <w:rPr>
          <w:rFonts w:ascii="Trebuchet MS" w:hAnsi="Trebuchet MS"/>
          <w:szCs w:val="24"/>
        </w:rPr>
        <w:t>Région de</w:t>
      </w:r>
      <w:r w:rsidR="0088760E">
        <w:rPr>
          <w:rFonts w:ascii="Trebuchet MS" w:hAnsi="Trebuchet MS"/>
          <w:szCs w:val="24"/>
        </w:rPr>
        <w:t xml:space="preserve"> L’Est</w:t>
      </w:r>
      <w:r w:rsidRPr="00DB6C77">
        <w:rPr>
          <w:rFonts w:ascii="Trebuchet MS" w:hAnsi="Trebuchet MS"/>
          <w:szCs w:val="24"/>
        </w:rPr>
        <w:t>.</w:t>
      </w:r>
    </w:p>
    <w:p w14:paraId="5C0A1491"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4: Normes et textes règlementaires</w:t>
      </w:r>
    </w:p>
    <w:p w14:paraId="09C3F404"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 xml:space="preserve">4.1- Normes et textes généraux </w:t>
      </w:r>
    </w:p>
    <w:p w14:paraId="3D75022A"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Tous les travaux objet du présent marché devront être conforment aux prescriptions, lois, décrets, arrêtés, standards, normes et publications en vigueur au Cameroun et relatifs à la gestion du secteur de l’électricité et au code du travail. A défaut de tels textes, seront appliquées dans cet ordre les recommandations du comité électrotechnique international (CEI) :</w:t>
      </w:r>
    </w:p>
    <w:p w14:paraId="4CE0CE63" w14:textId="77777777"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européennes CEN-CENELEC (EN) ;</w:t>
      </w:r>
    </w:p>
    <w:p w14:paraId="675A9097" w14:textId="77777777"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françaises AFNOR ;</w:t>
      </w:r>
    </w:p>
    <w:p w14:paraId="1869EEE3" w14:textId="77777777"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lastRenderedPageBreak/>
        <w:t>Les normes UTE- classe C concernant les installations électriques NF C 10-100 :NF C 10-101 ; NF C 10-200 ; NF C 13-100 ; NF C14-100 ; NF C 15-100) et additifs ;</w:t>
      </w:r>
    </w:p>
    <w:p w14:paraId="32FE41DF" w14:textId="77777777" w:rsidR="006F2EAE" w:rsidRPr="00DB6C77" w:rsidRDefault="006F2EAE" w:rsidP="00DB6C77">
      <w:pPr>
        <w:numPr>
          <w:ilvl w:val="0"/>
          <w:numId w:val="64"/>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documents techniques unifiés (DTU).</w:t>
      </w:r>
    </w:p>
    <w:p w14:paraId="5F31E5D2"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 xml:space="preserve">4.2- Normes et textes relatifs aux installations photovoltaïques </w:t>
      </w:r>
    </w:p>
    <w:p w14:paraId="184A930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installations photovoltaïques du présent marché devront être conformes sur les prescriptions, lois décrets, arrêtés, standards, normes et publications en vigueurs eu Cameroun et relatif aux énergies renouvelables et aux installations BT. A défaut de tels textes, seront appliquées :</w:t>
      </w:r>
    </w:p>
    <w:p w14:paraId="7FF6BF3D"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UTE C 57-300 : paramètres descriptifs d’un système photovoltaïque ;</w:t>
      </w:r>
    </w:p>
    <w:p w14:paraId="38138F9B"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UTE C 57-310 : transformation directe de l’énergie solaire en énergie électrique ;</w:t>
      </w:r>
    </w:p>
    <w:p w14:paraId="6178FE4E"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61727 : Système photovoltaïque (PV) –Caractéristiques de l’interface de raccordement au réseau ;</w:t>
      </w:r>
    </w:p>
    <w:p w14:paraId="79C0DDBC"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61173 : Protection contre les surtensions des systèmes photovoltaïques (PV) de production d’énergie ;</w:t>
      </w:r>
    </w:p>
    <w:p w14:paraId="7707689C"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CEI  61724 : Surveillance des qualités de fonctionnement des systèmes photovoltaïques –recommandations pour la mesure, le transfert et l’analyse des données ;</w:t>
      </w:r>
    </w:p>
    <w:p w14:paraId="7245177D" w14:textId="46A5845F" w:rsidR="006F2EAE" w:rsidRPr="00DB6C77" w:rsidRDefault="0088760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w:t>
      </w:r>
      <w:r w:rsidR="006F2EAE" w:rsidRPr="00DB6C77">
        <w:rPr>
          <w:rFonts w:ascii="Trebuchet MS" w:hAnsi="Trebuchet MS"/>
          <w:szCs w:val="24"/>
        </w:rPr>
        <w:t>60904-3 (C57-323) : Dispositif photovoltaïque –Partie : Mesures des caractéristiques photovoltaïque courant –tension – Partie 3 : Principes de mesure de dispositifs solaires photovoltaïque (PV) à usage terrestre incluant les données de l’éclairage spectral de référence ;</w:t>
      </w:r>
    </w:p>
    <w:p w14:paraId="5FA30920"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61215 Modules photovoltaïques (PV) au silicium mono ou poly cristallin : Qualification de la conception et homologation ;</w:t>
      </w:r>
    </w:p>
    <w:p w14:paraId="0CA1EE10"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61730-1 (C57 -111-1) Qualification pour la sureté de fonctionnement des modules photovoltaïques Partie 1 : Exigences pour la construction ;</w:t>
      </w:r>
    </w:p>
    <w:p w14:paraId="3B36A2B2" w14:textId="77777777" w:rsidR="006F2EAE" w:rsidRPr="00DB6C77" w:rsidRDefault="006F2EAE" w:rsidP="00DB6C77">
      <w:pPr>
        <w:numPr>
          <w:ilvl w:val="0"/>
          <w:numId w:val="65"/>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NF EN 61730-2 (C57 -111-2) Qualification pour la sureté de fonctionnement des modules photovoltaïques Partie 2 : Exigences pour les essais ;</w:t>
      </w:r>
    </w:p>
    <w:p w14:paraId="3A0C5A0F" w14:textId="77777777"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14:paraId="06E7D1A9"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4.3- Normes et textes relatifs aux installations d’éclairage public</w:t>
      </w:r>
    </w:p>
    <w:p w14:paraId="0662FC91"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installations d’éclairage public, objet du présent marché, devront être conformes aux prescriptions, lois, décrets, arrêtés, standards, normes et publications en vigueurs au Cameroun et relatifs à l’éclairage public. À défaut de tels textes, seront appliquées :</w:t>
      </w:r>
    </w:p>
    <w:p w14:paraId="1E7FF4AF" w14:textId="77777777"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Les normes NF EN 60598 sur la sécurité des luminaires ;</w:t>
      </w:r>
    </w:p>
    <w:p w14:paraId="2DDAA548" w14:textId="77777777"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UTE C 17-205 applicable aux caractéristiques de l’éclairage public ;</w:t>
      </w:r>
    </w:p>
    <w:p w14:paraId="38038E7A" w14:textId="77777777"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C 17-200 relative aux installations destinées à assurer l’éclairage des voies publiques ;</w:t>
      </w:r>
    </w:p>
    <w:p w14:paraId="7B7DB78E" w14:textId="77777777"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C 17-202 applicable aux installations d’illuminations et motifs lumineux ;</w:t>
      </w:r>
    </w:p>
    <w:p w14:paraId="20F7CF9A" w14:textId="77777777" w:rsidR="006F2EAE"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NF EN 13201 concernant l’éclairage public, parties 1, 2,3 et 4 ;</w:t>
      </w:r>
    </w:p>
    <w:p w14:paraId="00BF9659" w14:textId="77777777" w:rsidR="009F4313" w:rsidRPr="00DB6C77" w:rsidRDefault="006F2EAE"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lastRenderedPageBreak/>
        <w:t>La norme NF EN 40 concernant les candélabres d’éclairage public</w:t>
      </w:r>
      <w:r w:rsidR="009F4313" w:rsidRPr="00DB6C77">
        <w:rPr>
          <w:rFonts w:ascii="Trebuchet MS" w:hAnsi="Trebuchet MS"/>
          <w:szCs w:val="24"/>
        </w:rPr>
        <w:t> ;</w:t>
      </w:r>
    </w:p>
    <w:p w14:paraId="0BCD1896" w14:textId="77777777"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bookmarkStart w:id="19" w:name="_Hlk203786783"/>
      <w:r w:rsidRPr="00DB6C77">
        <w:rPr>
          <w:rFonts w:ascii="Trebuchet MS" w:hAnsi="Trebuchet MS"/>
          <w:szCs w:val="24"/>
        </w:rPr>
        <w:t xml:space="preserve">La Norme EN </w:t>
      </w:r>
      <w:bookmarkEnd w:id="19"/>
      <w:r w:rsidRPr="00DB6C77">
        <w:rPr>
          <w:rFonts w:ascii="Trebuchet MS" w:hAnsi="Trebuchet MS"/>
          <w:szCs w:val="24"/>
        </w:rPr>
        <w:t>62031 ;</w:t>
      </w:r>
    </w:p>
    <w:p w14:paraId="77948175" w14:textId="77777777"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EN 62471 ;</w:t>
      </w:r>
    </w:p>
    <w:p w14:paraId="0C3AFF02" w14:textId="77777777"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IEC 61215 ;</w:t>
      </w:r>
    </w:p>
    <w:p w14:paraId="2C24D7C9" w14:textId="085E86A9"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lang w:val="en-US"/>
        </w:rPr>
      </w:pPr>
      <w:r w:rsidRPr="00DB6C77">
        <w:rPr>
          <w:rFonts w:ascii="Trebuchet MS" w:hAnsi="Trebuchet MS"/>
          <w:szCs w:val="24"/>
          <w:lang w:val="en-US"/>
        </w:rPr>
        <w:t xml:space="preserve">La </w:t>
      </w:r>
      <w:proofErr w:type="spellStart"/>
      <w:r w:rsidRPr="00DB6C77">
        <w:rPr>
          <w:rFonts w:ascii="Trebuchet MS" w:hAnsi="Trebuchet MS"/>
          <w:szCs w:val="24"/>
          <w:lang w:val="en-US"/>
        </w:rPr>
        <w:t>Norme</w:t>
      </w:r>
      <w:proofErr w:type="spellEnd"/>
      <w:r w:rsidRPr="00DB6C77">
        <w:rPr>
          <w:rFonts w:ascii="Trebuchet MS" w:hAnsi="Trebuchet MS"/>
          <w:szCs w:val="24"/>
          <w:lang w:val="en-US"/>
        </w:rPr>
        <w:t xml:space="preserve"> IEC 61730 I; and II ;</w:t>
      </w:r>
    </w:p>
    <w:p w14:paraId="39DA5793" w14:textId="77777777" w:rsidR="009F4313"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EN 62133</w:t>
      </w:r>
    </w:p>
    <w:p w14:paraId="5DE41B17" w14:textId="13B724FA" w:rsidR="006F2EAE" w:rsidRPr="00DB6C77" w:rsidRDefault="009F4313" w:rsidP="00DB6C77">
      <w:pPr>
        <w:numPr>
          <w:ilvl w:val="0"/>
          <w:numId w:val="66"/>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La Norme CE, EN 61000.</w:t>
      </w:r>
    </w:p>
    <w:p w14:paraId="12F01A86" w14:textId="77777777"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14:paraId="20364001"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4.4- Autres textes</w:t>
      </w:r>
    </w:p>
    <w:p w14:paraId="5C42181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fait que tous les règlements ne soient pas rappelés ne dispense pas l’Entrepreneur de s’y conformer. L’Entrepreneur en signant le Marche, prend la responsabilité de la conception et de l’exécution des installations. Il devra donc faire part de ses remarques éventuelles sur la conception du dossier avant signature du Marché. Si en cours de travaux, de nouveaux règlements entraient en vigueur, l’Entrepreneur serait tenu d’en informer l’Ingénieur par écrit, en spécifiant les modalités d’application de ces nouveaux règlements et leur incidence sur l’opération en cours.</w:t>
      </w:r>
    </w:p>
    <w:p w14:paraId="6EA401C0"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5 : Qualité et origine du matériel</w:t>
      </w:r>
    </w:p>
    <w:p w14:paraId="24E40E33"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Tous les matériaux, appareils et accessoires divers utilisés dans les installations doivent être neufs et de première qualité.</w:t>
      </w:r>
    </w:p>
    <w:p w14:paraId="5C018049"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soumissionnaire fournira avec son offre et en tout état de cause, la liste et la description de ses fournisseurs ainsi que les documents justificatifs des fournitures antérieurs ou d’éventuels partenariats.</w:t>
      </w:r>
    </w:p>
    <w:p w14:paraId="40A34E7B" w14:textId="77777777" w:rsidR="006F2EAE" w:rsidRPr="00DB6C77" w:rsidRDefault="006F2EAE" w:rsidP="00DB6C77">
      <w:pPr>
        <w:tabs>
          <w:tab w:val="left" w:pos="3795"/>
        </w:tabs>
        <w:spacing w:before="120" w:after="120" w:line="276" w:lineRule="auto"/>
        <w:jc w:val="both"/>
        <w:rPr>
          <w:rFonts w:ascii="Trebuchet MS" w:hAnsi="Trebuchet MS"/>
          <w:noProof/>
          <w:szCs w:val="24"/>
        </w:rPr>
      </w:pPr>
      <w:r w:rsidRPr="00DB6C77">
        <w:rPr>
          <w:rFonts w:ascii="Trebuchet MS" w:hAnsi="Trebuchet MS"/>
          <w:szCs w:val="24"/>
        </w:rPr>
        <w:t>Encours d’exécution, aucun changement de matériels ne pourra être apporté sans l’autorisation de l’ingénieur.</w:t>
      </w:r>
      <w:r w:rsidRPr="00DB6C77">
        <w:rPr>
          <w:rFonts w:ascii="Trebuchet MS" w:hAnsi="Trebuchet MS"/>
          <w:noProof/>
          <w:szCs w:val="24"/>
        </w:rPr>
        <w:t xml:space="preserve"> </w:t>
      </w:r>
    </w:p>
    <w:p w14:paraId="1BB49B19"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Article 6 : Organisation du chantier-délais-pénalités</w:t>
      </w:r>
    </w:p>
    <w:p w14:paraId="7AAECA8C" w14:textId="5BB3A938"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les mesures nécessaires à l’exécution des travaux, objet du présent marché, devront être p</w:t>
      </w:r>
      <w:r w:rsidR="007604A2" w:rsidRPr="00DB6C77">
        <w:rPr>
          <w:rFonts w:ascii="Trebuchet MS" w:hAnsi="Trebuchet MS"/>
          <w:szCs w:val="24"/>
        </w:rPr>
        <w:t>r</w:t>
      </w:r>
      <w:r w:rsidRPr="00DB6C77">
        <w:rPr>
          <w:rFonts w:ascii="Trebuchet MS" w:hAnsi="Trebuchet MS"/>
          <w:szCs w:val="24"/>
        </w:rPr>
        <w:t>ises (alimentation et branchement provisoires, aménagement des horaires de travail, etc.)</w:t>
      </w:r>
    </w:p>
    <w:p w14:paraId="1E9D4D1B"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L’entreprise doit être assurée de l’approvisionnement en temps utile de tous les matériaux et fournitures nécessaires à la marche régulière du chantier. Aucune carence de livraison des fournisseurs ne pourra être évoquée pour excuser un retard sur les dates prescrites au planning.</w:t>
      </w:r>
    </w:p>
    <w:p w14:paraId="13A3BC2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 xml:space="preserve">Article 7 : Modifications de prestations en cours d’exécution </w:t>
      </w:r>
    </w:p>
    <w:p w14:paraId="0B771378"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Aucun changement au projet retenu ne pourra être apporté en cours d’exécution sans l’autorisation du Maitre d’ouvrage.</w:t>
      </w:r>
    </w:p>
    <w:p w14:paraId="7232A581"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8 : Visites et réunions de chantier</w:t>
      </w:r>
    </w:p>
    <w:p w14:paraId="1C042793"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lastRenderedPageBreak/>
        <w:t>Une visite de piquetage sur site sera organisée en présence de l’entrepreneur avant le démarrage des travaux d’installation.</w:t>
      </w:r>
    </w:p>
    <w:p w14:paraId="666EE07B" w14:textId="77777777" w:rsidR="006F2EAE" w:rsidRPr="00DB6C77" w:rsidRDefault="006F2EAE" w:rsidP="00DB6C77">
      <w:pPr>
        <w:tabs>
          <w:tab w:val="left" w:pos="3795"/>
        </w:tabs>
        <w:spacing w:before="120" w:after="120" w:line="276" w:lineRule="auto"/>
        <w:jc w:val="both"/>
        <w:rPr>
          <w:rFonts w:ascii="Trebuchet MS" w:hAnsi="Trebuchet MS"/>
          <w:color w:val="FF0000"/>
          <w:szCs w:val="24"/>
        </w:rPr>
      </w:pPr>
      <w:r w:rsidRPr="00DB6C77">
        <w:rPr>
          <w:rFonts w:ascii="Trebuchet MS" w:hAnsi="Trebuchet MS"/>
          <w:szCs w:val="24"/>
        </w:rPr>
        <w:t>Dès lors qu’il sera convoqué par le Maitre d’ouvrage (ou son représentant), l’entrepreneur devra participer aux réunions de chantier sur site.</w:t>
      </w:r>
    </w:p>
    <w:p w14:paraId="46A6C3B9"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9 : Hygiène sécurité et conditions de travail</w:t>
      </w:r>
    </w:p>
    <w:p w14:paraId="06AF5F69" w14:textId="77777777" w:rsidR="006F2EAE" w:rsidRPr="00DB6C77" w:rsidRDefault="006F2EAE" w:rsidP="00DB6C77">
      <w:pPr>
        <w:tabs>
          <w:tab w:val="left" w:pos="3795"/>
        </w:tabs>
        <w:spacing w:before="120" w:after="120" w:line="276" w:lineRule="auto"/>
        <w:jc w:val="both"/>
        <w:rPr>
          <w:rFonts w:ascii="Trebuchet MS" w:hAnsi="Trebuchet MS"/>
          <w:b/>
          <w:szCs w:val="24"/>
        </w:rPr>
      </w:pPr>
      <w:r w:rsidRPr="00DB6C77">
        <w:rPr>
          <w:rFonts w:ascii="Trebuchet MS" w:hAnsi="Trebuchet MS"/>
          <w:b/>
          <w:szCs w:val="24"/>
        </w:rPr>
        <w:t>9.1- Mesures générales de sécurité</w:t>
      </w:r>
    </w:p>
    <w:p w14:paraId="10EBF266"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dispositions règlementaires concernant l’hygiène et la sécurité des travailleurs devront être respectées par l’entrepreneur et ses éventuels sous-traitants. De plus, il convient de respecter les dispositions de l’article 10 du présent CCTP.</w:t>
      </w:r>
    </w:p>
    <w:p w14:paraId="46BEEFD2"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9.2- Mesures et spécifiques de sécurité</w:t>
      </w:r>
    </w:p>
    <w:p w14:paraId="2603310B"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Afin de limiter les risques encourus dans le cadre des travaux, objet du présent Marché, certaines des mesures de sécurité suivantes devront être mises en œuvre :</w:t>
      </w:r>
    </w:p>
    <w:p w14:paraId="637D4018" w14:textId="77777777"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Travaux de manutention : utilisation d’équipements de protection individuelle (casque, vêtement, gants, chaussures de sécurité…) ; utilisation de matériel de manutention approprié ; utilisation d’outils et d’appareils homologués pour un usage extérieur (outils, outillage électrique portatif, cordon prolongateurs, lampes baladeuses, groupes électrogène, etc…) ;</w:t>
      </w:r>
    </w:p>
    <w:p w14:paraId="5710D566" w14:textId="75CC1080"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Travaux d’ordre électrique : utilisation d’équipements de protection individuelle ; utilisation de matériel de sécurité collectif (banderole de signalisation, etc</w:t>
      </w:r>
      <w:r w:rsidR="0088760E">
        <w:rPr>
          <w:rFonts w:ascii="Trebuchet MS" w:hAnsi="Trebuchet MS"/>
          <w:szCs w:val="24"/>
        </w:rPr>
        <w:t>…</w:t>
      </w:r>
      <w:r w:rsidRPr="00DB6C77">
        <w:rPr>
          <w:rFonts w:ascii="Trebuchet MS" w:hAnsi="Trebuchet MS"/>
          <w:szCs w:val="24"/>
        </w:rPr>
        <w:t>) ; respect de procédure d’installation ;</w:t>
      </w:r>
    </w:p>
    <w:p w14:paraId="3BD78D7C" w14:textId="74222E97" w:rsidR="006F2EAE" w:rsidRPr="00DB6C77" w:rsidRDefault="006F2EAE" w:rsidP="00DB6C77">
      <w:pPr>
        <w:numPr>
          <w:ilvl w:val="0"/>
          <w:numId w:val="67"/>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 xml:space="preserve">Travaux en hauteur : utilisation de matériel temporaire ou permanent approprié (échelle mobile, échelle à crinoline, </w:t>
      </w:r>
      <w:r w:rsidR="0088760E" w:rsidRPr="00DB6C77">
        <w:rPr>
          <w:rFonts w:ascii="Trebuchet MS" w:hAnsi="Trebuchet MS"/>
          <w:szCs w:val="24"/>
        </w:rPr>
        <w:t>échafaudage,</w:t>
      </w:r>
      <w:r w:rsidRPr="00DB6C77">
        <w:rPr>
          <w:rFonts w:ascii="Trebuchet MS" w:hAnsi="Trebuchet MS"/>
          <w:szCs w:val="24"/>
        </w:rPr>
        <w:t xml:space="preserve">) ; utilisation d’équipements de protection individuelle (harnais de sécurité, longe, </w:t>
      </w:r>
      <w:r w:rsidR="0088760E" w:rsidRPr="00DB6C77">
        <w:rPr>
          <w:rFonts w:ascii="Trebuchet MS" w:hAnsi="Trebuchet MS"/>
          <w:szCs w:val="24"/>
        </w:rPr>
        <w:t>casque,</w:t>
      </w:r>
      <w:r w:rsidR="0088760E">
        <w:rPr>
          <w:rFonts w:ascii="Trebuchet MS" w:hAnsi="Trebuchet MS"/>
          <w:szCs w:val="24"/>
        </w:rPr>
        <w:t xml:space="preserve"> etc…</w:t>
      </w:r>
      <w:r w:rsidRPr="00DB6C77">
        <w:rPr>
          <w:rFonts w:ascii="Trebuchet MS" w:hAnsi="Trebuchet MS"/>
          <w:szCs w:val="24"/>
        </w:rPr>
        <w:t>) signalisation et délimitation des zones de travaux face aux risques de chutes d’objets (barrières, balisage, panneaux d’information,</w:t>
      </w:r>
      <w:r w:rsidR="0088760E">
        <w:rPr>
          <w:rFonts w:ascii="Trebuchet MS" w:hAnsi="Trebuchet MS"/>
          <w:szCs w:val="24"/>
        </w:rPr>
        <w:t xml:space="preserve"> etc</w:t>
      </w:r>
      <w:r w:rsidR="007604A2" w:rsidRPr="00DB6C77">
        <w:rPr>
          <w:rFonts w:ascii="Trebuchet MS" w:hAnsi="Trebuchet MS"/>
          <w:szCs w:val="24"/>
        </w:rPr>
        <w:t>…</w:t>
      </w:r>
      <w:r w:rsidRPr="00DB6C77">
        <w:rPr>
          <w:rFonts w:ascii="Trebuchet MS" w:hAnsi="Trebuchet MS"/>
          <w:szCs w:val="24"/>
        </w:rPr>
        <w:t>).</w:t>
      </w:r>
    </w:p>
    <w:p w14:paraId="575BA94F" w14:textId="77777777" w:rsidR="006F2EAE" w:rsidRPr="00DB6C77" w:rsidRDefault="006F2EAE" w:rsidP="00DB6C77">
      <w:pPr>
        <w:tabs>
          <w:tab w:val="left" w:pos="3795"/>
        </w:tabs>
        <w:spacing w:before="120" w:after="120" w:line="276" w:lineRule="auto"/>
        <w:contextualSpacing/>
        <w:jc w:val="both"/>
        <w:rPr>
          <w:rFonts w:ascii="Trebuchet MS" w:hAnsi="Trebuchet MS"/>
          <w:szCs w:val="24"/>
        </w:rPr>
      </w:pPr>
    </w:p>
    <w:p w14:paraId="727B1EA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10 : Nombre et qualification des opérateurs</w:t>
      </w:r>
    </w:p>
    <w:p w14:paraId="0684B01D" w14:textId="0D3A8A72"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cocontractant mobilisera pour les prestations, objet du présent Marché, outre le personnel d’encadrement, tel que stipulé dans le tableau 2 du règlement particulier de l’Appel d’Offres, une équipe d’opérateurs d’au moin</w:t>
      </w:r>
      <w:r w:rsidR="00912E7D" w:rsidRPr="00DB6C77">
        <w:rPr>
          <w:rFonts w:ascii="Trebuchet MS" w:hAnsi="Trebuchet MS"/>
          <w:szCs w:val="24"/>
        </w:rPr>
        <w:t>s 8</w:t>
      </w:r>
      <w:r w:rsidRPr="00DB6C77">
        <w:rPr>
          <w:rFonts w:ascii="Trebuchet MS" w:hAnsi="Trebuchet MS"/>
          <w:szCs w:val="24"/>
        </w:rPr>
        <w:t xml:space="preserve"> personnes. Celles-ci devront justifier d’une expérience minimum avérée dans les travaux similaires notamment la pose des modules et des structures porteuses, la mise en œuvre d’installation photovoltaïques, le câblage électrique, les travaux en hauteur, la menuiserie métallique, la menuiserie bois, la maçonnerie.</w:t>
      </w:r>
    </w:p>
    <w:p w14:paraId="2B64ED40" w14:textId="70831F9E"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w:t>
      </w:r>
      <w:r w:rsidR="007604A2" w:rsidRPr="00DB6C77">
        <w:rPr>
          <w:rFonts w:ascii="Trebuchet MS" w:hAnsi="Trebuchet MS"/>
          <w:szCs w:val="24"/>
        </w:rPr>
        <w:t>e</w:t>
      </w:r>
      <w:r w:rsidRPr="00DB6C77">
        <w:rPr>
          <w:rFonts w:ascii="Trebuchet MS" w:hAnsi="Trebuchet MS"/>
          <w:szCs w:val="24"/>
        </w:rPr>
        <w:t xml:space="preserve"> plan d’organisation que le Cocontractant doit fournir dans son offre technique, devra spécifier la fonction et les taches qui seront assumées par chacun des opérateurs.</w:t>
      </w:r>
    </w:p>
    <w:p w14:paraId="59EE8A3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lastRenderedPageBreak/>
        <w:t xml:space="preserve">                   Chapitre II : Spécifications techniques générales des prestations</w:t>
      </w:r>
    </w:p>
    <w:p w14:paraId="2F3A25C5"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11 : Définitions</w:t>
      </w:r>
    </w:p>
    <w:p w14:paraId="64C7C7B6"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Un lampadaire solaire est un dispositif d’éclairage public fonctionnant à partir de l’énergie solaire photovoltaïque. Au sens du présent CCTP, il comprend :</w:t>
      </w:r>
    </w:p>
    <w:p w14:paraId="5F458674"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candélabre : c’est l’ensemble constitué du mât et de la crosse ;</w:t>
      </w:r>
    </w:p>
    <w:p w14:paraId="0943FB38"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luminaire ou tête de lampadaire : c’est l’ensemble mécanique, optique et électrique qui comporte une ou plusieurs lampes. Il permet d’une part de distribuer et contrôler le flux lumineux, d’autre part de protéger les lampes, les dispositifs électriques et mécaniques contre les intempéries ;</w:t>
      </w:r>
    </w:p>
    <w:p w14:paraId="1009361D"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ou plusieurs modules photovoltaïques ;</w:t>
      </w:r>
    </w:p>
    <w:p w14:paraId="4C6DB4CD"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ou plusieurs batteries de stockage apparentes ou enterrées ;</w:t>
      </w:r>
    </w:p>
    <w:p w14:paraId="27BDF424"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contrôleur de charge ;</w:t>
      </w:r>
    </w:p>
    <w:p w14:paraId="3D4BD07C"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L’ensemble du dispositif de commande ;</w:t>
      </w:r>
    </w:p>
    <w:p w14:paraId="208A02DC" w14:textId="77777777" w:rsidR="006F2EAE" w:rsidRPr="00DB6C77" w:rsidRDefault="006F2EAE" w:rsidP="00DB6C77">
      <w:pPr>
        <w:numPr>
          <w:ilvl w:val="0"/>
          <w:numId w:val="68"/>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platine de fixation.</w:t>
      </w:r>
    </w:p>
    <w:p w14:paraId="699C7548" w14:textId="77777777"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14:paraId="324C3050" w14:textId="77777777" w:rsidR="006F2EAE" w:rsidRPr="00DB6C77" w:rsidRDefault="006F2EAE" w:rsidP="00DB6C77">
      <w:pPr>
        <w:tabs>
          <w:tab w:val="left" w:pos="3795"/>
        </w:tabs>
        <w:spacing w:before="120" w:after="120" w:line="276" w:lineRule="auto"/>
        <w:jc w:val="both"/>
        <w:rPr>
          <w:rFonts w:ascii="Trebuchet MS" w:hAnsi="Trebuchet MS"/>
          <w:b/>
          <w:color w:val="000000" w:themeColor="text1"/>
          <w:szCs w:val="24"/>
        </w:rPr>
      </w:pPr>
      <w:r w:rsidRPr="00DB6C77">
        <w:rPr>
          <w:rFonts w:ascii="Trebuchet MS" w:hAnsi="Trebuchet MS"/>
          <w:b/>
          <w:color w:val="000000" w:themeColor="text1"/>
          <w:szCs w:val="24"/>
        </w:rPr>
        <w:t>Article 12 : Base de données</w:t>
      </w:r>
    </w:p>
    <w:p w14:paraId="2FE628C8" w14:textId="77777777" w:rsidR="006F2EAE" w:rsidRPr="00DB6C77" w:rsidRDefault="006F2EAE" w:rsidP="00DB6C77">
      <w:pPr>
        <w:tabs>
          <w:tab w:val="left" w:pos="3795"/>
        </w:tabs>
        <w:spacing w:before="120" w:after="120" w:line="276" w:lineRule="auto"/>
        <w:jc w:val="both"/>
        <w:rPr>
          <w:rFonts w:ascii="Trebuchet MS" w:hAnsi="Trebuchet MS"/>
          <w:b/>
          <w:color w:val="000000" w:themeColor="text1"/>
          <w:szCs w:val="24"/>
        </w:rPr>
      </w:pPr>
      <w:r w:rsidRPr="00DB6C77">
        <w:rPr>
          <w:rFonts w:ascii="Trebuchet MS" w:hAnsi="Trebuchet MS"/>
          <w:b/>
          <w:color w:val="000000" w:themeColor="text1"/>
          <w:szCs w:val="24"/>
        </w:rPr>
        <w:t>1</w:t>
      </w:r>
      <w:r w:rsidRPr="00DB6C77">
        <w:rPr>
          <w:rFonts w:ascii="Trebuchet MS" w:hAnsi="Trebuchet MS"/>
          <w:b/>
          <w:i/>
          <w:color w:val="000000" w:themeColor="text1"/>
          <w:szCs w:val="24"/>
        </w:rPr>
        <w:t>2.1- Ensoleillement</w:t>
      </w:r>
    </w:p>
    <w:p w14:paraId="2BB75195" w14:textId="21C99A43"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L’irradiation solaire dans la Région de </w:t>
      </w:r>
      <w:r w:rsidR="0088760E">
        <w:rPr>
          <w:rFonts w:ascii="Trebuchet MS" w:hAnsi="Trebuchet MS"/>
          <w:szCs w:val="24"/>
        </w:rPr>
        <w:t>l’Est</w:t>
      </w:r>
      <w:r w:rsidRPr="00DB6C77">
        <w:rPr>
          <w:rFonts w:ascii="Trebuchet MS" w:hAnsi="Trebuchet MS"/>
          <w:szCs w:val="24"/>
        </w:rPr>
        <w:t xml:space="preserve"> est estimée à 4,5kWh/m2/j.</w:t>
      </w:r>
    </w:p>
    <w:p w14:paraId="32C17B33" w14:textId="77777777"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 xml:space="preserve">12.2- Le nombre de lampadaires solaires </w:t>
      </w:r>
    </w:p>
    <w:p w14:paraId="43A0249A" w14:textId="7EB3AA25" w:rsidR="006F2EAE" w:rsidRPr="00681B37" w:rsidRDefault="006F2EAE" w:rsidP="00DB6C77">
      <w:pPr>
        <w:tabs>
          <w:tab w:val="left" w:pos="3795"/>
        </w:tabs>
        <w:spacing w:before="120" w:after="120" w:line="276" w:lineRule="auto"/>
        <w:jc w:val="both"/>
        <w:rPr>
          <w:rFonts w:ascii="Trebuchet MS" w:hAnsi="Trebuchet MS"/>
          <w:szCs w:val="24"/>
        </w:rPr>
      </w:pPr>
      <w:r w:rsidRPr="00681B37">
        <w:rPr>
          <w:rFonts w:ascii="Trebuchet MS" w:hAnsi="Trebuchet MS"/>
          <w:szCs w:val="24"/>
        </w:rPr>
        <w:t xml:space="preserve">Le nombre de lampadaires solaires à installer est de </w:t>
      </w:r>
      <w:r w:rsidR="00681B37" w:rsidRPr="00681B37">
        <w:rPr>
          <w:rFonts w:ascii="Trebuchet MS" w:hAnsi="Trebuchet MS"/>
          <w:szCs w:val="24"/>
        </w:rPr>
        <w:t>1</w:t>
      </w:r>
      <w:r w:rsidR="0086200E" w:rsidRPr="00681B37">
        <w:rPr>
          <w:rFonts w:ascii="Trebuchet MS" w:hAnsi="Trebuchet MS"/>
          <w:szCs w:val="24"/>
        </w:rPr>
        <w:t>5 lampadaires</w:t>
      </w:r>
    </w:p>
    <w:p w14:paraId="71A8EFF3" w14:textId="77777777"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14:paraId="790A2C78"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13 : Le candélabre</w:t>
      </w:r>
    </w:p>
    <w:p w14:paraId="1658E6B7" w14:textId="548DC865"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En acier galvanisé</w:t>
      </w:r>
      <w:r w:rsidR="000E7FF3" w:rsidRPr="00DB6C77">
        <w:rPr>
          <w:rFonts w:ascii="Trebuchet MS" w:hAnsi="Trebuchet MS"/>
          <w:szCs w:val="24"/>
        </w:rPr>
        <w:t xml:space="preserve"> convivial pole hot deep </w:t>
      </w:r>
      <w:proofErr w:type="spellStart"/>
      <w:r w:rsidR="000E7FF3" w:rsidRPr="00DB6C77">
        <w:rPr>
          <w:rFonts w:ascii="Trebuchet MS" w:hAnsi="Trebuchet MS"/>
          <w:szCs w:val="24"/>
        </w:rPr>
        <w:t>galvanize</w:t>
      </w:r>
      <w:proofErr w:type="spellEnd"/>
      <w:r w:rsidR="000E7FF3" w:rsidRPr="00DB6C77">
        <w:rPr>
          <w:rFonts w:ascii="Trebuchet MS" w:hAnsi="Trebuchet MS"/>
          <w:szCs w:val="24"/>
        </w:rPr>
        <w:t xml:space="preserve"> de type Polygonale Ronde Octogonale – Bras simple double</w:t>
      </w:r>
      <w:r w:rsidRPr="00DB6C77">
        <w:rPr>
          <w:rFonts w:ascii="Trebuchet MS" w:hAnsi="Trebuchet MS"/>
          <w:szCs w:val="24"/>
        </w:rPr>
        <w:t>, il devra être dimensionné pour supporter l’ensemble du dispositif du lampadaire</w:t>
      </w:r>
      <w:r w:rsidR="000E7FF3" w:rsidRPr="00DB6C77">
        <w:rPr>
          <w:rFonts w:ascii="Trebuchet MS" w:hAnsi="Trebuchet MS"/>
          <w:szCs w:val="24"/>
        </w:rPr>
        <w:t xml:space="preserve"> et devra avoir une résistance au vent ≥ 160 KH</w:t>
      </w:r>
      <w:r w:rsidRPr="00DB6C77">
        <w:rPr>
          <w:rFonts w:ascii="Trebuchet MS" w:hAnsi="Trebuchet MS"/>
          <w:szCs w:val="24"/>
        </w:rPr>
        <w:t xml:space="preserve">. La hauteur de feu sera de </w:t>
      </w:r>
      <w:r w:rsidR="00057679" w:rsidRPr="00DB6C77">
        <w:rPr>
          <w:rFonts w:ascii="Trebuchet MS" w:hAnsi="Trebuchet MS"/>
          <w:szCs w:val="24"/>
        </w:rPr>
        <w:t>7</w:t>
      </w:r>
      <w:r w:rsidRPr="00DB6C77">
        <w:rPr>
          <w:rFonts w:ascii="Trebuchet MS" w:hAnsi="Trebuchet MS"/>
          <w:szCs w:val="24"/>
        </w:rPr>
        <w:t>m</w:t>
      </w:r>
      <w:r w:rsidR="00057679" w:rsidRPr="00DB6C77">
        <w:rPr>
          <w:rFonts w:ascii="Trebuchet MS" w:hAnsi="Trebuchet MS"/>
          <w:szCs w:val="24"/>
        </w:rPr>
        <w:t xml:space="preserve"> à 9</w:t>
      </w:r>
      <w:r w:rsidR="000E7FF3" w:rsidRPr="00DB6C77">
        <w:rPr>
          <w:rFonts w:ascii="Trebuchet MS" w:hAnsi="Trebuchet MS"/>
          <w:szCs w:val="24"/>
        </w:rPr>
        <w:t>m</w:t>
      </w:r>
      <w:r w:rsidRPr="00DB6C77">
        <w:rPr>
          <w:rFonts w:ascii="Trebuchet MS" w:hAnsi="Trebuchet MS"/>
          <w:szCs w:val="24"/>
        </w:rPr>
        <w:t>.</w:t>
      </w:r>
    </w:p>
    <w:p w14:paraId="6B97BC57"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La crosse devra garantir une orientation horizontale du réflecteur et assurer une bonne répartition du flux lumineux sur la largeur de la route en évitant les déperditions.</w:t>
      </w:r>
    </w:p>
    <w:p w14:paraId="372148D9"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14 : Le luminaire</w:t>
      </w:r>
    </w:p>
    <w:p w14:paraId="12F46E66"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681B37">
        <w:rPr>
          <w:rFonts w:ascii="Trebuchet MS" w:hAnsi="Trebuchet MS"/>
          <w:szCs w:val="24"/>
        </w:rPr>
        <w:t>Le luminaire comprend un système optique composé d’un réflecteur, d’un réfracteur et d’un dispositif de réglage. L’ensemble de ce dispositif devra garantir un rendement élevé sans émission lumineuse au-dessus de l’horizon. La vasque du luminaire devra, à cet effet, être plate, transparente et résistante aux intempéries qui dispersent la lumière et provoquent des pertes inutiles.</w:t>
      </w:r>
    </w:p>
    <w:p w14:paraId="2158BB44" w14:textId="552E3745" w:rsidR="006F2EAE" w:rsidRPr="00DB6C77" w:rsidRDefault="00BC288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lastRenderedPageBreak/>
        <w:t>L’éclairage sera de type IP67 et l</w:t>
      </w:r>
      <w:r w:rsidR="006F2EAE" w:rsidRPr="00DB6C77">
        <w:rPr>
          <w:rFonts w:ascii="Trebuchet MS" w:hAnsi="Trebuchet MS"/>
          <w:szCs w:val="24"/>
        </w:rPr>
        <w:t xml:space="preserve">es lampes seront de type LED </w:t>
      </w:r>
      <w:r w:rsidR="000E7FF3" w:rsidRPr="00DB6C77">
        <w:rPr>
          <w:rFonts w:ascii="Trebuchet MS" w:hAnsi="Trebuchet MS"/>
          <w:szCs w:val="24"/>
        </w:rPr>
        <w:t xml:space="preserve">haute efficacité-Technologie Multi chip </w:t>
      </w:r>
      <w:r w:rsidR="006F2EAE" w:rsidRPr="00DB6C77">
        <w:rPr>
          <w:rFonts w:ascii="Trebuchet MS" w:hAnsi="Trebuchet MS"/>
          <w:szCs w:val="24"/>
        </w:rPr>
        <w:t xml:space="preserve">d’une </w:t>
      </w:r>
      <w:r w:rsidR="000E7FF3" w:rsidRPr="00DB6C77">
        <w:rPr>
          <w:rFonts w:ascii="Trebuchet MS" w:hAnsi="Trebuchet MS"/>
          <w:szCs w:val="24"/>
        </w:rPr>
        <w:t>consommation</w:t>
      </w:r>
      <w:r w:rsidR="006F2EAE" w:rsidRPr="00DB6C77">
        <w:rPr>
          <w:rFonts w:ascii="Trebuchet MS" w:hAnsi="Trebuchet MS"/>
          <w:szCs w:val="24"/>
        </w:rPr>
        <w:t xml:space="preserve"> de </w:t>
      </w:r>
      <w:r w:rsidRPr="00DB6C77">
        <w:rPr>
          <w:rFonts w:ascii="Trebuchet MS" w:hAnsi="Trebuchet MS"/>
          <w:szCs w:val="24"/>
        </w:rPr>
        <w:t xml:space="preserve">20 W à 40W </w:t>
      </w:r>
      <w:r w:rsidR="006F2EAE" w:rsidRPr="00DB6C77">
        <w:rPr>
          <w:rFonts w:ascii="Trebuchet MS" w:hAnsi="Trebuchet MS"/>
          <w:szCs w:val="24"/>
        </w:rPr>
        <w:t xml:space="preserve">avec une efficacité lumineuse </w:t>
      </w:r>
      <w:r w:rsidRPr="00DB6C77">
        <w:rPr>
          <w:rFonts w:ascii="Trebuchet MS" w:hAnsi="Trebuchet MS"/>
          <w:szCs w:val="24"/>
        </w:rPr>
        <w:t>allant</w:t>
      </w:r>
      <w:r w:rsidR="006F2EAE" w:rsidRPr="00DB6C77">
        <w:rPr>
          <w:rFonts w:ascii="Trebuchet MS" w:hAnsi="Trebuchet MS"/>
          <w:szCs w:val="24"/>
        </w:rPr>
        <w:t xml:space="preserve"> </w:t>
      </w:r>
      <w:r w:rsidRPr="00DB6C77">
        <w:rPr>
          <w:rFonts w:ascii="Trebuchet MS" w:hAnsi="Trebuchet MS"/>
          <w:szCs w:val="24"/>
        </w:rPr>
        <w:t xml:space="preserve">Jusqu'à 175 Im/W (4000k) </w:t>
      </w:r>
      <w:r w:rsidR="006F2EAE" w:rsidRPr="00DB6C77">
        <w:rPr>
          <w:rFonts w:ascii="Trebuchet MS" w:hAnsi="Trebuchet MS"/>
          <w:szCs w:val="24"/>
        </w:rPr>
        <w:t>et une durée de vie minimale de 50 000heures.</w:t>
      </w:r>
    </w:p>
    <w:p w14:paraId="6414E190" w14:textId="50CFEBCB" w:rsidR="006F2EAE" w:rsidRPr="00DB6C77" w:rsidRDefault="00A46C25" w:rsidP="00DB6C77">
      <w:pPr>
        <w:tabs>
          <w:tab w:val="left" w:pos="3795"/>
        </w:tabs>
        <w:spacing w:before="120" w:after="120" w:line="276" w:lineRule="auto"/>
        <w:jc w:val="both"/>
        <w:rPr>
          <w:rFonts w:ascii="Trebuchet MS" w:hAnsi="Trebuchet MS"/>
          <w:szCs w:val="24"/>
        </w:rPr>
      </w:pPr>
      <w:r w:rsidRPr="00681B37">
        <w:rPr>
          <w:rFonts w:ascii="Trebuchet MS" w:hAnsi="Trebuchet MS"/>
          <w:szCs w:val="24"/>
        </w:rPr>
        <w:t xml:space="preserve">Le flux lumineux devra être supérieur à 3500 à 7000*lumens pour les routes et la température de couleur 27000 K, 3000 K &amp; 4000 K. </w:t>
      </w:r>
    </w:p>
    <w:p w14:paraId="0A56AEBD" w14:textId="6EE81461" w:rsidR="009756FA" w:rsidRPr="00DB6C77" w:rsidRDefault="00BC288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lampes devront être certifiées EN 62031, EN 62471.</w:t>
      </w:r>
    </w:p>
    <w:p w14:paraId="101E448E"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15 : Les modules photovoltaïques</w:t>
      </w:r>
    </w:p>
    <w:p w14:paraId="7438BCFF"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modules avec leurs cellules photovoltaïques devront résister aux conditions ambiantes climatiques décrites ci-après :</w:t>
      </w:r>
    </w:p>
    <w:p w14:paraId="3FB7726E" w14:textId="77777777"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Température : 10° à + 85°C</w:t>
      </w:r>
    </w:p>
    <w:p w14:paraId="7BADC019" w14:textId="77777777"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Humidité relative : jusqu’à 100%</w:t>
      </w:r>
    </w:p>
    <w:p w14:paraId="53AF6CA0" w14:textId="77777777"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Vitesse du vent : Contrainte faible dans les régions du Centre et du Sud Cameroun</w:t>
      </w:r>
    </w:p>
    <w:p w14:paraId="0BE7258C" w14:textId="77777777"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t>Précipitations : pluie battante continue</w:t>
      </w:r>
    </w:p>
    <w:p w14:paraId="3D982328" w14:textId="77777777" w:rsidR="006F2EAE" w:rsidRPr="00DB6C77" w:rsidRDefault="006F2EAE" w:rsidP="00DB6C77">
      <w:pPr>
        <w:numPr>
          <w:ilvl w:val="0"/>
          <w:numId w:val="69"/>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Conditions particulières (climat tropical de type équatorial etc.)</w:t>
      </w:r>
    </w:p>
    <w:p w14:paraId="10899152" w14:textId="59BC5B8C"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Les modules photovoltaïques d’une puissance minimale de </w:t>
      </w:r>
      <w:r w:rsidR="00890E00" w:rsidRPr="00DB6C77">
        <w:rPr>
          <w:rFonts w:ascii="Trebuchet MS" w:hAnsi="Trebuchet MS"/>
          <w:szCs w:val="24"/>
        </w:rPr>
        <w:t>80 Wc (2x40 Wc)</w:t>
      </w:r>
      <w:r w:rsidRPr="00DB6C77">
        <w:rPr>
          <w:rFonts w:ascii="Trebuchet MS" w:hAnsi="Trebuchet MS"/>
          <w:szCs w:val="24"/>
        </w:rPr>
        <w:t xml:space="preserve"> devront respecter </w:t>
      </w:r>
      <w:r w:rsidR="00890E00" w:rsidRPr="00DB6C77">
        <w:rPr>
          <w:rFonts w:ascii="Trebuchet MS" w:hAnsi="Trebuchet MS"/>
          <w:szCs w:val="24"/>
        </w:rPr>
        <w:t>les</w:t>
      </w:r>
      <w:r w:rsidRPr="00DB6C77">
        <w:rPr>
          <w:rFonts w:ascii="Trebuchet MS" w:hAnsi="Trebuchet MS"/>
          <w:szCs w:val="24"/>
        </w:rPr>
        <w:t xml:space="preserve"> norme</w:t>
      </w:r>
      <w:r w:rsidR="00890E00" w:rsidRPr="00DB6C77">
        <w:rPr>
          <w:rFonts w:ascii="Trebuchet MS" w:hAnsi="Trebuchet MS"/>
          <w:szCs w:val="24"/>
        </w:rPr>
        <w:t>s</w:t>
      </w:r>
      <w:r w:rsidRPr="00DB6C77">
        <w:rPr>
          <w:rFonts w:ascii="Trebuchet MS" w:hAnsi="Trebuchet MS"/>
          <w:szCs w:val="24"/>
        </w:rPr>
        <w:t xml:space="preserve"> </w:t>
      </w:r>
      <w:r w:rsidR="00890E00" w:rsidRPr="00DB6C77">
        <w:rPr>
          <w:rFonts w:ascii="Trebuchet MS" w:hAnsi="Trebuchet MS"/>
          <w:szCs w:val="24"/>
        </w:rPr>
        <w:t xml:space="preserve">IEC 61215 ; IEC 61730 I and II </w:t>
      </w:r>
      <w:r w:rsidRPr="00DB6C77">
        <w:rPr>
          <w:rFonts w:ascii="Trebuchet MS" w:hAnsi="Trebuchet MS"/>
          <w:szCs w:val="24"/>
        </w:rPr>
        <w:t xml:space="preserve">pour des modules de type </w:t>
      </w:r>
      <w:r w:rsidR="00890E00" w:rsidRPr="00DB6C77">
        <w:rPr>
          <w:rFonts w:ascii="Trebuchet MS" w:hAnsi="Trebuchet MS"/>
          <w:szCs w:val="24"/>
        </w:rPr>
        <w:t>Silicium monocristallin</w:t>
      </w:r>
      <w:r w:rsidRPr="00DB6C77">
        <w:rPr>
          <w:rFonts w:ascii="Trebuchet MS" w:hAnsi="Trebuchet MS"/>
          <w:szCs w:val="24"/>
        </w:rPr>
        <w:t>.</w:t>
      </w:r>
    </w:p>
    <w:p w14:paraId="089D9098" w14:textId="7C88D875" w:rsidR="00890E00" w:rsidRPr="00DB6C77" w:rsidRDefault="00890E00"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panneaux doté</w:t>
      </w:r>
      <w:r w:rsidR="00841C8C" w:rsidRPr="00DB6C77">
        <w:rPr>
          <w:rFonts w:ascii="Trebuchet MS" w:hAnsi="Trebuchet MS"/>
          <w:szCs w:val="24"/>
        </w:rPr>
        <w:t>s d’une inclinaison horizontale</w:t>
      </w:r>
      <w:r w:rsidRPr="00DB6C77">
        <w:rPr>
          <w:rFonts w:ascii="Trebuchet MS" w:hAnsi="Trebuchet MS"/>
          <w:szCs w:val="24"/>
        </w:rPr>
        <w:t>,</w:t>
      </w:r>
      <w:r w:rsidR="00841C8C" w:rsidRPr="00DB6C77">
        <w:rPr>
          <w:rFonts w:ascii="Trebuchet MS" w:hAnsi="Trebuchet MS"/>
          <w:szCs w:val="24"/>
        </w:rPr>
        <w:t xml:space="preserve"> </w:t>
      </w:r>
      <w:r w:rsidRPr="00DB6C77">
        <w:rPr>
          <w:rFonts w:ascii="Trebuchet MS" w:hAnsi="Trebuchet MS"/>
          <w:szCs w:val="24"/>
        </w:rPr>
        <w:t xml:space="preserve">de structure sans cadre et de </w:t>
      </w:r>
      <w:r w:rsidR="00681B37" w:rsidRPr="00DB6C77">
        <w:rPr>
          <w:rFonts w:ascii="Trebuchet MS" w:hAnsi="Trebuchet MS"/>
          <w:szCs w:val="24"/>
        </w:rPr>
        <w:t>dimension 776</w:t>
      </w:r>
      <w:r w:rsidRPr="00DB6C77">
        <w:rPr>
          <w:rFonts w:ascii="Trebuchet MS" w:hAnsi="Trebuchet MS"/>
          <w:szCs w:val="24"/>
        </w:rPr>
        <w:t xml:space="preserve"> x 350 </w:t>
      </w:r>
      <w:r w:rsidR="00681B37" w:rsidRPr="00DB6C77">
        <w:rPr>
          <w:rFonts w:ascii="Trebuchet MS" w:hAnsi="Trebuchet MS"/>
          <w:szCs w:val="24"/>
        </w:rPr>
        <w:t>mm devront</w:t>
      </w:r>
      <w:r w:rsidRPr="00DB6C77">
        <w:rPr>
          <w:rFonts w:ascii="Trebuchet MS" w:hAnsi="Trebuchet MS"/>
          <w:szCs w:val="24"/>
        </w:rPr>
        <w:t xml:space="preserve"> avoir des caractéristiques électriques de </w:t>
      </w:r>
      <w:proofErr w:type="spellStart"/>
      <w:r w:rsidRPr="00DB6C77">
        <w:rPr>
          <w:rFonts w:ascii="Trebuchet MS" w:hAnsi="Trebuchet MS"/>
          <w:szCs w:val="24"/>
        </w:rPr>
        <w:t>Isc</w:t>
      </w:r>
      <w:proofErr w:type="spellEnd"/>
      <w:r w:rsidRPr="00DB6C77">
        <w:rPr>
          <w:rFonts w:ascii="Trebuchet MS" w:hAnsi="Trebuchet MS"/>
          <w:szCs w:val="24"/>
        </w:rPr>
        <w:t xml:space="preserve"> = 2,19 A/</w:t>
      </w:r>
      <w:proofErr w:type="spellStart"/>
      <w:r w:rsidRPr="00DB6C77">
        <w:rPr>
          <w:rFonts w:ascii="Trebuchet MS" w:hAnsi="Trebuchet MS"/>
          <w:szCs w:val="24"/>
        </w:rPr>
        <w:t>Voc</w:t>
      </w:r>
      <w:proofErr w:type="spellEnd"/>
      <w:r w:rsidRPr="00DB6C77">
        <w:rPr>
          <w:rFonts w:ascii="Trebuchet MS" w:hAnsi="Trebuchet MS"/>
          <w:szCs w:val="24"/>
        </w:rPr>
        <w:t xml:space="preserve"> = 24,17 V/</w:t>
      </w:r>
      <w:proofErr w:type="spellStart"/>
      <w:r w:rsidRPr="00DB6C77">
        <w:rPr>
          <w:rFonts w:ascii="Trebuchet MS" w:hAnsi="Trebuchet MS"/>
          <w:szCs w:val="24"/>
        </w:rPr>
        <w:t>Imp</w:t>
      </w:r>
      <w:proofErr w:type="spellEnd"/>
      <w:r w:rsidRPr="00DB6C77">
        <w:rPr>
          <w:rFonts w:ascii="Trebuchet MS" w:hAnsi="Trebuchet MS"/>
          <w:szCs w:val="24"/>
        </w:rPr>
        <w:t xml:space="preserve"> = 2, 01 /Vm.</w:t>
      </w:r>
      <w:r w:rsidR="00841C8C" w:rsidRPr="00DB6C77">
        <w:rPr>
          <w:rFonts w:ascii="Trebuchet MS" w:hAnsi="Trebuchet MS"/>
          <w:szCs w:val="24"/>
        </w:rPr>
        <w:t xml:space="preserve"> </w:t>
      </w:r>
      <w:r w:rsidR="00D17174" w:rsidRPr="00DB6C77">
        <w:rPr>
          <w:rFonts w:ascii="Trebuchet MS" w:hAnsi="Trebuchet MS"/>
          <w:szCs w:val="24"/>
        </w:rPr>
        <w:t>Leur durée de vie devra être de 20 ans à 80% de puissance initiale.</w:t>
      </w:r>
    </w:p>
    <w:p w14:paraId="0898BDD3"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La tension de fonctionnement maximum devra être clairement spécifiée dans la documentation technique et sur l’étiquette apposée au dos du module. Elle devra être compatible avec les niveaux de tension mis en jeu pour le fonctionnement des lampadaires.</w:t>
      </w:r>
    </w:p>
    <w:p w14:paraId="66B7029E"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module devra comporter :</w:t>
      </w:r>
    </w:p>
    <w:p w14:paraId="15EC65BB" w14:textId="77777777" w:rsidR="006F2EAE" w:rsidRPr="00DB6C77" w:rsidRDefault="006F2EAE" w:rsidP="00DB6C77">
      <w:pPr>
        <w:numPr>
          <w:ilvl w:val="0"/>
          <w:numId w:val="70"/>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 xml:space="preserve">Une boite de connexion ou des connecteurs appropriés au </w:t>
      </w:r>
      <w:r w:rsidRPr="00681B37">
        <w:rPr>
          <w:rFonts w:ascii="Trebuchet MS" w:hAnsi="Trebuchet MS"/>
          <w:szCs w:val="24"/>
        </w:rPr>
        <w:t>moins IP54 ;</w:t>
      </w:r>
    </w:p>
    <w:p w14:paraId="290773DA" w14:textId="77777777" w:rsidR="006F2EAE" w:rsidRPr="00DB6C77" w:rsidRDefault="006F2EAE" w:rsidP="00DB6C77">
      <w:pPr>
        <w:numPr>
          <w:ilvl w:val="0"/>
          <w:numId w:val="70"/>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diodes by-pass (diode de dérivation).</w:t>
      </w:r>
    </w:p>
    <w:p w14:paraId="1DF43F86"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Toutes les précautions seront prises de manière à éviter tout risque de corrosion par couple électrolytiques entre les modules photovoltaïques et les structures porteuses.</w:t>
      </w:r>
    </w:p>
    <w:p w14:paraId="3E35BC8A"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16 : Les batteries solaires</w:t>
      </w:r>
    </w:p>
    <w:p w14:paraId="2E8ED133" w14:textId="7D219C04"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Les batteries seront dimensionnées pour assurer un fonctionnement des lampadaires solaires de 18h à 06h et une autonomie de système de 03 jours. Elles devront restituer un courant stable pendant de longues périodes tout en conservant leur aptitude à la recharge. De type </w:t>
      </w:r>
      <w:r w:rsidR="00850759" w:rsidRPr="00DB6C77">
        <w:rPr>
          <w:rFonts w:ascii="Trebuchet MS" w:hAnsi="Trebuchet MS"/>
          <w:szCs w:val="24"/>
        </w:rPr>
        <w:t xml:space="preserve">Technologie de batterie </w:t>
      </w:r>
      <w:r w:rsidR="00D17174" w:rsidRPr="00DB6C77">
        <w:rPr>
          <w:rFonts w:ascii="Trebuchet MS" w:hAnsi="Trebuchet MS"/>
          <w:szCs w:val="24"/>
        </w:rPr>
        <w:t xml:space="preserve">Batterie NiMH, sans maintenance, haute </w:t>
      </w:r>
      <w:r w:rsidR="00D17174" w:rsidRPr="00DB6C77">
        <w:rPr>
          <w:rFonts w:ascii="Trebuchet MS" w:hAnsi="Trebuchet MS"/>
          <w:szCs w:val="24"/>
        </w:rPr>
        <w:lastRenderedPageBreak/>
        <w:t>résistance aux température extrême</w:t>
      </w:r>
      <w:r w:rsidRPr="00DB6C77">
        <w:rPr>
          <w:rFonts w:ascii="Trebuchet MS" w:hAnsi="Trebuchet MS"/>
          <w:szCs w:val="24"/>
        </w:rPr>
        <w:t>, elles devront avoir les caractéristiques générales suivantes :</w:t>
      </w:r>
    </w:p>
    <w:p w14:paraId="37FC6DEA" w14:textId="2F21D109" w:rsidR="006F2EAE" w:rsidRPr="00DB6C77" w:rsidRDefault="00D17174" w:rsidP="00DB6C77">
      <w:pPr>
        <w:pStyle w:val="Paragraphedeliste"/>
        <w:numPr>
          <w:ilvl w:val="0"/>
          <w:numId w:val="73"/>
        </w:numPr>
        <w:tabs>
          <w:tab w:val="left" w:pos="3795"/>
        </w:tabs>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Tension 24 V</w:t>
      </w:r>
      <w:r w:rsidR="006F2EAE" w:rsidRPr="00DB6C77">
        <w:rPr>
          <w:rFonts w:ascii="Trebuchet MS" w:hAnsi="Trebuchet MS"/>
          <w:szCs w:val="24"/>
        </w:rPr>
        <w:t>;</w:t>
      </w:r>
    </w:p>
    <w:p w14:paraId="6A11826C" w14:textId="020CAF00"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Capacité 240 Wh</w:t>
      </w:r>
      <w:r w:rsidR="006F2EAE" w:rsidRPr="00DB6C77">
        <w:rPr>
          <w:rFonts w:ascii="Trebuchet MS" w:hAnsi="Trebuchet MS"/>
          <w:szCs w:val="24"/>
        </w:rPr>
        <w:t>;</w:t>
      </w:r>
    </w:p>
    <w:p w14:paraId="3CC54FF6" w14:textId="3E021909"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Température de fonction 40 °C à 70 °C</w:t>
      </w:r>
      <w:r w:rsidR="006F2EAE" w:rsidRPr="00DB6C77">
        <w:rPr>
          <w:rFonts w:ascii="Trebuchet MS" w:hAnsi="Trebuchet MS"/>
          <w:szCs w:val="24"/>
        </w:rPr>
        <w:t>;</w:t>
      </w:r>
    </w:p>
    <w:p w14:paraId="78996B54" w14:textId="53862618" w:rsidR="006F2EAE" w:rsidRPr="00DB6C77" w:rsidRDefault="00D17174" w:rsidP="00DB6C77">
      <w:pPr>
        <w:numPr>
          <w:ilvl w:val="0"/>
          <w:numId w:val="71"/>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Durée de vie 12 ans</w:t>
      </w:r>
      <w:r w:rsidR="006F2EAE" w:rsidRPr="00DB6C77">
        <w:rPr>
          <w:rFonts w:ascii="Trebuchet MS" w:hAnsi="Trebuchet MS"/>
          <w:szCs w:val="24"/>
        </w:rPr>
        <w:t>;</w:t>
      </w:r>
    </w:p>
    <w:p w14:paraId="30B762F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Pour éviter l’accumulation de gaz explosif, il faut veiller à une bonne ventilation des batteries. Un bac étanche supplémentaire constituera une bonne protection en cas de fuite d’acide (pour le model apparent).</w:t>
      </w:r>
    </w:p>
    <w:p w14:paraId="065D45E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Les batteries seront logées dans les boites à batteries au cas où elles ne seront pas incorporées.</w:t>
      </w:r>
    </w:p>
    <w:p w14:paraId="580DAF45" w14:textId="4B55EC92" w:rsidR="00D17174" w:rsidRPr="00DB6C77" w:rsidRDefault="00D17174"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Elles devront </w:t>
      </w:r>
      <w:r w:rsidR="00C80E6A" w:rsidRPr="00DB6C77">
        <w:rPr>
          <w:rFonts w:ascii="Trebuchet MS" w:hAnsi="Trebuchet MS"/>
          <w:szCs w:val="24"/>
        </w:rPr>
        <w:t>être</w:t>
      </w:r>
      <w:r w:rsidRPr="00DB6C77">
        <w:rPr>
          <w:rFonts w:ascii="Trebuchet MS" w:hAnsi="Trebuchet MS"/>
          <w:szCs w:val="24"/>
        </w:rPr>
        <w:t xml:space="preserve"> certifiées EN 62133.</w:t>
      </w:r>
    </w:p>
    <w:p w14:paraId="358ADDFC" w14:textId="0B352E01" w:rsidR="00C80E6A" w:rsidRPr="00681B37" w:rsidRDefault="00C80E6A" w:rsidP="00DB6C77">
      <w:pPr>
        <w:tabs>
          <w:tab w:val="left" w:pos="3795"/>
        </w:tabs>
        <w:spacing w:before="120" w:after="120" w:line="276" w:lineRule="auto"/>
        <w:jc w:val="both"/>
        <w:rPr>
          <w:rFonts w:ascii="Trebuchet MS" w:hAnsi="Trebuchet MS"/>
          <w:b/>
          <w:szCs w:val="24"/>
        </w:rPr>
      </w:pPr>
      <w:r w:rsidRPr="00681B37">
        <w:rPr>
          <w:rFonts w:ascii="Trebuchet MS" w:hAnsi="Trebuchet MS"/>
          <w:b/>
          <w:szCs w:val="24"/>
        </w:rPr>
        <w:t>Article 17 : Dispositif électronique</w:t>
      </w:r>
    </w:p>
    <w:p w14:paraId="5C200416" w14:textId="7E324EE6"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Il devra permettre la communication notamment par Bluetooth avec les caractéristiques suivantes :</w:t>
      </w:r>
    </w:p>
    <w:p w14:paraId="664EBC9C" w14:textId="77777777"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Tension d'entrée 24 V</w:t>
      </w:r>
    </w:p>
    <w:p w14:paraId="03FA2867" w14:textId="77777777"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Tension circuit ouvert 45 V</w:t>
      </w:r>
    </w:p>
    <w:p w14:paraId="0FB0506C" w14:textId="77777777"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Courant charge/décharge max 4,2 A</w:t>
      </w:r>
    </w:p>
    <w:p w14:paraId="14B22336" w14:textId="77777777"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 xml:space="preserve">Protection électrique Fusible électronique </w:t>
      </w:r>
    </w:p>
    <w:p w14:paraId="7CC617CC" w14:textId="77777777"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 xml:space="preserve">Résistance à l''eau IP65 avec connecteurs étanches </w:t>
      </w:r>
    </w:p>
    <w:p w14:paraId="1C491054" w14:textId="42BD8C8F" w:rsidR="00C80E6A" w:rsidRPr="00DB6C77" w:rsidRDefault="00C80E6A" w:rsidP="00DB6C77">
      <w:pPr>
        <w:pStyle w:val="Paragraphedeliste"/>
        <w:numPr>
          <w:ilvl w:val="0"/>
          <w:numId w:val="66"/>
        </w:numPr>
        <w:tabs>
          <w:tab w:val="left" w:pos="3795"/>
        </w:tabs>
        <w:spacing w:before="120" w:after="120" w:line="276" w:lineRule="auto"/>
        <w:rPr>
          <w:rFonts w:ascii="Trebuchet MS" w:hAnsi="Trebuchet MS"/>
          <w:szCs w:val="24"/>
        </w:rPr>
      </w:pPr>
      <w:r w:rsidRPr="00DB6C77">
        <w:rPr>
          <w:rFonts w:ascii="Trebuchet MS" w:hAnsi="Trebuchet MS"/>
          <w:szCs w:val="24"/>
        </w:rPr>
        <w:t>Certificats CE, EN 61000</w:t>
      </w:r>
    </w:p>
    <w:p w14:paraId="5043461B" w14:textId="2E13FEBC" w:rsidR="006B6473" w:rsidRPr="00681B37" w:rsidRDefault="006B6473" w:rsidP="00DB6C77">
      <w:pPr>
        <w:tabs>
          <w:tab w:val="left" w:pos="3795"/>
        </w:tabs>
        <w:spacing w:before="120" w:after="120" w:line="276" w:lineRule="auto"/>
        <w:jc w:val="both"/>
        <w:rPr>
          <w:rFonts w:ascii="Trebuchet MS" w:hAnsi="Trebuchet MS"/>
          <w:b/>
          <w:szCs w:val="24"/>
        </w:rPr>
      </w:pPr>
      <w:r w:rsidRPr="00681B37">
        <w:rPr>
          <w:rFonts w:ascii="Trebuchet MS" w:hAnsi="Trebuchet MS"/>
          <w:b/>
          <w:szCs w:val="24"/>
        </w:rPr>
        <w:t>Article 18 : Dispositif Général</w:t>
      </w:r>
    </w:p>
    <w:p w14:paraId="594B07D8" w14:textId="7DF81B7C"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 xml:space="preserve">Matériaux Capot ABS PMMA (recyclé à 70%) et aluminium </w:t>
      </w:r>
    </w:p>
    <w:p w14:paraId="2E78D19F" w14:textId="5D13AC4F"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SCx0.147 m²</w:t>
      </w:r>
    </w:p>
    <w:p w14:paraId="6C0E86AB" w14:textId="1016E8B9"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Fixation Montage en top 60 mm</w:t>
      </w:r>
    </w:p>
    <w:p w14:paraId="04513A06" w14:textId="1F55AA64"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Poids (Hors mat)19 kg</w:t>
      </w:r>
    </w:p>
    <w:p w14:paraId="0B19261E" w14:textId="50203B5A" w:rsidR="00C80E6A" w:rsidRPr="00DB6C77" w:rsidRDefault="00C80E6A"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Détecteur de mouvements (obligatoire) Rayon détection : 5 à 10 m en fonction de la hauteur d'installation</w:t>
      </w:r>
    </w:p>
    <w:p w14:paraId="4350498C" w14:textId="507BD6D3"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1</w:t>
      </w:r>
      <w:r w:rsidR="00681B37">
        <w:rPr>
          <w:rFonts w:ascii="Trebuchet MS" w:hAnsi="Trebuchet MS"/>
          <w:b/>
          <w:szCs w:val="24"/>
        </w:rPr>
        <w:t>9</w:t>
      </w:r>
      <w:r w:rsidRPr="00DB6C77">
        <w:rPr>
          <w:rFonts w:ascii="Trebuchet MS" w:hAnsi="Trebuchet MS"/>
          <w:b/>
          <w:szCs w:val="24"/>
        </w:rPr>
        <w:t> : Le régulateur de charge</w:t>
      </w:r>
    </w:p>
    <w:p w14:paraId="7A225F64"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régulateur protège la batterie contre la surcharge venant du module PV et la décharge profonde engendrée par les appareils consommateurs. L’on utilisera, pour les travaux objet du présent marché, un régulateurs série dont les critères de choix seront les suivantes :</w:t>
      </w:r>
    </w:p>
    <w:p w14:paraId="13B26FE0" w14:textId="77777777" w:rsidR="006F2EAE" w:rsidRPr="00DB6C77" w:rsidRDefault="006F2EAE" w:rsidP="00DB6C77">
      <w:pPr>
        <w:tabs>
          <w:tab w:val="left" w:pos="3795"/>
        </w:tabs>
        <w:spacing w:before="120" w:after="120" w:line="276" w:lineRule="auto"/>
        <w:jc w:val="both"/>
        <w:rPr>
          <w:rFonts w:ascii="Trebuchet MS" w:hAnsi="Trebuchet MS"/>
          <w:szCs w:val="24"/>
        </w:rPr>
      </w:pPr>
    </w:p>
    <w:p w14:paraId="3F7A9142"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lastRenderedPageBreak/>
        <w:t>Eventuellement une diode de type ’’</w:t>
      </w:r>
      <w:proofErr w:type="spellStart"/>
      <w:r w:rsidRPr="00DB6C77">
        <w:rPr>
          <w:rFonts w:ascii="Trebuchet MS" w:hAnsi="Trebuchet MS"/>
          <w:szCs w:val="24"/>
        </w:rPr>
        <w:t>schottky</w:t>
      </w:r>
      <w:proofErr w:type="spellEnd"/>
      <w:r w:rsidRPr="00DB6C77">
        <w:rPr>
          <w:rFonts w:ascii="Trebuchet MS" w:hAnsi="Trebuchet MS"/>
          <w:szCs w:val="24"/>
        </w:rPr>
        <w:t>’’ ;</w:t>
      </w:r>
    </w:p>
    <w:p w14:paraId="5C23633F"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bornes de qualités avec un accès facile ;</w:t>
      </w:r>
    </w:p>
    <w:p w14:paraId="54A352A9"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compensation thermique de la charge (T</w:t>
      </w:r>
      <w:r w:rsidRPr="00DB6C77">
        <w:rPr>
          <w:rFonts w:ascii="Arial" w:hAnsi="Arial" w:cs="Arial"/>
          <w:szCs w:val="24"/>
        </w:rPr>
        <w:t>˃</w:t>
      </w:r>
      <w:r w:rsidRPr="00DB6C77">
        <w:rPr>
          <w:rFonts w:ascii="Trebuchet MS" w:hAnsi="Trebuchet MS"/>
          <w:szCs w:val="24"/>
        </w:rPr>
        <w:t>30</w:t>
      </w:r>
      <w:r w:rsidRPr="00DB6C77">
        <w:rPr>
          <w:rFonts w:ascii="Trebuchet MS" w:hAnsi="Trebuchet MS" w:cs="Trebuchet MS"/>
          <w:szCs w:val="24"/>
        </w:rPr>
        <w:t>°</w:t>
      </w:r>
      <w:r w:rsidRPr="00DB6C77">
        <w:rPr>
          <w:rFonts w:ascii="Trebuchet MS" w:hAnsi="Trebuchet MS"/>
          <w:szCs w:val="24"/>
        </w:rPr>
        <w:t>C et T&lt;0</w:t>
      </w:r>
      <w:r w:rsidRPr="00DB6C77">
        <w:rPr>
          <w:rFonts w:ascii="Trebuchet MS" w:hAnsi="Trebuchet MS" w:cs="Trebuchet MS"/>
          <w:szCs w:val="24"/>
        </w:rPr>
        <w:t>°</w:t>
      </w:r>
      <w:r w:rsidRPr="00DB6C77">
        <w:rPr>
          <w:rFonts w:ascii="Trebuchet MS" w:hAnsi="Trebuchet MS"/>
          <w:szCs w:val="24"/>
        </w:rPr>
        <w:t>C)</w:t>
      </w:r>
      <w:r w:rsidRPr="00DB6C77">
        <w:rPr>
          <w:rFonts w:ascii="Trebuchet MS" w:hAnsi="Trebuchet MS" w:cs="Trebuchet MS"/>
          <w:szCs w:val="24"/>
        </w:rPr>
        <w:t> </w:t>
      </w:r>
      <w:r w:rsidRPr="00DB6C77">
        <w:rPr>
          <w:rFonts w:ascii="Trebuchet MS" w:hAnsi="Trebuchet MS"/>
          <w:szCs w:val="24"/>
        </w:rPr>
        <w:t>;</w:t>
      </w:r>
    </w:p>
    <w:p w14:paraId="18A6F104"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consommation interne minime (quelques mA au maximum ;</w:t>
      </w:r>
    </w:p>
    <w:p w14:paraId="5778F534"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 réenclencher manuel des sorties ;</w:t>
      </w:r>
    </w:p>
    <w:p w14:paraId="5663A20F"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Des indicateurs de pleine charge et de coupure de la sortie ;</w:t>
      </w:r>
    </w:p>
    <w:p w14:paraId="474CEEF1" w14:textId="77777777" w:rsidR="006F2EAE" w:rsidRPr="00DB6C77" w:rsidRDefault="006F2EAE" w:rsidP="00DB6C77">
      <w:pPr>
        <w:numPr>
          <w:ilvl w:val="0"/>
          <w:numId w:val="72"/>
        </w:numPr>
        <w:tabs>
          <w:tab w:val="left" w:pos="3795"/>
        </w:tabs>
        <w:spacing w:before="120" w:after="120" w:line="276" w:lineRule="auto"/>
        <w:contextualSpacing/>
        <w:jc w:val="both"/>
        <w:rPr>
          <w:rFonts w:ascii="Trebuchet MS" w:hAnsi="Trebuchet MS"/>
          <w:szCs w:val="24"/>
        </w:rPr>
      </w:pPr>
      <w:r w:rsidRPr="00DB6C77">
        <w:rPr>
          <w:rFonts w:ascii="Trebuchet MS" w:hAnsi="Trebuchet MS"/>
          <w:szCs w:val="24"/>
        </w:rPr>
        <w:t>Une protection des sorties (fusibles).</w:t>
      </w:r>
    </w:p>
    <w:p w14:paraId="6D77770E" w14:textId="77777777" w:rsidR="006F2EAE" w:rsidRPr="00DB6C77" w:rsidRDefault="006F2EAE" w:rsidP="00DB6C77">
      <w:pPr>
        <w:tabs>
          <w:tab w:val="left" w:pos="3795"/>
        </w:tabs>
        <w:spacing w:before="120" w:after="120" w:line="276" w:lineRule="auto"/>
        <w:ind w:left="720"/>
        <w:contextualSpacing/>
        <w:jc w:val="both"/>
        <w:rPr>
          <w:rFonts w:ascii="Trebuchet MS" w:hAnsi="Trebuchet MS"/>
          <w:szCs w:val="24"/>
        </w:rPr>
      </w:pPr>
    </w:p>
    <w:p w14:paraId="1B1F3652" w14:textId="1256CB75"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 xml:space="preserve">Article </w:t>
      </w:r>
      <w:r w:rsidR="00681B37">
        <w:rPr>
          <w:rFonts w:ascii="Trebuchet MS" w:hAnsi="Trebuchet MS"/>
          <w:b/>
          <w:szCs w:val="24"/>
        </w:rPr>
        <w:t>20</w:t>
      </w:r>
      <w:r w:rsidRPr="00DB6C77">
        <w:rPr>
          <w:rFonts w:ascii="Trebuchet MS" w:hAnsi="Trebuchet MS"/>
          <w:b/>
          <w:szCs w:val="24"/>
        </w:rPr>
        <w:t> : Mise à la terre et protection foudre</w:t>
      </w:r>
    </w:p>
    <w:p w14:paraId="1773A05D"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L’interconnexion des masses est d’une importance fondamentale pour le bon fonctionnement des protections contre la foudre et les surtensions. Les masses métalliques des équipements devront être interconnectés et reliés à la terre.</w:t>
      </w:r>
    </w:p>
    <w:p w14:paraId="49DBC895"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Afin de protéger les équipements contre les coups de foudre indirects, des parafoudres doivent être installés de part et d’autre des différentes liaisons.</w:t>
      </w:r>
      <w:r w:rsidRPr="00DB6C77">
        <w:rPr>
          <w:rFonts w:ascii="Trebuchet MS" w:hAnsi="Trebuchet MS"/>
          <w:noProof/>
          <w:szCs w:val="24"/>
        </w:rPr>
        <w:t xml:space="preserve"> </w:t>
      </w:r>
    </w:p>
    <w:p w14:paraId="0FAAC9D5" w14:textId="5A0780F9"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 xml:space="preserve">Article </w:t>
      </w:r>
      <w:r w:rsidR="00681B37">
        <w:rPr>
          <w:rFonts w:ascii="Trebuchet MS" w:hAnsi="Trebuchet MS"/>
          <w:b/>
          <w:szCs w:val="24"/>
        </w:rPr>
        <w:t>21</w:t>
      </w:r>
      <w:r w:rsidRPr="00DB6C77">
        <w:rPr>
          <w:rFonts w:ascii="Trebuchet MS" w:hAnsi="Trebuchet MS"/>
          <w:b/>
          <w:szCs w:val="24"/>
        </w:rPr>
        <w:t> : Commande des lampadaires</w:t>
      </w:r>
    </w:p>
    <w:p w14:paraId="260DB1B8"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Un dispositif de commande des lampadaires devra permettre de contrôler l’allumage et l’extinction des lampes aux heures appropriées à l’aide des dispositifs usuels (contacteurs, interrupteurs crépusculaires, etc.). Un tel dispositif peut éventuellement être intégré au régulateur de charge. Un variateur de puissance devra par ailleurs permettre de réduire la consommation d’énergie au milieu de la nuit.</w:t>
      </w:r>
    </w:p>
    <w:p w14:paraId="7667A24D" w14:textId="27A35AC6"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w:t>
      </w:r>
      <w:r w:rsidR="00681B37">
        <w:rPr>
          <w:rFonts w:ascii="Trebuchet MS" w:hAnsi="Trebuchet MS"/>
          <w:b/>
          <w:szCs w:val="24"/>
        </w:rPr>
        <w:t>2</w:t>
      </w:r>
      <w:r w:rsidRPr="00DB6C77">
        <w:rPr>
          <w:rFonts w:ascii="Trebuchet MS" w:hAnsi="Trebuchet MS"/>
          <w:b/>
          <w:szCs w:val="24"/>
        </w:rPr>
        <w:t> : Fixation et génie civil</w:t>
      </w:r>
    </w:p>
    <w:p w14:paraId="00CA689A" w14:textId="77777777"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szCs w:val="24"/>
        </w:rPr>
        <w:t>Le lampadaire sera fixé au sol sur un massif béton parallélépipédique à l’aide d’une platine de fixation et de quatre tiges de scellement. Cet ensemble devra être dimensionné dans les règles de l’art pour supporter les charges dues au lampadaire.</w:t>
      </w:r>
    </w:p>
    <w:p w14:paraId="701B7C89" w14:textId="276D597B" w:rsidR="006F2EAE" w:rsidRPr="00DB6C77" w:rsidRDefault="006F2EAE" w:rsidP="00DB6C77">
      <w:pPr>
        <w:pStyle w:val="Paragraphedeliste"/>
        <w:spacing w:before="120" w:after="120" w:line="276" w:lineRule="auto"/>
        <w:ind w:left="0"/>
        <w:rPr>
          <w:rFonts w:ascii="Trebuchet MS" w:hAnsi="Trebuchet MS"/>
          <w:b/>
          <w:szCs w:val="24"/>
        </w:rPr>
      </w:pPr>
      <w:r w:rsidRPr="00DB6C77">
        <w:rPr>
          <w:rFonts w:ascii="Trebuchet MS" w:hAnsi="Trebuchet MS"/>
          <w:b/>
          <w:szCs w:val="24"/>
        </w:rPr>
        <w:t>Article 2</w:t>
      </w:r>
      <w:r w:rsidR="00681B37">
        <w:rPr>
          <w:rFonts w:ascii="Trebuchet MS" w:hAnsi="Trebuchet MS"/>
          <w:b/>
          <w:szCs w:val="24"/>
        </w:rPr>
        <w:t>3</w:t>
      </w:r>
      <w:r w:rsidRPr="00DB6C77">
        <w:rPr>
          <w:rFonts w:ascii="Trebuchet MS" w:hAnsi="Trebuchet MS"/>
          <w:b/>
          <w:szCs w:val="24"/>
        </w:rPr>
        <w:t> : Abattage et élagage (cas échéant)</w:t>
      </w:r>
    </w:p>
    <w:p w14:paraId="6985947F" w14:textId="77777777" w:rsidR="006F2EAE" w:rsidRPr="00DB6C77" w:rsidRDefault="006F2EAE" w:rsidP="00DB6C77">
      <w:pPr>
        <w:pStyle w:val="Paragraphedeliste"/>
        <w:spacing w:before="120" w:after="120" w:line="276" w:lineRule="auto"/>
        <w:ind w:left="0"/>
        <w:rPr>
          <w:rFonts w:ascii="Trebuchet MS" w:hAnsi="Trebuchet MS"/>
          <w:szCs w:val="24"/>
        </w:rPr>
      </w:pPr>
      <w:r w:rsidRPr="00DB6C77">
        <w:rPr>
          <w:rFonts w:ascii="Trebuchet MS" w:hAnsi="Trebuchet MS"/>
          <w:szCs w:val="24"/>
        </w:rPr>
        <w:t>Les travaux de cette rubrique comprennent :</w:t>
      </w:r>
    </w:p>
    <w:p w14:paraId="449EB3C3" w14:textId="77777777" w:rsidR="006F2EAE" w:rsidRPr="00DB6C77" w:rsidRDefault="006F2EAE" w:rsidP="00DB6C77">
      <w:pPr>
        <w:pStyle w:val="Paragraphedeliste"/>
        <w:numPr>
          <w:ilvl w:val="0"/>
          <w:numId w:val="74"/>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L’abattage et l’élagage de tout ce qui peut être cause d’ombrage sur les modules ;</w:t>
      </w:r>
    </w:p>
    <w:p w14:paraId="176321B3" w14:textId="77777777" w:rsidR="006F2EAE" w:rsidRPr="00DB6C77" w:rsidRDefault="006F2EAE" w:rsidP="00DB6C77">
      <w:pPr>
        <w:pStyle w:val="Paragraphedeliste"/>
        <w:numPr>
          <w:ilvl w:val="0"/>
          <w:numId w:val="74"/>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Toutes autres sujétions.</w:t>
      </w:r>
    </w:p>
    <w:p w14:paraId="51108C0B" w14:textId="30C3AF18"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w:t>
      </w:r>
      <w:r w:rsidR="00681B37">
        <w:rPr>
          <w:rFonts w:ascii="Trebuchet MS" w:hAnsi="Trebuchet MS"/>
          <w:b/>
          <w:szCs w:val="24"/>
        </w:rPr>
        <w:t>4</w:t>
      </w:r>
      <w:r w:rsidRPr="00DB6C77">
        <w:rPr>
          <w:rFonts w:ascii="Trebuchet MS" w:hAnsi="Trebuchet MS"/>
          <w:b/>
          <w:szCs w:val="24"/>
        </w:rPr>
        <w:t> : Note de calcul</w:t>
      </w:r>
    </w:p>
    <w:p w14:paraId="02D96ECC" w14:textId="77777777"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(Le soumissionnaire présentera dans son offre une note de calcul détaillée puis complétera, le tableau ci-après)</w:t>
      </w:r>
    </w:p>
    <w:tbl>
      <w:tblPr>
        <w:tblStyle w:val="Grilledutableau2"/>
        <w:tblW w:w="0" w:type="auto"/>
        <w:jc w:val="center"/>
        <w:tblLook w:val="04A0" w:firstRow="1" w:lastRow="0" w:firstColumn="1" w:lastColumn="0" w:noHBand="0" w:noVBand="1"/>
      </w:tblPr>
      <w:tblGrid>
        <w:gridCol w:w="2460"/>
        <w:gridCol w:w="2165"/>
        <w:gridCol w:w="2950"/>
        <w:gridCol w:w="1804"/>
      </w:tblGrid>
      <w:tr w:rsidR="006F2EAE" w:rsidRPr="00DB6C77" w14:paraId="6DE2B30F" w14:textId="77777777" w:rsidTr="00794163">
        <w:trPr>
          <w:jc w:val="center"/>
        </w:trPr>
        <w:tc>
          <w:tcPr>
            <w:tcW w:w="2460" w:type="dxa"/>
            <w:vMerge w:val="restart"/>
            <w:vAlign w:val="center"/>
          </w:tcPr>
          <w:p w14:paraId="6A7C31B1"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DONNEES GENERALES</w:t>
            </w:r>
          </w:p>
        </w:tc>
        <w:tc>
          <w:tcPr>
            <w:tcW w:w="5115" w:type="dxa"/>
            <w:gridSpan w:val="2"/>
          </w:tcPr>
          <w:p w14:paraId="398B4C3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Besoins énergétiques (Wh/J)</w:t>
            </w:r>
          </w:p>
        </w:tc>
        <w:tc>
          <w:tcPr>
            <w:tcW w:w="1804" w:type="dxa"/>
          </w:tcPr>
          <w:p w14:paraId="2FF8911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89E40EC" w14:textId="77777777" w:rsidTr="00794163">
        <w:trPr>
          <w:jc w:val="center"/>
        </w:trPr>
        <w:tc>
          <w:tcPr>
            <w:tcW w:w="2460" w:type="dxa"/>
            <w:vMerge/>
          </w:tcPr>
          <w:p w14:paraId="2CFC3DE3"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63DEF59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Irradiation solaire (KWh/m2/j)</w:t>
            </w:r>
          </w:p>
        </w:tc>
        <w:tc>
          <w:tcPr>
            <w:tcW w:w="1804" w:type="dxa"/>
          </w:tcPr>
          <w:p w14:paraId="7B81AB8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223B4A9E" w14:textId="77777777" w:rsidTr="00794163">
        <w:trPr>
          <w:jc w:val="center"/>
        </w:trPr>
        <w:tc>
          <w:tcPr>
            <w:tcW w:w="2460" w:type="dxa"/>
            <w:vMerge/>
          </w:tcPr>
          <w:p w14:paraId="2A2D605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29D5FC2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 nominale (V)</w:t>
            </w:r>
          </w:p>
        </w:tc>
        <w:tc>
          <w:tcPr>
            <w:tcW w:w="1804" w:type="dxa"/>
          </w:tcPr>
          <w:p w14:paraId="1137BC3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4715F34D" w14:textId="77777777" w:rsidTr="00794163">
        <w:trPr>
          <w:jc w:val="center"/>
        </w:trPr>
        <w:tc>
          <w:tcPr>
            <w:tcW w:w="2460" w:type="dxa"/>
            <w:vMerge/>
          </w:tcPr>
          <w:p w14:paraId="57AA4652"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3A58971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éclairement</w:t>
            </w:r>
          </w:p>
        </w:tc>
        <w:tc>
          <w:tcPr>
            <w:tcW w:w="1804" w:type="dxa"/>
          </w:tcPr>
          <w:p w14:paraId="73A975B7"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68F47CA6" w14:textId="77777777" w:rsidTr="00794163">
        <w:trPr>
          <w:jc w:val="center"/>
        </w:trPr>
        <w:tc>
          <w:tcPr>
            <w:tcW w:w="2460" w:type="dxa"/>
            <w:vMerge/>
          </w:tcPr>
          <w:p w14:paraId="3023BAB3"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65BE23D1"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générateur PV</w:t>
            </w:r>
          </w:p>
        </w:tc>
        <w:tc>
          <w:tcPr>
            <w:tcW w:w="1804" w:type="dxa"/>
          </w:tcPr>
          <w:p w14:paraId="4A70EB02"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2F8E943E" w14:textId="77777777" w:rsidTr="00794163">
        <w:trPr>
          <w:jc w:val="center"/>
        </w:trPr>
        <w:tc>
          <w:tcPr>
            <w:tcW w:w="2460" w:type="dxa"/>
            <w:vMerge/>
          </w:tcPr>
          <w:p w14:paraId="065ECCB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7DE13FB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batterie</w:t>
            </w:r>
          </w:p>
        </w:tc>
        <w:tc>
          <w:tcPr>
            <w:tcW w:w="1804" w:type="dxa"/>
          </w:tcPr>
          <w:p w14:paraId="4556D74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7260220A" w14:textId="77777777" w:rsidTr="00794163">
        <w:trPr>
          <w:jc w:val="center"/>
        </w:trPr>
        <w:tc>
          <w:tcPr>
            <w:tcW w:w="2460" w:type="dxa"/>
            <w:vMerge/>
          </w:tcPr>
          <w:p w14:paraId="0BD9DE4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402FFAE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convertisseur</w:t>
            </w:r>
          </w:p>
        </w:tc>
        <w:tc>
          <w:tcPr>
            <w:tcW w:w="1804" w:type="dxa"/>
          </w:tcPr>
          <w:p w14:paraId="0BB9CFA8"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0FC39F4A" w14:textId="77777777" w:rsidTr="00794163">
        <w:trPr>
          <w:jc w:val="center"/>
        </w:trPr>
        <w:tc>
          <w:tcPr>
            <w:tcW w:w="2460" w:type="dxa"/>
            <w:vMerge/>
          </w:tcPr>
          <w:p w14:paraId="6D06DACF"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3B0516BC"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Rendement régulateur</w:t>
            </w:r>
          </w:p>
        </w:tc>
        <w:tc>
          <w:tcPr>
            <w:tcW w:w="1804" w:type="dxa"/>
          </w:tcPr>
          <w:p w14:paraId="4D45F48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1EB20DE" w14:textId="77777777" w:rsidTr="00794163">
        <w:trPr>
          <w:jc w:val="center"/>
        </w:trPr>
        <w:tc>
          <w:tcPr>
            <w:tcW w:w="2460" w:type="dxa"/>
            <w:vMerge/>
          </w:tcPr>
          <w:p w14:paraId="5EC29A18"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6A9E7E1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Profondeur de décharge batterie</w:t>
            </w:r>
          </w:p>
        </w:tc>
        <w:tc>
          <w:tcPr>
            <w:tcW w:w="1804" w:type="dxa"/>
          </w:tcPr>
          <w:p w14:paraId="5D58C785"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7BB8D145" w14:textId="77777777" w:rsidTr="00794163">
        <w:trPr>
          <w:jc w:val="center"/>
        </w:trPr>
        <w:tc>
          <w:tcPr>
            <w:tcW w:w="9379" w:type="dxa"/>
            <w:gridSpan w:val="4"/>
          </w:tcPr>
          <w:p w14:paraId="2458BF8A"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493F0D41" w14:textId="77777777" w:rsidTr="00794163">
        <w:trPr>
          <w:jc w:val="center"/>
        </w:trPr>
        <w:tc>
          <w:tcPr>
            <w:tcW w:w="2460" w:type="dxa"/>
            <w:vMerge w:val="restart"/>
            <w:vAlign w:val="center"/>
          </w:tcPr>
          <w:p w14:paraId="7C41307C"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GENERATEUR PHOTOVOLTAIQUES</w:t>
            </w:r>
          </w:p>
        </w:tc>
        <w:tc>
          <w:tcPr>
            <w:tcW w:w="5115" w:type="dxa"/>
            <w:gridSpan w:val="2"/>
          </w:tcPr>
          <w:p w14:paraId="6BEDFEF4"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Facteur de correction</w:t>
            </w:r>
          </w:p>
        </w:tc>
        <w:tc>
          <w:tcPr>
            <w:tcW w:w="1804" w:type="dxa"/>
            <w:vAlign w:val="center"/>
          </w:tcPr>
          <w:p w14:paraId="245AC4D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40CD98CC" w14:textId="77777777" w:rsidTr="00794163">
        <w:trPr>
          <w:jc w:val="center"/>
        </w:trPr>
        <w:tc>
          <w:tcPr>
            <w:tcW w:w="2460" w:type="dxa"/>
            <w:vMerge/>
          </w:tcPr>
          <w:p w14:paraId="12EC4E95"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0E8F670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Puissance crête (</w:t>
            </w:r>
            <w:proofErr w:type="spellStart"/>
            <w:r w:rsidRPr="00DB6C77">
              <w:rPr>
                <w:rFonts w:ascii="Trebuchet MS" w:hAnsi="Trebuchet MS" w:cs="Times New Roman"/>
                <w:szCs w:val="24"/>
              </w:rPr>
              <w:t>kw</w:t>
            </w:r>
            <w:proofErr w:type="spellEnd"/>
            <w:r w:rsidRPr="00DB6C77">
              <w:rPr>
                <w:rFonts w:ascii="Trebuchet MS" w:hAnsi="Trebuchet MS" w:cs="Times New Roman"/>
                <w:szCs w:val="24"/>
              </w:rPr>
              <w:t>)</w:t>
            </w:r>
          </w:p>
        </w:tc>
        <w:tc>
          <w:tcPr>
            <w:tcW w:w="1804" w:type="dxa"/>
            <w:vAlign w:val="center"/>
          </w:tcPr>
          <w:p w14:paraId="2E7104B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5BCCCC6E" w14:textId="77777777" w:rsidTr="00794163">
        <w:trPr>
          <w:jc w:val="center"/>
        </w:trPr>
        <w:tc>
          <w:tcPr>
            <w:tcW w:w="2460" w:type="dxa"/>
            <w:vMerge/>
          </w:tcPr>
          <w:p w14:paraId="2A6BA12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val="restart"/>
            <w:vAlign w:val="center"/>
          </w:tcPr>
          <w:p w14:paraId="7E1317BB"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MODULES</w:t>
            </w:r>
          </w:p>
        </w:tc>
        <w:tc>
          <w:tcPr>
            <w:tcW w:w="2950" w:type="dxa"/>
          </w:tcPr>
          <w:p w14:paraId="3D825FB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Puissance</w:t>
            </w:r>
          </w:p>
        </w:tc>
        <w:tc>
          <w:tcPr>
            <w:tcW w:w="1804" w:type="dxa"/>
            <w:vAlign w:val="center"/>
          </w:tcPr>
          <w:p w14:paraId="4D9EAFD8"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BF21CBD" w14:textId="77777777" w:rsidTr="00794163">
        <w:trPr>
          <w:jc w:val="center"/>
        </w:trPr>
        <w:tc>
          <w:tcPr>
            <w:tcW w:w="2460" w:type="dxa"/>
            <w:vMerge/>
          </w:tcPr>
          <w:p w14:paraId="5ACB856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4CCAB543"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17989F3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w:t>
            </w:r>
          </w:p>
        </w:tc>
        <w:tc>
          <w:tcPr>
            <w:tcW w:w="1804" w:type="dxa"/>
            <w:vAlign w:val="center"/>
          </w:tcPr>
          <w:p w14:paraId="551FB1BA"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6488E254" w14:textId="77777777" w:rsidTr="00794163">
        <w:trPr>
          <w:jc w:val="center"/>
        </w:trPr>
        <w:tc>
          <w:tcPr>
            <w:tcW w:w="2460" w:type="dxa"/>
            <w:vMerge/>
          </w:tcPr>
          <w:p w14:paraId="52455547"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48E55DBC"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2249C014"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modules en série</w:t>
            </w:r>
          </w:p>
        </w:tc>
        <w:tc>
          <w:tcPr>
            <w:tcW w:w="1804" w:type="dxa"/>
            <w:vAlign w:val="center"/>
          </w:tcPr>
          <w:p w14:paraId="025A7D63"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10E5CAE0" w14:textId="77777777" w:rsidTr="00794163">
        <w:trPr>
          <w:jc w:val="center"/>
        </w:trPr>
        <w:tc>
          <w:tcPr>
            <w:tcW w:w="2460" w:type="dxa"/>
            <w:vMerge/>
          </w:tcPr>
          <w:p w14:paraId="725FA687"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5A847D1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27C05C9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branches</w:t>
            </w:r>
          </w:p>
        </w:tc>
        <w:tc>
          <w:tcPr>
            <w:tcW w:w="1804" w:type="dxa"/>
            <w:vAlign w:val="center"/>
          </w:tcPr>
          <w:p w14:paraId="19ACAFE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5ED3332F" w14:textId="77777777" w:rsidTr="00794163">
        <w:trPr>
          <w:jc w:val="center"/>
        </w:trPr>
        <w:tc>
          <w:tcPr>
            <w:tcW w:w="2460" w:type="dxa"/>
            <w:vMerge/>
          </w:tcPr>
          <w:p w14:paraId="5AA4BA8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7C95C8DA"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Puissance totale</w:t>
            </w:r>
          </w:p>
        </w:tc>
        <w:tc>
          <w:tcPr>
            <w:tcW w:w="1804" w:type="dxa"/>
            <w:vAlign w:val="center"/>
          </w:tcPr>
          <w:p w14:paraId="1947494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0D09CA11" w14:textId="77777777" w:rsidTr="00794163">
        <w:trPr>
          <w:jc w:val="center"/>
        </w:trPr>
        <w:tc>
          <w:tcPr>
            <w:tcW w:w="2460" w:type="dxa"/>
            <w:vMerge/>
          </w:tcPr>
          <w:p w14:paraId="675F7EB8"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558D4138"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champ photovoltaïque (A)</w:t>
            </w:r>
          </w:p>
        </w:tc>
        <w:tc>
          <w:tcPr>
            <w:tcW w:w="1804" w:type="dxa"/>
            <w:vAlign w:val="center"/>
          </w:tcPr>
          <w:p w14:paraId="270BDC2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63424E27" w14:textId="77777777" w:rsidTr="00794163">
        <w:trPr>
          <w:jc w:val="center"/>
        </w:trPr>
        <w:tc>
          <w:tcPr>
            <w:tcW w:w="9379" w:type="dxa"/>
            <w:gridSpan w:val="4"/>
          </w:tcPr>
          <w:p w14:paraId="4B99B85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24D88844" w14:textId="77777777" w:rsidTr="00794163">
        <w:trPr>
          <w:jc w:val="center"/>
        </w:trPr>
        <w:tc>
          <w:tcPr>
            <w:tcW w:w="2460" w:type="dxa"/>
            <w:vMerge w:val="restart"/>
            <w:vAlign w:val="center"/>
          </w:tcPr>
          <w:p w14:paraId="01BD18DF"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BATTERIE</w:t>
            </w:r>
          </w:p>
        </w:tc>
        <w:tc>
          <w:tcPr>
            <w:tcW w:w="5115" w:type="dxa"/>
            <w:gridSpan w:val="2"/>
          </w:tcPr>
          <w:p w14:paraId="4E6FC94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Autonomie</w:t>
            </w:r>
          </w:p>
        </w:tc>
        <w:tc>
          <w:tcPr>
            <w:tcW w:w="1804" w:type="dxa"/>
          </w:tcPr>
          <w:p w14:paraId="318A61D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1293B58E" w14:textId="77777777" w:rsidTr="00794163">
        <w:trPr>
          <w:jc w:val="center"/>
        </w:trPr>
        <w:tc>
          <w:tcPr>
            <w:tcW w:w="2460" w:type="dxa"/>
            <w:vMerge/>
          </w:tcPr>
          <w:p w14:paraId="21F068A7"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1EEBA13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Capacité de stockage (Ah)</w:t>
            </w:r>
          </w:p>
        </w:tc>
        <w:tc>
          <w:tcPr>
            <w:tcW w:w="1804" w:type="dxa"/>
          </w:tcPr>
          <w:p w14:paraId="50958171"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E549888" w14:textId="77777777" w:rsidTr="00794163">
        <w:trPr>
          <w:jc w:val="center"/>
        </w:trPr>
        <w:tc>
          <w:tcPr>
            <w:tcW w:w="2460" w:type="dxa"/>
            <w:vMerge/>
          </w:tcPr>
          <w:p w14:paraId="47A8B279"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val="restart"/>
            <w:vAlign w:val="center"/>
          </w:tcPr>
          <w:p w14:paraId="2DD3940A"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BATTERIES</w:t>
            </w:r>
          </w:p>
        </w:tc>
        <w:tc>
          <w:tcPr>
            <w:tcW w:w="2950" w:type="dxa"/>
          </w:tcPr>
          <w:p w14:paraId="28E3136F"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Capacité</w:t>
            </w:r>
          </w:p>
        </w:tc>
        <w:tc>
          <w:tcPr>
            <w:tcW w:w="1804" w:type="dxa"/>
          </w:tcPr>
          <w:p w14:paraId="2A6D4DF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1DF56BA3" w14:textId="77777777" w:rsidTr="00794163">
        <w:trPr>
          <w:jc w:val="center"/>
        </w:trPr>
        <w:tc>
          <w:tcPr>
            <w:tcW w:w="2460" w:type="dxa"/>
            <w:vMerge/>
          </w:tcPr>
          <w:p w14:paraId="4E6C5BC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2E0A520A"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5CFA148F"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Tension</w:t>
            </w:r>
          </w:p>
        </w:tc>
        <w:tc>
          <w:tcPr>
            <w:tcW w:w="1804" w:type="dxa"/>
          </w:tcPr>
          <w:p w14:paraId="00F3A45E"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611D4DB4" w14:textId="77777777" w:rsidTr="00794163">
        <w:trPr>
          <w:jc w:val="center"/>
        </w:trPr>
        <w:tc>
          <w:tcPr>
            <w:tcW w:w="2460" w:type="dxa"/>
            <w:vMerge/>
          </w:tcPr>
          <w:p w14:paraId="6B2F1C9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0969948F"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3274E1D4"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série</w:t>
            </w:r>
          </w:p>
        </w:tc>
        <w:tc>
          <w:tcPr>
            <w:tcW w:w="1804" w:type="dxa"/>
          </w:tcPr>
          <w:p w14:paraId="49085E7A"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28E3361D" w14:textId="77777777" w:rsidTr="00794163">
        <w:trPr>
          <w:jc w:val="center"/>
        </w:trPr>
        <w:tc>
          <w:tcPr>
            <w:tcW w:w="2460" w:type="dxa"/>
            <w:vMerge/>
          </w:tcPr>
          <w:p w14:paraId="3C3AD4FF"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165" w:type="dxa"/>
            <w:vMerge/>
          </w:tcPr>
          <w:p w14:paraId="380A15FA"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2950" w:type="dxa"/>
          </w:tcPr>
          <w:p w14:paraId="75F9DB67"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Nombre de branches</w:t>
            </w:r>
          </w:p>
        </w:tc>
        <w:tc>
          <w:tcPr>
            <w:tcW w:w="1804" w:type="dxa"/>
          </w:tcPr>
          <w:p w14:paraId="0D62F87B"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9EFDB3F" w14:textId="77777777" w:rsidTr="00794163">
        <w:trPr>
          <w:jc w:val="center"/>
        </w:trPr>
        <w:tc>
          <w:tcPr>
            <w:tcW w:w="2460" w:type="dxa"/>
            <w:vMerge/>
          </w:tcPr>
          <w:p w14:paraId="2F9FCF8D"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Pr>
          <w:p w14:paraId="20EA25F9"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Capacité totale (Ah)</w:t>
            </w:r>
          </w:p>
        </w:tc>
        <w:tc>
          <w:tcPr>
            <w:tcW w:w="1804" w:type="dxa"/>
          </w:tcPr>
          <w:p w14:paraId="51BF7B73"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6317DE9" w14:textId="77777777" w:rsidTr="00794163">
        <w:trPr>
          <w:jc w:val="center"/>
        </w:trPr>
        <w:tc>
          <w:tcPr>
            <w:tcW w:w="9379" w:type="dxa"/>
            <w:gridSpan w:val="4"/>
          </w:tcPr>
          <w:p w14:paraId="41BACC04"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648E4A52" w14:textId="77777777" w:rsidTr="00794163">
        <w:trPr>
          <w:jc w:val="center"/>
        </w:trPr>
        <w:tc>
          <w:tcPr>
            <w:tcW w:w="2460" w:type="dxa"/>
            <w:vMerge w:val="restart"/>
            <w:tcBorders>
              <w:bottom w:val="single" w:sz="4" w:space="0" w:color="auto"/>
            </w:tcBorders>
            <w:vAlign w:val="center"/>
          </w:tcPr>
          <w:p w14:paraId="23B81FEC"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REGULATEUR</w:t>
            </w:r>
          </w:p>
        </w:tc>
        <w:tc>
          <w:tcPr>
            <w:tcW w:w="5115" w:type="dxa"/>
            <w:gridSpan w:val="2"/>
            <w:tcBorders>
              <w:bottom w:val="single" w:sz="4" w:space="0" w:color="auto"/>
            </w:tcBorders>
          </w:tcPr>
          <w:p w14:paraId="69AD772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d’entrée ou courant de champ photovoltaïque (A)</w:t>
            </w:r>
          </w:p>
        </w:tc>
        <w:tc>
          <w:tcPr>
            <w:tcW w:w="1804" w:type="dxa"/>
            <w:tcBorders>
              <w:bottom w:val="single" w:sz="4" w:space="0" w:color="auto"/>
            </w:tcBorders>
            <w:vAlign w:val="center"/>
          </w:tcPr>
          <w:p w14:paraId="3EBFF10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25FFE97F" w14:textId="77777777" w:rsidTr="00794163">
        <w:trPr>
          <w:jc w:val="center"/>
        </w:trPr>
        <w:tc>
          <w:tcPr>
            <w:tcW w:w="2460" w:type="dxa"/>
            <w:vMerge/>
            <w:tcBorders>
              <w:top w:val="single" w:sz="4" w:space="0" w:color="auto"/>
              <w:left w:val="single" w:sz="4" w:space="0" w:color="auto"/>
              <w:bottom w:val="single" w:sz="4" w:space="0" w:color="auto"/>
              <w:right w:val="single" w:sz="4" w:space="0" w:color="auto"/>
            </w:tcBorders>
          </w:tcPr>
          <w:p w14:paraId="41C60F25"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Borders>
              <w:top w:val="single" w:sz="4" w:space="0" w:color="auto"/>
              <w:left w:val="single" w:sz="4" w:space="0" w:color="auto"/>
              <w:bottom w:val="single" w:sz="4" w:space="0" w:color="auto"/>
              <w:right w:val="single" w:sz="4" w:space="0" w:color="auto"/>
            </w:tcBorders>
          </w:tcPr>
          <w:p w14:paraId="663FD2BC"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r w:rsidRPr="00DB6C77">
              <w:rPr>
                <w:rFonts w:ascii="Trebuchet MS" w:hAnsi="Trebuchet MS" w:cs="Times New Roman"/>
                <w:szCs w:val="24"/>
              </w:rPr>
              <w:t>Courant de sortie(A)</w:t>
            </w:r>
          </w:p>
        </w:tc>
        <w:tc>
          <w:tcPr>
            <w:tcW w:w="1804" w:type="dxa"/>
            <w:tcBorders>
              <w:top w:val="single" w:sz="4" w:space="0" w:color="auto"/>
              <w:left w:val="single" w:sz="4" w:space="0" w:color="auto"/>
              <w:bottom w:val="single" w:sz="4" w:space="0" w:color="auto"/>
              <w:right w:val="single" w:sz="4" w:space="0" w:color="auto"/>
            </w:tcBorders>
            <w:vAlign w:val="center"/>
          </w:tcPr>
          <w:p w14:paraId="39845D6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r w:rsidR="006F2EAE" w:rsidRPr="00DB6C77" w14:paraId="31321BD9" w14:textId="77777777" w:rsidTr="00794163">
        <w:trPr>
          <w:jc w:val="center"/>
        </w:trPr>
        <w:tc>
          <w:tcPr>
            <w:tcW w:w="2460" w:type="dxa"/>
            <w:vMerge/>
            <w:tcBorders>
              <w:top w:val="single" w:sz="4" w:space="0" w:color="auto"/>
            </w:tcBorders>
          </w:tcPr>
          <w:p w14:paraId="65AD8600"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c>
          <w:tcPr>
            <w:tcW w:w="5115" w:type="dxa"/>
            <w:gridSpan w:val="2"/>
            <w:tcBorders>
              <w:top w:val="single" w:sz="4" w:space="0" w:color="auto"/>
            </w:tcBorders>
          </w:tcPr>
          <w:p w14:paraId="4CFA982C" w14:textId="77777777" w:rsidR="006F2EAE" w:rsidRPr="00DB6C77" w:rsidRDefault="006F2EAE" w:rsidP="00DB6C77">
            <w:pPr>
              <w:tabs>
                <w:tab w:val="left" w:pos="3795"/>
              </w:tabs>
              <w:spacing w:before="120" w:after="120" w:line="276" w:lineRule="auto"/>
              <w:jc w:val="both"/>
              <w:rPr>
                <w:rFonts w:ascii="Trebuchet MS" w:hAnsi="Trebuchet MS" w:cs="Times New Roman"/>
                <w:b/>
                <w:szCs w:val="24"/>
              </w:rPr>
            </w:pPr>
            <w:r w:rsidRPr="00DB6C77">
              <w:rPr>
                <w:rFonts w:ascii="Trebuchet MS" w:hAnsi="Trebuchet MS" w:cs="Times New Roman"/>
                <w:b/>
                <w:szCs w:val="24"/>
              </w:rPr>
              <w:t>Courant caractéristique(A)</w:t>
            </w:r>
          </w:p>
        </w:tc>
        <w:tc>
          <w:tcPr>
            <w:tcW w:w="1804" w:type="dxa"/>
            <w:tcBorders>
              <w:top w:val="single" w:sz="4" w:space="0" w:color="auto"/>
            </w:tcBorders>
            <w:vAlign w:val="center"/>
          </w:tcPr>
          <w:p w14:paraId="44ACB896" w14:textId="77777777" w:rsidR="006F2EAE" w:rsidRPr="00DB6C77" w:rsidRDefault="006F2EAE" w:rsidP="00DB6C77">
            <w:pPr>
              <w:tabs>
                <w:tab w:val="left" w:pos="3795"/>
              </w:tabs>
              <w:spacing w:before="120" w:after="120" w:line="276" w:lineRule="auto"/>
              <w:jc w:val="both"/>
              <w:rPr>
                <w:rFonts w:ascii="Trebuchet MS" w:hAnsi="Trebuchet MS" w:cs="Times New Roman"/>
                <w:szCs w:val="24"/>
              </w:rPr>
            </w:pPr>
          </w:p>
        </w:tc>
      </w:tr>
    </w:tbl>
    <w:p w14:paraId="6A632700" w14:textId="77777777" w:rsidR="006F2EAE" w:rsidRPr="00DB6C77" w:rsidRDefault="006F2EAE" w:rsidP="00DB6C77">
      <w:pPr>
        <w:tabs>
          <w:tab w:val="left" w:pos="3795"/>
        </w:tabs>
        <w:spacing w:before="120" w:after="120" w:line="276" w:lineRule="auto"/>
        <w:jc w:val="both"/>
        <w:rPr>
          <w:rFonts w:ascii="Trebuchet MS" w:hAnsi="Trebuchet MS"/>
          <w:szCs w:val="24"/>
        </w:rPr>
      </w:pPr>
    </w:p>
    <w:p w14:paraId="78DC1CAA" w14:textId="32919FA0" w:rsidR="006F2EAE" w:rsidRPr="00DB6C77" w:rsidRDefault="006F2EAE" w:rsidP="00DB6C77">
      <w:pPr>
        <w:tabs>
          <w:tab w:val="left" w:pos="3795"/>
        </w:tabs>
        <w:spacing w:before="120" w:after="120" w:line="276" w:lineRule="auto"/>
        <w:jc w:val="both"/>
        <w:rPr>
          <w:rFonts w:ascii="Trebuchet MS" w:hAnsi="Trebuchet MS"/>
          <w:szCs w:val="24"/>
        </w:rPr>
      </w:pPr>
      <w:r w:rsidRPr="00DB6C77">
        <w:rPr>
          <w:rFonts w:ascii="Trebuchet MS" w:hAnsi="Trebuchet MS"/>
          <w:b/>
          <w:szCs w:val="24"/>
        </w:rPr>
        <w:t>Article 2</w:t>
      </w:r>
      <w:r w:rsidR="00681B37">
        <w:rPr>
          <w:rFonts w:ascii="Trebuchet MS" w:hAnsi="Trebuchet MS"/>
          <w:b/>
          <w:szCs w:val="24"/>
        </w:rPr>
        <w:t>5</w:t>
      </w:r>
      <w:r w:rsidRPr="00DB6C77">
        <w:rPr>
          <w:rFonts w:ascii="Trebuchet MS" w:hAnsi="Trebuchet MS"/>
          <w:b/>
          <w:szCs w:val="24"/>
        </w:rPr>
        <w:t> : Caractéristique technique des ouvrages</w:t>
      </w:r>
    </w:p>
    <w:p w14:paraId="2F4494A7" w14:textId="77777777" w:rsidR="006F2EAE" w:rsidRPr="00DB6C77" w:rsidRDefault="006F2EAE" w:rsidP="00DB6C77">
      <w:pPr>
        <w:tabs>
          <w:tab w:val="left" w:pos="3795"/>
        </w:tabs>
        <w:spacing w:before="120" w:after="120" w:line="276" w:lineRule="auto"/>
        <w:jc w:val="both"/>
        <w:rPr>
          <w:rFonts w:ascii="Trebuchet MS" w:hAnsi="Trebuchet MS"/>
          <w:b/>
          <w:i/>
          <w:szCs w:val="24"/>
        </w:rPr>
      </w:pPr>
      <w:r w:rsidRPr="00DB6C77">
        <w:rPr>
          <w:rFonts w:ascii="Trebuchet MS" w:hAnsi="Trebuchet MS"/>
          <w:b/>
          <w:i/>
          <w:szCs w:val="24"/>
        </w:rPr>
        <w:t>(à compléter par le soumissionnaire)</w:t>
      </w:r>
    </w:p>
    <w:tbl>
      <w:tblPr>
        <w:tblStyle w:val="Grilledutableau2"/>
        <w:tblW w:w="10346" w:type="dxa"/>
        <w:tblInd w:w="-147" w:type="dxa"/>
        <w:tblLook w:val="04A0" w:firstRow="1" w:lastRow="0" w:firstColumn="1" w:lastColumn="0" w:noHBand="0" w:noVBand="1"/>
      </w:tblPr>
      <w:tblGrid>
        <w:gridCol w:w="1668"/>
        <w:gridCol w:w="2976"/>
        <w:gridCol w:w="1563"/>
        <w:gridCol w:w="2069"/>
        <w:gridCol w:w="2070"/>
      </w:tblGrid>
      <w:tr w:rsidR="006F2EAE" w:rsidRPr="00DB6C77" w14:paraId="1CE55A17" w14:textId="77777777" w:rsidTr="003417AF">
        <w:trPr>
          <w:trHeight w:val="1668"/>
        </w:trPr>
        <w:tc>
          <w:tcPr>
            <w:tcW w:w="10346" w:type="dxa"/>
            <w:gridSpan w:val="5"/>
          </w:tcPr>
          <w:p w14:paraId="75079DE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Marché :</w:t>
            </w:r>
          </w:p>
          <w:p w14:paraId="4041EC48"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Localité :</w:t>
            </w:r>
          </w:p>
          <w:p w14:paraId="3C124AB7"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Arrondissement :</w:t>
            </w:r>
          </w:p>
          <w:p w14:paraId="24C9300A"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Département :</w:t>
            </w:r>
          </w:p>
          <w:p w14:paraId="5544B624"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Région :</w:t>
            </w:r>
          </w:p>
          <w:p w14:paraId="480C59FF"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 de lampadaires :</w:t>
            </w:r>
          </w:p>
        </w:tc>
      </w:tr>
      <w:tr w:rsidR="006F2EAE" w:rsidRPr="00DB6C77" w14:paraId="0A74D2D5" w14:textId="77777777" w:rsidTr="003417AF">
        <w:trPr>
          <w:trHeight w:val="1038"/>
        </w:trPr>
        <w:tc>
          <w:tcPr>
            <w:tcW w:w="4644" w:type="dxa"/>
            <w:gridSpan w:val="2"/>
            <w:vAlign w:val="center"/>
          </w:tcPr>
          <w:p w14:paraId="25BDDEA7"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GENERATEUR PHOTOVOLTAIQUE</w:t>
            </w:r>
          </w:p>
        </w:tc>
        <w:tc>
          <w:tcPr>
            <w:tcW w:w="1563" w:type="dxa"/>
            <w:vAlign w:val="center"/>
          </w:tcPr>
          <w:p w14:paraId="00136C4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Exigence du DAO</w:t>
            </w:r>
          </w:p>
        </w:tc>
        <w:tc>
          <w:tcPr>
            <w:tcW w:w="2069" w:type="dxa"/>
            <w:vAlign w:val="center"/>
          </w:tcPr>
          <w:p w14:paraId="042DE82B"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Proposition de l’Entreprise</w:t>
            </w:r>
          </w:p>
        </w:tc>
        <w:tc>
          <w:tcPr>
            <w:tcW w:w="2070" w:type="dxa"/>
            <w:vAlign w:val="center"/>
          </w:tcPr>
          <w:p w14:paraId="70305D36"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Observations</w:t>
            </w:r>
          </w:p>
        </w:tc>
      </w:tr>
      <w:tr w:rsidR="006F2EAE" w:rsidRPr="00DB6C77" w14:paraId="08C67785" w14:textId="77777777" w:rsidTr="003417AF">
        <w:trPr>
          <w:trHeight w:val="543"/>
        </w:trPr>
        <w:tc>
          <w:tcPr>
            <w:tcW w:w="1668" w:type="dxa"/>
            <w:vMerge w:val="restart"/>
            <w:vAlign w:val="center"/>
          </w:tcPr>
          <w:p w14:paraId="09F8FD42"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Panneau solaire</w:t>
            </w:r>
          </w:p>
        </w:tc>
        <w:tc>
          <w:tcPr>
            <w:tcW w:w="2976" w:type="dxa"/>
          </w:tcPr>
          <w:p w14:paraId="3018782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14:paraId="35C5A22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79EB221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4C87975C"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8C1B730" w14:textId="77777777" w:rsidTr="003417AF">
        <w:trPr>
          <w:trHeight w:val="551"/>
        </w:trPr>
        <w:tc>
          <w:tcPr>
            <w:tcW w:w="1668" w:type="dxa"/>
            <w:vMerge/>
          </w:tcPr>
          <w:p w14:paraId="40E3EDA7"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0320EC5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Type </w:t>
            </w:r>
          </w:p>
        </w:tc>
        <w:tc>
          <w:tcPr>
            <w:tcW w:w="1563" w:type="dxa"/>
          </w:tcPr>
          <w:p w14:paraId="2116D8A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0482A13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226E9E75"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15AF3579" w14:textId="77777777" w:rsidTr="003417AF">
        <w:trPr>
          <w:trHeight w:val="558"/>
        </w:trPr>
        <w:tc>
          <w:tcPr>
            <w:tcW w:w="1668" w:type="dxa"/>
            <w:vMerge/>
          </w:tcPr>
          <w:p w14:paraId="0A9D674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538F1901"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Puissance</w:t>
            </w:r>
          </w:p>
        </w:tc>
        <w:tc>
          <w:tcPr>
            <w:tcW w:w="1563" w:type="dxa"/>
          </w:tcPr>
          <w:p w14:paraId="33BF26E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47439F0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083934E7"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EBE198F" w14:textId="77777777" w:rsidTr="003417AF">
        <w:trPr>
          <w:trHeight w:val="562"/>
        </w:trPr>
        <w:tc>
          <w:tcPr>
            <w:tcW w:w="1668" w:type="dxa"/>
            <w:vMerge/>
          </w:tcPr>
          <w:p w14:paraId="7DA3153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7472741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Rendement</w:t>
            </w:r>
          </w:p>
        </w:tc>
        <w:tc>
          <w:tcPr>
            <w:tcW w:w="1563" w:type="dxa"/>
          </w:tcPr>
          <w:p w14:paraId="65DB7EE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30A12057"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3062861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A062F45" w14:textId="77777777" w:rsidTr="003417AF">
        <w:trPr>
          <w:trHeight w:val="556"/>
        </w:trPr>
        <w:tc>
          <w:tcPr>
            <w:tcW w:w="1668" w:type="dxa"/>
            <w:vMerge/>
          </w:tcPr>
          <w:p w14:paraId="6DE7658D"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612FD3EC"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 nominale</w:t>
            </w:r>
          </w:p>
        </w:tc>
        <w:tc>
          <w:tcPr>
            <w:tcW w:w="1563" w:type="dxa"/>
          </w:tcPr>
          <w:p w14:paraId="02E1EEC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30916324"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54952DAD"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4B8EF4C" w14:textId="77777777" w:rsidTr="003417AF">
        <w:trPr>
          <w:trHeight w:val="371"/>
        </w:trPr>
        <w:tc>
          <w:tcPr>
            <w:tcW w:w="1668" w:type="dxa"/>
            <w:vMerge/>
          </w:tcPr>
          <w:p w14:paraId="5A5059B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578E6778"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w:t>
            </w:r>
          </w:p>
        </w:tc>
        <w:tc>
          <w:tcPr>
            <w:tcW w:w="1563" w:type="dxa"/>
          </w:tcPr>
          <w:p w14:paraId="0D2443F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434FCDE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679B87E3"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1194D29" w14:textId="77777777" w:rsidTr="003417AF">
        <w:trPr>
          <w:trHeight w:val="418"/>
        </w:trPr>
        <w:tc>
          <w:tcPr>
            <w:tcW w:w="1668" w:type="dxa"/>
            <w:vMerge w:val="restart"/>
            <w:vAlign w:val="center"/>
          </w:tcPr>
          <w:p w14:paraId="642C76E5"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Batterie</w:t>
            </w:r>
          </w:p>
        </w:tc>
        <w:tc>
          <w:tcPr>
            <w:tcW w:w="2976" w:type="dxa"/>
          </w:tcPr>
          <w:p w14:paraId="18DA22CF"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14:paraId="03761D1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6546D68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69A16E8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6F1302C" w14:textId="77777777" w:rsidTr="003417AF">
        <w:trPr>
          <w:trHeight w:val="552"/>
        </w:trPr>
        <w:tc>
          <w:tcPr>
            <w:tcW w:w="1668" w:type="dxa"/>
            <w:vMerge/>
          </w:tcPr>
          <w:p w14:paraId="72B2193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357E9F5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Type</w:t>
            </w:r>
          </w:p>
        </w:tc>
        <w:tc>
          <w:tcPr>
            <w:tcW w:w="1563" w:type="dxa"/>
          </w:tcPr>
          <w:p w14:paraId="55B2806D"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3BF5B090"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5B834B6B"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FD51B20" w14:textId="77777777" w:rsidTr="003417AF">
        <w:trPr>
          <w:trHeight w:val="560"/>
        </w:trPr>
        <w:tc>
          <w:tcPr>
            <w:tcW w:w="1668" w:type="dxa"/>
            <w:vMerge/>
          </w:tcPr>
          <w:p w14:paraId="7DD1DBD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76EB37AB"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Capacité (Ah)</w:t>
            </w:r>
          </w:p>
        </w:tc>
        <w:tc>
          <w:tcPr>
            <w:tcW w:w="1563" w:type="dxa"/>
          </w:tcPr>
          <w:p w14:paraId="38C38B70"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40C92C5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00B5F719"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C23BCAC" w14:textId="77777777" w:rsidTr="003417AF">
        <w:trPr>
          <w:trHeight w:val="554"/>
        </w:trPr>
        <w:tc>
          <w:tcPr>
            <w:tcW w:w="1668" w:type="dxa"/>
            <w:vMerge/>
          </w:tcPr>
          <w:p w14:paraId="0D7E787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47DF2F8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Tension(V)</w:t>
            </w:r>
          </w:p>
        </w:tc>
        <w:tc>
          <w:tcPr>
            <w:tcW w:w="1563" w:type="dxa"/>
          </w:tcPr>
          <w:p w14:paraId="582E91B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0D995DF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4FB5CA6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A6C554D" w14:textId="77777777" w:rsidTr="003417AF">
        <w:tc>
          <w:tcPr>
            <w:tcW w:w="1668" w:type="dxa"/>
            <w:vMerge/>
          </w:tcPr>
          <w:p w14:paraId="5209DCBD"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5F6618B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Nbre de cycles à 80% de décharge</w:t>
            </w:r>
          </w:p>
        </w:tc>
        <w:tc>
          <w:tcPr>
            <w:tcW w:w="1563" w:type="dxa"/>
          </w:tcPr>
          <w:p w14:paraId="6ACF57C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2F67870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31B4A6B6"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EFFB9B9" w14:textId="77777777" w:rsidTr="003417AF">
        <w:tc>
          <w:tcPr>
            <w:tcW w:w="1668" w:type="dxa"/>
            <w:vMerge/>
          </w:tcPr>
          <w:p w14:paraId="29116C3A"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1C71AD4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Nbre de cycles à 30% de décharge</w:t>
            </w:r>
          </w:p>
        </w:tc>
        <w:tc>
          <w:tcPr>
            <w:tcW w:w="1563" w:type="dxa"/>
          </w:tcPr>
          <w:p w14:paraId="5011968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4DC9483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3DE400C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2E68F716" w14:textId="77777777" w:rsidTr="003417AF">
        <w:trPr>
          <w:trHeight w:val="275"/>
        </w:trPr>
        <w:tc>
          <w:tcPr>
            <w:tcW w:w="1668" w:type="dxa"/>
            <w:vMerge/>
          </w:tcPr>
          <w:p w14:paraId="6384D4B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vAlign w:val="center"/>
          </w:tcPr>
          <w:p w14:paraId="79E1102C"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Rendement</w:t>
            </w:r>
          </w:p>
        </w:tc>
        <w:tc>
          <w:tcPr>
            <w:tcW w:w="1563" w:type="dxa"/>
          </w:tcPr>
          <w:p w14:paraId="4A3661D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2353764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53EC6198"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204A1F3" w14:textId="77777777" w:rsidTr="003417AF">
        <w:trPr>
          <w:trHeight w:val="279"/>
        </w:trPr>
        <w:tc>
          <w:tcPr>
            <w:tcW w:w="1668" w:type="dxa"/>
            <w:vMerge w:val="restart"/>
            <w:vAlign w:val="center"/>
          </w:tcPr>
          <w:p w14:paraId="0A2B2123"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Régulateur</w:t>
            </w:r>
          </w:p>
        </w:tc>
        <w:tc>
          <w:tcPr>
            <w:tcW w:w="2976" w:type="dxa"/>
            <w:vAlign w:val="center"/>
          </w:tcPr>
          <w:p w14:paraId="33A2ED9E"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3" w:type="dxa"/>
          </w:tcPr>
          <w:p w14:paraId="0C829F3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0A21D7A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4F5A9B4C"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8649BE2" w14:textId="77777777" w:rsidTr="003417AF">
        <w:trPr>
          <w:trHeight w:val="269"/>
        </w:trPr>
        <w:tc>
          <w:tcPr>
            <w:tcW w:w="1668" w:type="dxa"/>
            <w:vMerge/>
          </w:tcPr>
          <w:p w14:paraId="66C5E45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vAlign w:val="center"/>
          </w:tcPr>
          <w:p w14:paraId="50D570C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Courant(A)</w:t>
            </w:r>
          </w:p>
        </w:tc>
        <w:tc>
          <w:tcPr>
            <w:tcW w:w="1563" w:type="dxa"/>
          </w:tcPr>
          <w:p w14:paraId="2754BC0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78BEB07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4685719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00F81E7" w14:textId="77777777" w:rsidTr="003417AF">
        <w:trPr>
          <w:trHeight w:val="258"/>
        </w:trPr>
        <w:tc>
          <w:tcPr>
            <w:tcW w:w="1668" w:type="dxa"/>
            <w:vMerge/>
          </w:tcPr>
          <w:p w14:paraId="16BCECA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68CF2A9D"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Tension</w:t>
            </w:r>
          </w:p>
        </w:tc>
        <w:tc>
          <w:tcPr>
            <w:tcW w:w="1563" w:type="dxa"/>
          </w:tcPr>
          <w:p w14:paraId="6EA2BD7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744BAF2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168AA603"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BD0B5C5" w14:textId="77777777" w:rsidTr="003417AF">
        <w:trPr>
          <w:trHeight w:val="263"/>
        </w:trPr>
        <w:tc>
          <w:tcPr>
            <w:tcW w:w="1668" w:type="dxa"/>
            <w:vMerge/>
          </w:tcPr>
          <w:p w14:paraId="4DF75954"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252AC04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Autoconsommation</w:t>
            </w:r>
          </w:p>
        </w:tc>
        <w:tc>
          <w:tcPr>
            <w:tcW w:w="1563" w:type="dxa"/>
          </w:tcPr>
          <w:p w14:paraId="741E8E8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534E8FC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07EDE0AB"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3F40F06E" w14:textId="77777777" w:rsidTr="003417AF">
        <w:tc>
          <w:tcPr>
            <w:tcW w:w="1668" w:type="dxa"/>
            <w:vMerge/>
          </w:tcPr>
          <w:p w14:paraId="20DA228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6" w:type="dxa"/>
          </w:tcPr>
          <w:p w14:paraId="6B6A83D4"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Déconnexion automatique</w:t>
            </w:r>
          </w:p>
        </w:tc>
        <w:tc>
          <w:tcPr>
            <w:tcW w:w="1563" w:type="dxa"/>
          </w:tcPr>
          <w:p w14:paraId="70505B77"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69" w:type="dxa"/>
          </w:tcPr>
          <w:p w14:paraId="55D1E36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70" w:type="dxa"/>
          </w:tcPr>
          <w:p w14:paraId="700D09E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bl>
    <w:p w14:paraId="395470D2" w14:textId="77777777" w:rsidR="006F2EAE" w:rsidRPr="00DB6C77" w:rsidRDefault="006F2EAE" w:rsidP="00DB6C77">
      <w:pPr>
        <w:tabs>
          <w:tab w:val="left" w:pos="3795"/>
        </w:tabs>
        <w:spacing w:before="120" w:after="120" w:line="276" w:lineRule="auto"/>
        <w:jc w:val="both"/>
        <w:rPr>
          <w:rFonts w:ascii="Trebuchet MS" w:hAnsi="Trebuchet MS"/>
          <w:szCs w:val="24"/>
        </w:rPr>
      </w:pPr>
    </w:p>
    <w:tbl>
      <w:tblPr>
        <w:tblStyle w:val="Grilledutableau2"/>
        <w:tblW w:w="10348" w:type="dxa"/>
        <w:tblInd w:w="-147" w:type="dxa"/>
        <w:tblLayout w:type="fixed"/>
        <w:tblLook w:val="04A0" w:firstRow="1" w:lastRow="0" w:firstColumn="1" w:lastColumn="0" w:noHBand="0" w:noVBand="1"/>
      </w:tblPr>
      <w:tblGrid>
        <w:gridCol w:w="1701"/>
        <w:gridCol w:w="258"/>
        <w:gridCol w:w="671"/>
        <w:gridCol w:w="2048"/>
        <w:gridCol w:w="103"/>
        <w:gridCol w:w="1457"/>
        <w:gridCol w:w="2126"/>
        <w:gridCol w:w="1984"/>
      </w:tblGrid>
      <w:tr w:rsidR="006F2EAE" w:rsidRPr="00DB6C77" w14:paraId="242C381D" w14:textId="77777777" w:rsidTr="00794163">
        <w:tc>
          <w:tcPr>
            <w:tcW w:w="1701" w:type="dxa"/>
          </w:tcPr>
          <w:p w14:paraId="7778FF5A"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977" w:type="dxa"/>
            <w:gridSpan w:val="3"/>
          </w:tcPr>
          <w:p w14:paraId="77E92271"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Localisation MPPT</w:t>
            </w:r>
          </w:p>
        </w:tc>
        <w:tc>
          <w:tcPr>
            <w:tcW w:w="1560" w:type="dxa"/>
            <w:gridSpan w:val="2"/>
          </w:tcPr>
          <w:p w14:paraId="45DB47E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086256B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3FA47BC0"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DE332DD" w14:textId="77777777" w:rsidTr="00794163">
        <w:tc>
          <w:tcPr>
            <w:tcW w:w="4678" w:type="dxa"/>
            <w:gridSpan w:val="4"/>
          </w:tcPr>
          <w:p w14:paraId="4F716F5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Température d’exploitation</w:t>
            </w:r>
          </w:p>
        </w:tc>
        <w:tc>
          <w:tcPr>
            <w:tcW w:w="1560" w:type="dxa"/>
            <w:gridSpan w:val="2"/>
          </w:tcPr>
          <w:p w14:paraId="4DC8A53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2577BFB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7E02D646"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92653BE" w14:textId="77777777" w:rsidTr="00794163">
        <w:tc>
          <w:tcPr>
            <w:tcW w:w="4678" w:type="dxa"/>
            <w:gridSpan w:val="4"/>
          </w:tcPr>
          <w:p w14:paraId="202336CF"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Indice de protection</w:t>
            </w:r>
          </w:p>
        </w:tc>
        <w:tc>
          <w:tcPr>
            <w:tcW w:w="1560" w:type="dxa"/>
            <w:gridSpan w:val="2"/>
          </w:tcPr>
          <w:p w14:paraId="01FA539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7B6621D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182C5E32"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4B1EE79" w14:textId="77777777" w:rsidTr="00794163">
        <w:tc>
          <w:tcPr>
            <w:tcW w:w="10348" w:type="dxa"/>
            <w:gridSpan w:val="8"/>
            <w:vAlign w:val="center"/>
          </w:tcPr>
          <w:p w14:paraId="4E6786F9"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CANDELABRE</w:t>
            </w:r>
          </w:p>
        </w:tc>
      </w:tr>
      <w:tr w:rsidR="006F2EAE" w:rsidRPr="00DB6C77" w14:paraId="0D570014" w14:textId="77777777" w:rsidTr="00794163">
        <w:tc>
          <w:tcPr>
            <w:tcW w:w="4678" w:type="dxa"/>
            <w:gridSpan w:val="4"/>
          </w:tcPr>
          <w:p w14:paraId="6916870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560" w:type="dxa"/>
            <w:gridSpan w:val="2"/>
          </w:tcPr>
          <w:p w14:paraId="2045EC5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358850D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499251C0"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F20BB4B" w14:textId="77777777" w:rsidTr="00794163">
        <w:tc>
          <w:tcPr>
            <w:tcW w:w="4678" w:type="dxa"/>
            <w:gridSpan w:val="4"/>
          </w:tcPr>
          <w:p w14:paraId="5DAAC42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Hauteur de feu</w:t>
            </w:r>
          </w:p>
        </w:tc>
        <w:tc>
          <w:tcPr>
            <w:tcW w:w="1560" w:type="dxa"/>
            <w:gridSpan w:val="2"/>
          </w:tcPr>
          <w:p w14:paraId="7B32D6B0"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686320AF"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3DE9D86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98879E6" w14:textId="77777777" w:rsidTr="00794163">
        <w:tc>
          <w:tcPr>
            <w:tcW w:w="4678" w:type="dxa"/>
            <w:gridSpan w:val="4"/>
          </w:tcPr>
          <w:p w14:paraId="35BE0317"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Implantation</w:t>
            </w:r>
          </w:p>
        </w:tc>
        <w:tc>
          <w:tcPr>
            <w:tcW w:w="1560" w:type="dxa"/>
            <w:gridSpan w:val="2"/>
          </w:tcPr>
          <w:p w14:paraId="558950D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0FEF068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5FDA01EB"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E9E6A66" w14:textId="77777777" w:rsidTr="00794163">
        <w:tc>
          <w:tcPr>
            <w:tcW w:w="4678" w:type="dxa"/>
            <w:gridSpan w:val="4"/>
          </w:tcPr>
          <w:p w14:paraId="13B94B1E"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Intervalle</w:t>
            </w:r>
          </w:p>
        </w:tc>
        <w:tc>
          <w:tcPr>
            <w:tcW w:w="1560" w:type="dxa"/>
            <w:gridSpan w:val="2"/>
          </w:tcPr>
          <w:p w14:paraId="46837A37"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3CF4724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08D1405A"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AB141D6" w14:textId="77777777" w:rsidTr="00794163">
        <w:tc>
          <w:tcPr>
            <w:tcW w:w="10348" w:type="dxa"/>
            <w:gridSpan w:val="8"/>
            <w:vAlign w:val="center"/>
          </w:tcPr>
          <w:p w14:paraId="7E64C39C"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LUMINAIRE</w:t>
            </w:r>
          </w:p>
        </w:tc>
      </w:tr>
      <w:tr w:rsidR="006F2EAE" w:rsidRPr="00DB6C77" w14:paraId="0168AC2F" w14:textId="77777777" w:rsidTr="00794163">
        <w:tc>
          <w:tcPr>
            <w:tcW w:w="4678" w:type="dxa"/>
            <w:gridSpan w:val="4"/>
          </w:tcPr>
          <w:p w14:paraId="7D37ACD8"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Marque</w:t>
            </w:r>
          </w:p>
        </w:tc>
        <w:tc>
          <w:tcPr>
            <w:tcW w:w="1560" w:type="dxa"/>
            <w:gridSpan w:val="2"/>
          </w:tcPr>
          <w:p w14:paraId="5BEECF4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7392DDE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64573A69"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257BAA48" w14:textId="77777777" w:rsidTr="00794163">
        <w:tc>
          <w:tcPr>
            <w:tcW w:w="4678" w:type="dxa"/>
            <w:gridSpan w:val="4"/>
          </w:tcPr>
          <w:p w14:paraId="27A238FA"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Type</w:t>
            </w:r>
          </w:p>
        </w:tc>
        <w:tc>
          <w:tcPr>
            <w:tcW w:w="1560" w:type="dxa"/>
            <w:gridSpan w:val="2"/>
          </w:tcPr>
          <w:p w14:paraId="1570A79D"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1DDAFA6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74C4303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2169001" w14:textId="77777777" w:rsidTr="00794163">
        <w:tc>
          <w:tcPr>
            <w:tcW w:w="4678" w:type="dxa"/>
            <w:gridSpan w:val="4"/>
          </w:tcPr>
          <w:p w14:paraId="14404FAB"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Puissance </w:t>
            </w:r>
          </w:p>
        </w:tc>
        <w:tc>
          <w:tcPr>
            <w:tcW w:w="1560" w:type="dxa"/>
            <w:gridSpan w:val="2"/>
          </w:tcPr>
          <w:p w14:paraId="023D1FDA"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7DFBA1A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39761529"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11F20023" w14:textId="77777777" w:rsidTr="00794163">
        <w:tc>
          <w:tcPr>
            <w:tcW w:w="4678" w:type="dxa"/>
            <w:gridSpan w:val="4"/>
          </w:tcPr>
          <w:p w14:paraId="369F1C21"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Puissance maximum du flux lumineuse</w:t>
            </w:r>
          </w:p>
        </w:tc>
        <w:tc>
          <w:tcPr>
            <w:tcW w:w="1560" w:type="dxa"/>
            <w:gridSpan w:val="2"/>
          </w:tcPr>
          <w:p w14:paraId="1106E67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50C386B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781327FD"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F78766B" w14:textId="77777777" w:rsidTr="00794163">
        <w:tc>
          <w:tcPr>
            <w:tcW w:w="4678" w:type="dxa"/>
            <w:gridSpan w:val="4"/>
          </w:tcPr>
          <w:p w14:paraId="0BFBEF7F"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Efficacité lumineuse</w:t>
            </w:r>
          </w:p>
        </w:tc>
        <w:tc>
          <w:tcPr>
            <w:tcW w:w="1560" w:type="dxa"/>
            <w:gridSpan w:val="2"/>
          </w:tcPr>
          <w:p w14:paraId="5B1F982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661BFE4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5AF6F742"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AE2ED91" w14:textId="77777777" w:rsidTr="00794163">
        <w:tc>
          <w:tcPr>
            <w:tcW w:w="4678" w:type="dxa"/>
            <w:gridSpan w:val="4"/>
          </w:tcPr>
          <w:p w14:paraId="5B63BFBC"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Durée d’autonomie avec une batterie chargée au maximum</w:t>
            </w:r>
          </w:p>
        </w:tc>
        <w:tc>
          <w:tcPr>
            <w:tcW w:w="1560" w:type="dxa"/>
            <w:gridSpan w:val="2"/>
          </w:tcPr>
          <w:p w14:paraId="1CBF797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78A3D931"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40D01C85"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4CE5E45" w14:textId="77777777" w:rsidTr="00794163">
        <w:tc>
          <w:tcPr>
            <w:tcW w:w="4678" w:type="dxa"/>
            <w:gridSpan w:val="4"/>
          </w:tcPr>
          <w:p w14:paraId="3EC07F96"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température de la couleur</w:t>
            </w:r>
          </w:p>
        </w:tc>
        <w:tc>
          <w:tcPr>
            <w:tcW w:w="1560" w:type="dxa"/>
            <w:gridSpan w:val="2"/>
          </w:tcPr>
          <w:p w14:paraId="79EB61E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5617AE8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658FB2E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797AE92" w14:textId="77777777" w:rsidTr="00794163">
        <w:tc>
          <w:tcPr>
            <w:tcW w:w="4678" w:type="dxa"/>
            <w:gridSpan w:val="4"/>
          </w:tcPr>
          <w:p w14:paraId="0C03529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Durée de la vie du luminaire</w:t>
            </w:r>
          </w:p>
        </w:tc>
        <w:tc>
          <w:tcPr>
            <w:tcW w:w="1560" w:type="dxa"/>
            <w:gridSpan w:val="2"/>
          </w:tcPr>
          <w:p w14:paraId="76831B7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1EC11360"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7011027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E68730E" w14:textId="77777777" w:rsidTr="00794163">
        <w:tc>
          <w:tcPr>
            <w:tcW w:w="4678" w:type="dxa"/>
            <w:gridSpan w:val="4"/>
          </w:tcPr>
          <w:p w14:paraId="71110B4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Vasque (forme ou orientation)</w:t>
            </w:r>
          </w:p>
        </w:tc>
        <w:tc>
          <w:tcPr>
            <w:tcW w:w="1560" w:type="dxa"/>
            <w:gridSpan w:val="2"/>
          </w:tcPr>
          <w:p w14:paraId="35E98BE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5BA8643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6618BF1C"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722D0BBA" w14:textId="77777777" w:rsidTr="00794163">
        <w:tc>
          <w:tcPr>
            <w:tcW w:w="4678" w:type="dxa"/>
            <w:gridSpan w:val="4"/>
          </w:tcPr>
          <w:p w14:paraId="6812D0C7"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Dispositif de commande (préciser)</w:t>
            </w:r>
          </w:p>
        </w:tc>
        <w:tc>
          <w:tcPr>
            <w:tcW w:w="1560" w:type="dxa"/>
            <w:gridSpan w:val="2"/>
          </w:tcPr>
          <w:p w14:paraId="34E0435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1A83A99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480E9313"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2491AF94" w14:textId="77777777" w:rsidTr="00794163">
        <w:tc>
          <w:tcPr>
            <w:tcW w:w="10348" w:type="dxa"/>
            <w:gridSpan w:val="8"/>
            <w:vAlign w:val="center"/>
          </w:tcPr>
          <w:p w14:paraId="4527D7E1"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CYCLE DE MAINTENANCE ET GARANTIE</w:t>
            </w:r>
          </w:p>
        </w:tc>
      </w:tr>
      <w:tr w:rsidR="006F2EAE" w:rsidRPr="00DB6C77" w14:paraId="6387DE47" w14:textId="77777777" w:rsidTr="00794163">
        <w:tc>
          <w:tcPr>
            <w:tcW w:w="4678" w:type="dxa"/>
            <w:gridSpan w:val="4"/>
          </w:tcPr>
          <w:p w14:paraId="04097645"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Remplacement recommandé de la batterie après (préciser le nombre d’année)</w:t>
            </w:r>
          </w:p>
        </w:tc>
        <w:tc>
          <w:tcPr>
            <w:tcW w:w="1560" w:type="dxa"/>
            <w:gridSpan w:val="2"/>
          </w:tcPr>
          <w:p w14:paraId="7A0ADCB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0DC1C29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5D536649"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71977CA" w14:textId="77777777" w:rsidTr="00794163">
        <w:tc>
          <w:tcPr>
            <w:tcW w:w="4678" w:type="dxa"/>
            <w:gridSpan w:val="4"/>
          </w:tcPr>
          <w:p w14:paraId="6E6728E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lastRenderedPageBreak/>
              <w:t>Remplacement recommandé des lampes (préciser le nombre d’année)</w:t>
            </w:r>
          </w:p>
        </w:tc>
        <w:tc>
          <w:tcPr>
            <w:tcW w:w="1560" w:type="dxa"/>
            <w:gridSpan w:val="2"/>
          </w:tcPr>
          <w:p w14:paraId="0698067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113D156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6F6B6BF5"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26A075D" w14:textId="77777777" w:rsidTr="00794163">
        <w:trPr>
          <w:trHeight w:val="400"/>
        </w:trPr>
        <w:tc>
          <w:tcPr>
            <w:tcW w:w="2630" w:type="dxa"/>
            <w:gridSpan w:val="3"/>
            <w:vMerge w:val="restart"/>
          </w:tcPr>
          <w:p w14:paraId="77153581"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Garantie de la production solaire après (préciser le pourcentage de production garantie)</w:t>
            </w:r>
          </w:p>
        </w:tc>
        <w:tc>
          <w:tcPr>
            <w:tcW w:w="2048" w:type="dxa"/>
          </w:tcPr>
          <w:p w14:paraId="03B28DC1"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14:paraId="73F4CA3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14:paraId="10FE035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val="restart"/>
          </w:tcPr>
          <w:p w14:paraId="7BD3AB92"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42997109" w14:textId="77777777" w:rsidTr="00794163">
        <w:trPr>
          <w:trHeight w:val="432"/>
        </w:trPr>
        <w:tc>
          <w:tcPr>
            <w:tcW w:w="2630" w:type="dxa"/>
            <w:gridSpan w:val="3"/>
            <w:vMerge/>
          </w:tcPr>
          <w:p w14:paraId="38A9300F"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14:paraId="4DA58EE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14:paraId="63685ADB"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14:paraId="3572781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14:paraId="037535B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19F7F562" w14:textId="77777777" w:rsidTr="00794163">
        <w:trPr>
          <w:trHeight w:val="412"/>
        </w:trPr>
        <w:tc>
          <w:tcPr>
            <w:tcW w:w="2630" w:type="dxa"/>
            <w:gridSpan w:val="3"/>
            <w:vMerge/>
          </w:tcPr>
          <w:p w14:paraId="139246C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14:paraId="6DB21855"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14:paraId="645C5F20"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14:paraId="46BA3E58"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14:paraId="71F68923"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7FDFF24" w14:textId="77777777" w:rsidTr="00794163">
        <w:tc>
          <w:tcPr>
            <w:tcW w:w="2630" w:type="dxa"/>
            <w:gridSpan w:val="3"/>
            <w:vMerge/>
          </w:tcPr>
          <w:p w14:paraId="588D793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048" w:type="dxa"/>
          </w:tcPr>
          <w:p w14:paraId="466FC078"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 xml:space="preserve"> année</w:t>
            </w:r>
          </w:p>
        </w:tc>
        <w:tc>
          <w:tcPr>
            <w:tcW w:w="1560" w:type="dxa"/>
            <w:gridSpan w:val="2"/>
          </w:tcPr>
          <w:p w14:paraId="483789BE"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pourcentage</w:t>
            </w:r>
          </w:p>
        </w:tc>
        <w:tc>
          <w:tcPr>
            <w:tcW w:w="2126" w:type="dxa"/>
          </w:tcPr>
          <w:p w14:paraId="15AC292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vMerge/>
          </w:tcPr>
          <w:p w14:paraId="08B44D16"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2CB00B5D" w14:textId="77777777" w:rsidTr="00794163">
        <w:tc>
          <w:tcPr>
            <w:tcW w:w="10348" w:type="dxa"/>
            <w:gridSpan w:val="8"/>
            <w:vAlign w:val="center"/>
          </w:tcPr>
          <w:p w14:paraId="3631B9C2" w14:textId="41EC3A06"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FIXATION DES LAMPA</w:t>
            </w:r>
            <w:r w:rsidR="00DC7FB9" w:rsidRPr="00DB6C77">
              <w:rPr>
                <w:rFonts w:ascii="Trebuchet MS" w:hAnsi="Trebuchet MS" w:cs="Times New Roman"/>
                <w:b/>
                <w:szCs w:val="24"/>
              </w:rPr>
              <w:t>D</w:t>
            </w:r>
            <w:r w:rsidRPr="00DB6C77">
              <w:rPr>
                <w:rFonts w:ascii="Trebuchet MS" w:hAnsi="Trebuchet MS" w:cs="Times New Roman"/>
                <w:b/>
                <w:szCs w:val="24"/>
              </w:rPr>
              <w:t>AIRES</w:t>
            </w:r>
          </w:p>
        </w:tc>
      </w:tr>
      <w:tr w:rsidR="006F2EAE" w:rsidRPr="00DB6C77" w14:paraId="206D2BE7" w14:textId="77777777" w:rsidTr="00794163">
        <w:tc>
          <w:tcPr>
            <w:tcW w:w="1959" w:type="dxa"/>
            <w:gridSpan w:val="2"/>
            <w:vMerge w:val="restart"/>
            <w:vAlign w:val="center"/>
          </w:tcPr>
          <w:p w14:paraId="78B0B7FD"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Massif en béton</w:t>
            </w:r>
          </w:p>
        </w:tc>
        <w:tc>
          <w:tcPr>
            <w:tcW w:w="2822" w:type="dxa"/>
            <w:gridSpan w:val="3"/>
          </w:tcPr>
          <w:p w14:paraId="2E8F5082"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Dosage</w:t>
            </w:r>
          </w:p>
        </w:tc>
        <w:tc>
          <w:tcPr>
            <w:tcW w:w="1457" w:type="dxa"/>
          </w:tcPr>
          <w:p w14:paraId="4B105EC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4E1099B6"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6DE5B567"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3A7DAE0B" w14:textId="77777777" w:rsidTr="00794163">
        <w:tc>
          <w:tcPr>
            <w:tcW w:w="1959" w:type="dxa"/>
            <w:gridSpan w:val="2"/>
            <w:vMerge/>
          </w:tcPr>
          <w:p w14:paraId="1739FD95" w14:textId="77777777"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14:paraId="26C20D9B"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Dimensions</w:t>
            </w:r>
          </w:p>
        </w:tc>
        <w:tc>
          <w:tcPr>
            <w:tcW w:w="1457" w:type="dxa"/>
          </w:tcPr>
          <w:p w14:paraId="7D90A9EE"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31D3F94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2C0E451A"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03AD8519" w14:textId="77777777" w:rsidTr="00794163">
        <w:tc>
          <w:tcPr>
            <w:tcW w:w="1959" w:type="dxa"/>
            <w:gridSpan w:val="2"/>
            <w:vMerge/>
          </w:tcPr>
          <w:p w14:paraId="028AAD4C" w14:textId="77777777"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14:paraId="1D26F329"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(LxlxH) mm</w:t>
            </w:r>
          </w:p>
        </w:tc>
        <w:tc>
          <w:tcPr>
            <w:tcW w:w="1457" w:type="dxa"/>
          </w:tcPr>
          <w:p w14:paraId="7A4B285C"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305858A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484E6CB7"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584127F8" w14:textId="77777777" w:rsidTr="00794163">
        <w:tc>
          <w:tcPr>
            <w:tcW w:w="1959" w:type="dxa"/>
            <w:gridSpan w:val="2"/>
            <w:vMerge w:val="restart"/>
            <w:vAlign w:val="center"/>
          </w:tcPr>
          <w:p w14:paraId="32D7B0AD"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Platine</w:t>
            </w:r>
          </w:p>
        </w:tc>
        <w:tc>
          <w:tcPr>
            <w:tcW w:w="2822" w:type="dxa"/>
            <w:gridSpan w:val="3"/>
          </w:tcPr>
          <w:p w14:paraId="17A1B737"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457" w:type="dxa"/>
          </w:tcPr>
          <w:p w14:paraId="31FE6EB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08E9D24D"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0D357E76"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947B811" w14:textId="77777777" w:rsidTr="00794163">
        <w:tc>
          <w:tcPr>
            <w:tcW w:w="1959" w:type="dxa"/>
            <w:gridSpan w:val="2"/>
            <w:vMerge/>
            <w:vAlign w:val="center"/>
          </w:tcPr>
          <w:p w14:paraId="56A72A49" w14:textId="77777777" w:rsidR="006F2EAE" w:rsidRPr="00DB6C77" w:rsidRDefault="006F2EAE" w:rsidP="00DB6C77">
            <w:pPr>
              <w:tabs>
                <w:tab w:val="left" w:pos="3795"/>
              </w:tabs>
              <w:spacing w:line="276" w:lineRule="auto"/>
              <w:jc w:val="both"/>
              <w:rPr>
                <w:rFonts w:ascii="Trebuchet MS" w:hAnsi="Trebuchet MS" w:cs="Times New Roman"/>
                <w:b/>
                <w:szCs w:val="24"/>
              </w:rPr>
            </w:pPr>
          </w:p>
        </w:tc>
        <w:tc>
          <w:tcPr>
            <w:tcW w:w="2822" w:type="dxa"/>
            <w:gridSpan w:val="3"/>
          </w:tcPr>
          <w:p w14:paraId="660E2083"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w:t>
            </w:r>
            <w:proofErr w:type="spellStart"/>
            <w:r w:rsidRPr="00DB6C77">
              <w:rPr>
                <w:rFonts w:ascii="Trebuchet MS" w:hAnsi="Trebuchet MS" w:cs="Times New Roman"/>
                <w:szCs w:val="24"/>
              </w:rPr>
              <w:t>Lxlxe</w:t>
            </w:r>
            <w:proofErr w:type="spellEnd"/>
            <w:r w:rsidRPr="00DB6C77">
              <w:rPr>
                <w:rFonts w:ascii="Trebuchet MS" w:hAnsi="Trebuchet MS" w:cs="Times New Roman"/>
                <w:szCs w:val="24"/>
              </w:rPr>
              <w:t>) mm</w:t>
            </w:r>
          </w:p>
        </w:tc>
        <w:tc>
          <w:tcPr>
            <w:tcW w:w="1457" w:type="dxa"/>
          </w:tcPr>
          <w:p w14:paraId="4702344E"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3A9D71B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451F9FF1"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04ED7A1" w14:textId="77777777" w:rsidTr="00794163">
        <w:tc>
          <w:tcPr>
            <w:tcW w:w="1959" w:type="dxa"/>
            <w:gridSpan w:val="2"/>
            <w:vMerge w:val="restart"/>
            <w:vAlign w:val="center"/>
          </w:tcPr>
          <w:p w14:paraId="7F6D4401" w14:textId="77777777" w:rsidR="006F2EAE" w:rsidRPr="00DB6C77" w:rsidRDefault="006F2EAE" w:rsidP="00DB6C77">
            <w:pPr>
              <w:tabs>
                <w:tab w:val="left" w:pos="3795"/>
              </w:tabs>
              <w:spacing w:line="276" w:lineRule="auto"/>
              <w:jc w:val="both"/>
              <w:rPr>
                <w:rFonts w:ascii="Trebuchet MS" w:hAnsi="Trebuchet MS" w:cs="Times New Roman"/>
                <w:b/>
                <w:szCs w:val="24"/>
              </w:rPr>
            </w:pPr>
            <w:r w:rsidRPr="00DB6C77">
              <w:rPr>
                <w:rFonts w:ascii="Trebuchet MS" w:hAnsi="Trebuchet MS" w:cs="Times New Roman"/>
                <w:b/>
                <w:szCs w:val="24"/>
              </w:rPr>
              <w:t>Tiges de scellement</w:t>
            </w:r>
          </w:p>
        </w:tc>
        <w:tc>
          <w:tcPr>
            <w:tcW w:w="2822" w:type="dxa"/>
            <w:gridSpan w:val="3"/>
          </w:tcPr>
          <w:p w14:paraId="1DD6E6C8"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Matériau</w:t>
            </w:r>
          </w:p>
        </w:tc>
        <w:tc>
          <w:tcPr>
            <w:tcW w:w="1457" w:type="dxa"/>
          </w:tcPr>
          <w:p w14:paraId="5860496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00ED61A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2DC7AD44"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225D6216" w14:textId="77777777" w:rsidTr="00794163">
        <w:tc>
          <w:tcPr>
            <w:tcW w:w="1959" w:type="dxa"/>
            <w:gridSpan w:val="2"/>
            <w:vMerge/>
          </w:tcPr>
          <w:p w14:paraId="4BB31D3B"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822" w:type="dxa"/>
            <w:gridSpan w:val="3"/>
          </w:tcPr>
          <w:p w14:paraId="31754B95"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Nombre</w:t>
            </w:r>
          </w:p>
        </w:tc>
        <w:tc>
          <w:tcPr>
            <w:tcW w:w="1457" w:type="dxa"/>
          </w:tcPr>
          <w:p w14:paraId="7BE16339"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10A88895"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2C8C6DCF" w14:textId="77777777" w:rsidR="006F2EAE" w:rsidRPr="00DB6C77" w:rsidRDefault="006F2EAE" w:rsidP="00DB6C77">
            <w:pPr>
              <w:tabs>
                <w:tab w:val="left" w:pos="3795"/>
              </w:tabs>
              <w:spacing w:line="276" w:lineRule="auto"/>
              <w:jc w:val="both"/>
              <w:rPr>
                <w:rFonts w:ascii="Trebuchet MS" w:hAnsi="Trebuchet MS" w:cs="Times New Roman"/>
                <w:szCs w:val="24"/>
              </w:rPr>
            </w:pPr>
          </w:p>
        </w:tc>
      </w:tr>
      <w:tr w:rsidR="006F2EAE" w:rsidRPr="00DB6C77" w14:paraId="6EEDF3F7" w14:textId="77777777" w:rsidTr="00794163">
        <w:tc>
          <w:tcPr>
            <w:tcW w:w="1959" w:type="dxa"/>
            <w:gridSpan w:val="2"/>
            <w:vMerge/>
          </w:tcPr>
          <w:p w14:paraId="7388AF32"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822" w:type="dxa"/>
            <w:gridSpan w:val="3"/>
          </w:tcPr>
          <w:p w14:paraId="5DB5FCC2" w14:textId="77777777" w:rsidR="006F2EAE" w:rsidRPr="00DB6C77" w:rsidRDefault="006F2EAE" w:rsidP="00DB6C77">
            <w:pPr>
              <w:tabs>
                <w:tab w:val="left" w:pos="3795"/>
              </w:tabs>
              <w:spacing w:line="276" w:lineRule="auto"/>
              <w:jc w:val="both"/>
              <w:rPr>
                <w:rFonts w:ascii="Trebuchet MS" w:hAnsi="Trebuchet MS" w:cs="Times New Roman"/>
                <w:szCs w:val="24"/>
              </w:rPr>
            </w:pPr>
            <w:r w:rsidRPr="00DB6C77">
              <w:rPr>
                <w:rFonts w:ascii="Trebuchet MS" w:hAnsi="Trebuchet MS" w:cs="Times New Roman"/>
                <w:szCs w:val="24"/>
              </w:rPr>
              <w:t>Dimensions</w:t>
            </w:r>
          </w:p>
        </w:tc>
        <w:tc>
          <w:tcPr>
            <w:tcW w:w="1457" w:type="dxa"/>
          </w:tcPr>
          <w:p w14:paraId="29AE9863"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2126" w:type="dxa"/>
          </w:tcPr>
          <w:p w14:paraId="2A18D5BF" w14:textId="77777777" w:rsidR="006F2EAE" w:rsidRPr="00DB6C77" w:rsidRDefault="006F2EAE" w:rsidP="00DB6C77">
            <w:pPr>
              <w:tabs>
                <w:tab w:val="left" w:pos="3795"/>
              </w:tabs>
              <w:spacing w:line="276" w:lineRule="auto"/>
              <w:jc w:val="both"/>
              <w:rPr>
                <w:rFonts w:ascii="Trebuchet MS" w:hAnsi="Trebuchet MS" w:cs="Times New Roman"/>
                <w:szCs w:val="24"/>
              </w:rPr>
            </w:pPr>
          </w:p>
        </w:tc>
        <w:tc>
          <w:tcPr>
            <w:tcW w:w="1984" w:type="dxa"/>
          </w:tcPr>
          <w:p w14:paraId="15CCDAAE" w14:textId="77777777" w:rsidR="006F2EAE" w:rsidRPr="00DB6C77" w:rsidRDefault="006F2EAE" w:rsidP="00DB6C77">
            <w:pPr>
              <w:tabs>
                <w:tab w:val="left" w:pos="3795"/>
              </w:tabs>
              <w:spacing w:line="276" w:lineRule="auto"/>
              <w:jc w:val="both"/>
              <w:rPr>
                <w:rFonts w:ascii="Trebuchet MS" w:hAnsi="Trebuchet MS" w:cs="Times New Roman"/>
                <w:szCs w:val="24"/>
              </w:rPr>
            </w:pPr>
          </w:p>
        </w:tc>
      </w:tr>
    </w:tbl>
    <w:p w14:paraId="391BA6CE" w14:textId="77777777" w:rsidR="006F2EAE" w:rsidRPr="00DB6C77" w:rsidRDefault="006F2EAE" w:rsidP="00DB6C77">
      <w:pPr>
        <w:spacing w:before="120" w:after="120" w:line="276" w:lineRule="auto"/>
        <w:jc w:val="both"/>
        <w:rPr>
          <w:rFonts w:ascii="Trebuchet MS" w:hAnsi="Trebuchet MS"/>
          <w:szCs w:val="24"/>
        </w:rPr>
      </w:pPr>
    </w:p>
    <w:p w14:paraId="4185E41A" w14:textId="01475B41"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hanging="141"/>
        <w:textAlignment w:val="auto"/>
        <w:rPr>
          <w:rFonts w:ascii="Trebuchet MS" w:hAnsi="Trebuchet MS"/>
          <w:b/>
          <w:szCs w:val="24"/>
          <w:u w:val="single"/>
        </w:rPr>
      </w:pPr>
      <w:r w:rsidRPr="00DB6C77">
        <w:rPr>
          <w:rFonts w:ascii="Trebuchet MS" w:hAnsi="Trebuchet MS"/>
          <w:b/>
          <w:szCs w:val="24"/>
        </w:rPr>
        <w:t xml:space="preserve">CONDITIONS DE RECEPTION PROVISOIRE </w:t>
      </w:r>
    </w:p>
    <w:p w14:paraId="488C95C2"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réceptions provisoires seront prononcées au vu des résultats et des constatations qui seront faites sur le terrain, sauf réserves faites par l’entrepreneur dans le cahier de chantier.</w:t>
      </w:r>
    </w:p>
    <w:p w14:paraId="545A04EC"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conditions de réception provisoire incluront :</w:t>
      </w:r>
    </w:p>
    <w:p w14:paraId="1C7BBC96" w14:textId="13596ED5" w:rsidR="00721454" w:rsidRPr="00DB6C77" w:rsidRDefault="00E0046B" w:rsidP="00DB6C77">
      <w:pPr>
        <w:numPr>
          <w:ilvl w:val="0"/>
          <w:numId w:val="62"/>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disponibilité du </w:t>
      </w:r>
      <w:r w:rsidR="00A46C25" w:rsidRPr="00DB6C77">
        <w:rPr>
          <w:rFonts w:ascii="Trebuchet MS" w:hAnsi="Trebuchet MS"/>
          <w:szCs w:val="24"/>
        </w:rPr>
        <w:t>procès-verbal</w:t>
      </w:r>
      <w:r w:rsidRPr="00DB6C77">
        <w:rPr>
          <w:rFonts w:ascii="Trebuchet MS" w:hAnsi="Trebuchet MS"/>
          <w:szCs w:val="24"/>
        </w:rPr>
        <w:t xml:space="preserve"> de pré</w:t>
      </w:r>
      <w:r w:rsidR="00A46C25" w:rsidRPr="00DB6C77">
        <w:rPr>
          <w:rFonts w:ascii="Trebuchet MS" w:hAnsi="Trebuchet MS"/>
          <w:szCs w:val="24"/>
        </w:rPr>
        <w:t>-réception</w:t>
      </w:r>
      <w:r w:rsidRPr="00DB6C77">
        <w:rPr>
          <w:rFonts w:ascii="Trebuchet MS" w:hAnsi="Trebuchet MS"/>
          <w:szCs w:val="24"/>
        </w:rPr>
        <w:t xml:space="preserve"> technique</w:t>
      </w:r>
      <w:r w:rsidR="00721454" w:rsidRPr="00DB6C77">
        <w:rPr>
          <w:rFonts w:ascii="Trebuchet MS" w:hAnsi="Trebuchet MS"/>
          <w:szCs w:val="24"/>
        </w:rPr>
        <w:t>,</w:t>
      </w:r>
    </w:p>
    <w:p w14:paraId="51FE7AB7" w14:textId="24131A30" w:rsidR="00721454" w:rsidRPr="00DB6C77" w:rsidRDefault="00E0046B" w:rsidP="00DB6C77">
      <w:pPr>
        <w:numPr>
          <w:ilvl w:val="0"/>
          <w:numId w:val="62"/>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essais ou tests du dispositif de lampadaires solaires</w:t>
      </w:r>
      <w:r w:rsidR="00721454" w:rsidRPr="00DB6C77">
        <w:rPr>
          <w:rFonts w:ascii="Trebuchet MS" w:hAnsi="Trebuchet MS"/>
          <w:szCs w:val="24"/>
        </w:rPr>
        <w:t>.</w:t>
      </w:r>
    </w:p>
    <w:p w14:paraId="3D768B80"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réception provisoire fera l’objet d’un procès-verbal.</w:t>
      </w:r>
    </w:p>
    <w:p w14:paraId="07D27F7A"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p>
    <w:p w14:paraId="317113DC" w14:textId="77777777"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firstLine="0"/>
        <w:textAlignment w:val="auto"/>
        <w:rPr>
          <w:rFonts w:ascii="Trebuchet MS" w:hAnsi="Trebuchet MS"/>
          <w:b/>
          <w:szCs w:val="24"/>
        </w:rPr>
      </w:pPr>
      <w:r w:rsidRPr="00DB6C77">
        <w:rPr>
          <w:rFonts w:ascii="Trebuchet MS" w:hAnsi="Trebuchet MS"/>
          <w:b/>
          <w:szCs w:val="24"/>
        </w:rPr>
        <w:t xml:space="preserve"> CONDITIONS DE RECEPTION DEFINITIVE</w:t>
      </w:r>
    </w:p>
    <w:p w14:paraId="5A139CA9" w14:textId="3C916170"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réception définitive sera prononcée à l’expiration de la période de garantie fixée à un </w:t>
      </w:r>
      <w:r w:rsidR="00E0046B" w:rsidRPr="00D25635">
        <w:rPr>
          <w:rFonts w:ascii="Trebuchet MS" w:hAnsi="Trebuchet MS"/>
          <w:szCs w:val="24"/>
          <w:highlight w:val="yellow"/>
        </w:rPr>
        <w:t>six (06) mois</w:t>
      </w:r>
      <w:r w:rsidRPr="00DB6C77">
        <w:rPr>
          <w:rFonts w:ascii="Trebuchet MS" w:hAnsi="Trebuchet MS"/>
          <w:szCs w:val="24"/>
        </w:rPr>
        <w:t xml:space="preserve">. </w:t>
      </w:r>
    </w:p>
    <w:p w14:paraId="3D6DF302" w14:textId="3236C419" w:rsidR="00721454" w:rsidRPr="00DB6C77" w:rsidRDefault="00721454" w:rsidP="00DB6C77">
      <w:pPr>
        <w:spacing w:before="120" w:after="120" w:line="276" w:lineRule="auto"/>
        <w:ind w:left="567" w:firstLine="567"/>
        <w:jc w:val="both"/>
        <w:rPr>
          <w:rFonts w:ascii="Trebuchet MS" w:hAnsi="Trebuchet MS"/>
          <w:szCs w:val="24"/>
        </w:rPr>
      </w:pPr>
      <w:r w:rsidRPr="00DB6C77">
        <w:rPr>
          <w:rFonts w:ascii="Trebuchet MS" w:hAnsi="Trebuchet MS"/>
          <w:szCs w:val="24"/>
        </w:rPr>
        <w:t xml:space="preserve">Il ne sera pas procédé à des essais particuliers mais simplement à un nouveau contrôle du fonctionnement du dispositif </w:t>
      </w:r>
      <w:r w:rsidR="00E0046B" w:rsidRPr="00DB6C77">
        <w:rPr>
          <w:rFonts w:ascii="Trebuchet MS" w:hAnsi="Trebuchet MS"/>
          <w:szCs w:val="24"/>
        </w:rPr>
        <w:t>solaire</w:t>
      </w:r>
      <w:r w:rsidRPr="00DB6C77">
        <w:rPr>
          <w:rFonts w:ascii="Trebuchet MS" w:hAnsi="Trebuchet MS"/>
          <w:szCs w:val="24"/>
        </w:rPr>
        <w:t>, une vérification de l’état de</w:t>
      </w:r>
      <w:r w:rsidR="00E0046B" w:rsidRPr="00DB6C77">
        <w:rPr>
          <w:rFonts w:ascii="Trebuchet MS" w:hAnsi="Trebuchet MS"/>
          <w:szCs w:val="24"/>
        </w:rPr>
        <w:t>s lampadaires et batteries</w:t>
      </w:r>
      <w:r w:rsidRPr="00DB6C77">
        <w:rPr>
          <w:rFonts w:ascii="Trebuchet MS" w:hAnsi="Trebuchet MS"/>
          <w:szCs w:val="24"/>
        </w:rPr>
        <w:t xml:space="preserve">, une vérification de la </w:t>
      </w:r>
      <w:r w:rsidR="00A46C25" w:rsidRPr="00DB6C77">
        <w:rPr>
          <w:rFonts w:ascii="Trebuchet MS" w:hAnsi="Trebuchet MS"/>
          <w:szCs w:val="24"/>
        </w:rPr>
        <w:t>disponibilité des mâ</w:t>
      </w:r>
      <w:r w:rsidR="00E0046B" w:rsidRPr="00DB6C77">
        <w:rPr>
          <w:rFonts w:ascii="Trebuchet MS" w:hAnsi="Trebuchet MS"/>
          <w:szCs w:val="24"/>
        </w:rPr>
        <w:t>ts</w:t>
      </w:r>
      <w:r w:rsidRPr="00DB6C77">
        <w:rPr>
          <w:rFonts w:ascii="Trebuchet MS" w:hAnsi="Trebuchet MS"/>
          <w:szCs w:val="24"/>
        </w:rPr>
        <w:t>, et une enquête auprès de la population pour s’assurer du bon fonctionnement au cours du temps écoulé (fonctionnement des équipements).</w:t>
      </w:r>
    </w:p>
    <w:p w14:paraId="3E1077FB"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lastRenderedPageBreak/>
        <w:t>Si des conditions inférieures à celles de la réception provisoire étaient constatées, l’entrepreneur serait dans l’obligation de rétablir les caractéristiques initiales à ses frais.</w:t>
      </w:r>
    </w:p>
    <w:p w14:paraId="32A500F9" w14:textId="77777777" w:rsidR="009F616F" w:rsidRPr="00DB6C77" w:rsidRDefault="009F616F" w:rsidP="00DB6C77">
      <w:pPr>
        <w:tabs>
          <w:tab w:val="left" w:pos="567"/>
          <w:tab w:val="left" w:pos="3765"/>
        </w:tabs>
        <w:spacing w:before="120" w:after="120" w:line="276" w:lineRule="auto"/>
        <w:ind w:left="567" w:firstLine="567"/>
        <w:jc w:val="both"/>
        <w:rPr>
          <w:rFonts w:ascii="Trebuchet MS" w:eastAsia="Calibri" w:hAnsi="Trebuchet MS"/>
          <w:szCs w:val="24"/>
          <w:lang w:eastAsia="en-US"/>
        </w:rPr>
      </w:pPr>
    </w:p>
    <w:p w14:paraId="7F231157" w14:textId="77777777" w:rsidR="009F616F" w:rsidRPr="00DB6C77" w:rsidRDefault="009F616F" w:rsidP="00DB6C77">
      <w:pPr>
        <w:numPr>
          <w:ilvl w:val="0"/>
          <w:numId w:val="5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DB6C77">
        <w:rPr>
          <w:rFonts w:ascii="Trebuchet MS" w:eastAsia="Calibri" w:hAnsi="Trebuchet MS"/>
          <w:b/>
          <w:szCs w:val="24"/>
          <w:u w:val="single"/>
          <w:lang w:eastAsia="en-US"/>
        </w:rPr>
        <w:t>VISITE DE SITE</w:t>
      </w:r>
    </w:p>
    <w:p w14:paraId="7F5D4258" w14:textId="78957AFB"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 xml:space="preserve">La visite de site du projet pour les candidats est </w:t>
      </w:r>
      <w:r w:rsidR="00E0046B" w:rsidRPr="00DB6C77">
        <w:rPr>
          <w:rFonts w:ascii="Trebuchet MS" w:eastAsia="Calibri" w:hAnsi="Trebuchet MS"/>
          <w:b/>
          <w:szCs w:val="24"/>
          <w:u w:val="single"/>
          <w:lang w:eastAsia="en-US"/>
        </w:rPr>
        <w:t>recommandée</w:t>
      </w:r>
      <w:r w:rsidRPr="00DB6C77">
        <w:rPr>
          <w:rFonts w:ascii="Trebuchet MS" w:eastAsia="Calibri" w:hAnsi="Trebuchet MS"/>
          <w:szCs w:val="24"/>
          <w:lang w:eastAsia="en-US"/>
        </w:rPr>
        <w:t xml:space="preserve"> pour la maîtrise des contraintes du site. Les entreprises soumissionnaires devront prendre en compte toutes contraintes de manière particulière dans l’élaboration de leur proposition financière. Dans ce sens, l’adjudicataire devra apporter un soin particulier à la planification des tâches, à l’organisation du chantier et à la maîtrise des dépenses, afin d’éviter tout ralentissement ou arrêt des travaux. </w:t>
      </w:r>
    </w:p>
    <w:p w14:paraId="37C72108" w14:textId="77777777"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p>
    <w:p w14:paraId="6D4AFB82" w14:textId="77777777" w:rsidR="009F616F" w:rsidRPr="00DB6C77" w:rsidRDefault="009F616F" w:rsidP="00DB6C77">
      <w:pPr>
        <w:numPr>
          <w:ilvl w:val="0"/>
          <w:numId w:val="5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DB6C77">
        <w:rPr>
          <w:rFonts w:ascii="Trebuchet MS" w:eastAsia="Calibri" w:hAnsi="Trebuchet MS"/>
          <w:b/>
          <w:szCs w:val="24"/>
          <w:u w:val="single"/>
          <w:lang w:eastAsia="en-US"/>
        </w:rPr>
        <w:t>PROJET D’EXECUTION ET DE RECOLLEMENT</w:t>
      </w:r>
    </w:p>
    <w:p w14:paraId="709F8EA1" w14:textId="77777777"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Dans le cadre du présent marché, l’adjudicataire du marché produira dans un délai de quinze (15) jours maximum, son projet d’exécution comprenant :</w:t>
      </w:r>
    </w:p>
    <w:p w14:paraId="342F9F9D"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méthodologie préconisée ;</w:t>
      </w:r>
    </w:p>
    <w:p w14:paraId="220B1DE2"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  planning d’exécution ;</w:t>
      </w:r>
    </w:p>
    <w:p w14:paraId="1F862465"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liste du personnel employé ;</w:t>
      </w:r>
    </w:p>
    <w:p w14:paraId="782F007E"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l’organigramme de chantier ;</w:t>
      </w:r>
    </w:p>
    <w:p w14:paraId="3E32DEC1"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chronogramme d’intervention et d’approvisionnements ; </w:t>
      </w:r>
    </w:p>
    <w:p w14:paraId="40986B0E"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la liste des fournisseurs ;</w:t>
      </w:r>
    </w:p>
    <w:p w14:paraId="324FC2DE"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plans d’exécution des ouvrages aux échelles homologuées ;</w:t>
      </w:r>
    </w:p>
    <w:p w14:paraId="38F37CC4" w14:textId="77777777" w:rsidR="009F616F" w:rsidRPr="00DB6C77" w:rsidRDefault="009F616F" w:rsidP="00DB6C77">
      <w:pPr>
        <w:numPr>
          <w:ilvl w:val="0"/>
          <w:numId w:val="5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mesures d’hygiène et de sécurité.</w:t>
      </w:r>
    </w:p>
    <w:p w14:paraId="700634EE" w14:textId="77777777"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Et en annexe les plans d’électricité, le cas échéant.</w:t>
      </w:r>
    </w:p>
    <w:p w14:paraId="39298479" w14:textId="77777777" w:rsidR="009F616F" w:rsidRPr="00DB6C77" w:rsidRDefault="009F616F" w:rsidP="00DB6C77">
      <w:pPr>
        <w:tabs>
          <w:tab w:val="left" w:pos="567"/>
        </w:tabs>
        <w:spacing w:before="120" w:after="120" w:line="276" w:lineRule="auto"/>
        <w:ind w:left="567" w:firstLine="567"/>
        <w:contextualSpacing/>
        <w:jc w:val="both"/>
        <w:rPr>
          <w:rFonts w:ascii="Trebuchet MS" w:eastAsia="Calibri" w:hAnsi="Trebuchet MS"/>
          <w:szCs w:val="24"/>
          <w:lang w:eastAsia="en-US"/>
        </w:rPr>
      </w:pPr>
      <w:r w:rsidRPr="00DB6C77">
        <w:rPr>
          <w:rFonts w:ascii="Trebuchet MS" w:eastAsia="Calibri" w:hAnsi="Trebuchet MS"/>
          <w:szCs w:val="24"/>
          <w:lang w:eastAsia="en-US"/>
        </w:rPr>
        <w:t>À la fin des travaux un dossier de recollement sera réalisé comprenant :</w:t>
      </w:r>
    </w:p>
    <w:p w14:paraId="08CBF319" w14:textId="77777777"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rapport final d’achèvement avec compte-rendu de l’exécution des travaux, </w:t>
      </w:r>
    </w:p>
    <w:p w14:paraId="1339B118" w14:textId="77777777"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 personnel employé, </w:t>
      </w:r>
    </w:p>
    <w:p w14:paraId="274BA33D" w14:textId="77777777"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 xml:space="preserve">les difficultés rencontrées, </w:t>
      </w:r>
    </w:p>
    <w:p w14:paraId="1BC21382" w14:textId="77777777"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les changements opérés dans le cahier de charges,</w:t>
      </w:r>
    </w:p>
    <w:p w14:paraId="7F732C7A" w14:textId="77777777" w:rsidR="009F616F" w:rsidRPr="00DB6C77" w:rsidRDefault="009F616F" w:rsidP="00DB6C77">
      <w:pPr>
        <w:numPr>
          <w:ilvl w:val="0"/>
          <w:numId w:val="5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DB6C77">
        <w:rPr>
          <w:rFonts w:ascii="Trebuchet MS" w:eastAsia="Calibri" w:hAnsi="Trebuchet MS"/>
          <w:szCs w:val="24"/>
          <w:lang w:eastAsia="en-US"/>
        </w:rPr>
        <w:t>etc.</w:t>
      </w:r>
    </w:p>
    <w:p w14:paraId="5E4D9691" w14:textId="3268A058" w:rsidR="009F616F" w:rsidRPr="00DB6C77" w:rsidRDefault="009F616F" w:rsidP="00DB6C77">
      <w:pPr>
        <w:widowControl w:val="0"/>
        <w:tabs>
          <w:tab w:val="left" w:pos="567"/>
        </w:tabs>
        <w:suppressAutoHyphens/>
        <w:overflowPunct w:val="0"/>
        <w:autoSpaceDE w:val="0"/>
        <w:autoSpaceDN w:val="0"/>
        <w:adjustRightInd w:val="0"/>
        <w:spacing w:before="120" w:after="120" w:line="276" w:lineRule="auto"/>
        <w:jc w:val="both"/>
        <w:textAlignment w:val="baseline"/>
        <w:rPr>
          <w:rFonts w:ascii="Trebuchet MS" w:eastAsia="Calibri" w:hAnsi="Trebuchet MS"/>
          <w:szCs w:val="24"/>
          <w:lang w:eastAsia="en-US"/>
        </w:rPr>
      </w:pPr>
    </w:p>
    <w:p w14:paraId="18D7B360" w14:textId="77777777" w:rsidR="00721454" w:rsidRPr="00DB6C77" w:rsidRDefault="00721454" w:rsidP="00DB6C77">
      <w:pPr>
        <w:pStyle w:val="Paragraphedeliste"/>
        <w:numPr>
          <w:ilvl w:val="0"/>
          <w:numId w:val="57"/>
        </w:numPr>
        <w:tabs>
          <w:tab w:val="left" w:pos="567"/>
        </w:tabs>
        <w:suppressAutoHyphens w:val="0"/>
        <w:overflowPunct/>
        <w:autoSpaceDE/>
        <w:autoSpaceDN/>
        <w:adjustRightInd/>
        <w:spacing w:before="120" w:after="120" w:line="276" w:lineRule="auto"/>
        <w:ind w:left="567" w:firstLine="0"/>
        <w:textAlignment w:val="auto"/>
        <w:rPr>
          <w:rFonts w:ascii="Trebuchet MS" w:hAnsi="Trebuchet MS"/>
          <w:b/>
          <w:szCs w:val="24"/>
        </w:rPr>
      </w:pPr>
      <w:r w:rsidRPr="00DB6C77">
        <w:rPr>
          <w:rFonts w:ascii="Trebuchet MS" w:hAnsi="Trebuchet MS"/>
          <w:b/>
          <w:szCs w:val="24"/>
        </w:rPr>
        <w:t xml:space="preserve"> GARANTIE </w:t>
      </w:r>
    </w:p>
    <w:p w14:paraId="26091F87" w14:textId="77777777"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obligations de l’entrepreneur pendant la période de garantie consistent à changer, ou réparer les pièces défectueuses ou celles qui ont été endommagées suite à un défaut de fabrication.</w:t>
      </w:r>
    </w:p>
    <w:p w14:paraId="470B339E" w14:textId="49023FAC"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lastRenderedPageBreak/>
        <w:t xml:space="preserve">Afin d’assurer un suivi rigoureux du fonctionnement et de l’entretien des équipements durant la période de garantie, l’entrepreneur devra effectuer des tournées de </w:t>
      </w:r>
      <w:r w:rsidR="00357910" w:rsidRPr="00DB6C77">
        <w:rPr>
          <w:rFonts w:ascii="Trebuchet MS" w:hAnsi="Trebuchet MS"/>
          <w:szCs w:val="24"/>
        </w:rPr>
        <w:t>suivi dans</w:t>
      </w:r>
      <w:r w:rsidRPr="00DB6C77">
        <w:rPr>
          <w:rFonts w:ascii="Trebuchet MS" w:hAnsi="Trebuchet MS"/>
          <w:szCs w:val="24"/>
        </w:rPr>
        <w:t xml:space="preserve"> la localité du projet.</w:t>
      </w:r>
    </w:p>
    <w:p w14:paraId="13C8095F" w14:textId="7CE5C23F" w:rsidR="00721454" w:rsidRPr="00DB6C77" w:rsidRDefault="00721454"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Au cours de ces tournées, auxquelles pourront être associées le Chef de service et l’Ingénieur </w:t>
      </w:r>
      <w:r w:rsidR="00524E24" w:rsidRPr="00DB6C77">
        <w:rPr>
          <w:rFonts w:ascii="Trebuchet MS" w:hAnsi="Trebuchet MS"/>
          <w:szCs w:val="24"/>
        </w:rPr>
        <w:t>du</w:t>
      </w:r>
      <w:r w:rsidRPr="00DB6C77">
        <w:rPr>
          <w:rFonts w:ascii="Trebuchet MS" w:hAnsi="Trebuchet MS"/>
          <w:szCs w:val="24"/>
        </w:rPr>
        <w:t xml:space="preserve"> </w:t>
      </w:r>
      <w:r w:rsidR="00524E24" w:rsidRPr="00DB6C77">
        <w:rPr>
          <w:rFonts w:ascii="Trebuchet MS" w:hAnsi="Trebuchet MS"/>
          <w:szCs w:val="24"/>
        </w:rPr>
        <w:t>marché</w:t>
      </w:r>
      <w:r w:rsidRPr="00DB6C77">
        <w:rPr>
          <w:rFonts w:ascii="Trebuchet MS" w:hAnsi="Trebuchet MS"/>
          <w:szCs w:val="24"/>
        </w:rPr>
        <w:t xml:space="preserve">, seront examinés le fonctionnement des installations et des interventions du </w:t>
      </w:r>
      <w:r w:rsidR="009F616F" w:rsidRPr="00DB6C77">
        <w:rPr>
          <w:rFonts w:ascii="Trebuchet MS" w:hAnsi="Trebuchet MS"/>
          <w:szCs w:val="24"/>
        </w:rPr>
        <w:t>comité</w:t>
      </w:r>
      <w:r w:rsidRPr="00DB6C77">
        <w:rPr>
          <w:rFonts w:ascii="Trebuchet MS" w:hAnsi="Trebuchet MS"/>
          <w:szCs w:val="24"/>
        </w:rPr>
        <w:t xml:space="preserve"> de gestion. Les compléments de formation nécessaires et des séances de rappel</w:t>
      </w:r>
      <w:r w:rsidRPr="00DB6C77">
        <w:rPr>
          <w:rFonts w:ascii="Trebuchet MS" w:hAnsi="Trebuchet MS"/>
          <w:b/>
          <w:szCs w:val="24"/>
        </w:rPr>
        <w:t xml:space="preserve"> </w:t>
      </w:r>
      <w:r w:rsidRPr="00DB6C77">
        <w:rPr>
          <w:rFonts w:ascii="Trebuchet MS" w:hAnsi="Trebuchet MS"/>
          <w:szCs w:val="24"/>
        </w:rPr>
        <w:t>systématiques seront dispensés à cette occasion. Chacune de ces tournées fera l’objet d’un compte rendu détaillé.</w:t>
      </w:r>
    </w:p>
    <w:p w14:paraId="00D7BA57" w14:textId="77777777" w:rsidR="006E0AB0" w:rsidRPr="00DB6C77" w:rsidRDefault="006E0AB0" w:rsidP="00DB6C77">
      <w:pPr>
        <w:pStyle w:val="Paragraphedeliste"/>
        <w:numPr>
          <w:ilvl w:val="0"/>
          <w:numId w:val="57"/>
        </w:numPr>
        <w:tabs>
          <w:tab w:val="left" w:pos="567"/>
        </w:tabs>
        <w:spacing w:before="120" w:after="120" w:line="276" w:lineRule="auto"/>
        <w:ind w:left="567" w:firstLine="0"/>
        <w:rPr>
          <w:rFonts w:ascii="Trebuchet MS" w:hAnsi="Trebuchet MS"/>
          <w:b/>
          <w:szCs w:val="24"/>
          <w:u w:val="single"/>
        </w:rPr>
      </w:pPr>
      <w:r w:rsidRPr="00DB6C77">
        <w:rPr>
          <w:rFonts w:ascii="Trebuchet MS" w:hAnsi="Trebuchet MS"/>
          <w:b/>
          <w:szCs w:val="24"/>
          <w:u w:val="single"/>
        </w:rPr>
        <w:t xml:space="preserve">PRISE EN COMPTE DES ASPECTS SOCIO ENVIRONNEMENTAUX </w:t>
      </w:r>
    </w:p>
    <w:p w14:paraId="6F1447D0" w14:textId="77777777" w:rsidR="006E0AB0" w:rsidRPr="00DB6C77" w:rsidRDefault="006E0AB0" w:rsidP="00DB6C77">
      <w:pPr>
        <w:tabs>
          <w:tab w:val="left" w:pos="567"/>
          <w:tab w:val="left" w:pos="2160"/>
          <w:tab w:val="left" w:pos="3600"/>
        </w:tabs>
        <w:spacing w:before="120" w:after="120" w:line="276" w:lineRule="auto"/>
        <w:ind w:left="567" w:firstLine="567"/>
        <w:jc w:val="both"/>
        <w:rPr>
          <w:rFonts w:ascii="Trebuchet MS" w:hAnsi="Trebuchet MS"/>
          <w:b/>
          <w:szCs w:val="24"/>
          <w:u w:val="single"/>
        </w:rPr>
      </w:pPr>
      <w:r w:rsidRPr="00DB6C77">
        <w:rPr>
          <w:rFonts w:ascii="Trebuchet MS" w:hAnsi="Trebuchet MS"/>
          <w:b/>
          <w:szCs w:val="24"/>
          <w:u w:val="single"/>
        </w:rPr>
        <w:t xml:space="preserve">(CLAUSES SOCIO-ENVIRONNEMENTALES) </w:t>
      </w:r>
    </w:p>
    <w:p w14:paraId="7813D6D8"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p>
    <w:p w14:paraId="2C261195"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Afin d’atténuer les impacts sur l’environnement pendant et après la réalisation du microprojet, les actions suivantes doivent être respectées.</w:t>
      </w:r>
    </w:p>
    <w:p w14:paraId="4B7D575F"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Avant le démarrage effectif des travaux, l’entreprise doit préparer un plan d’action environnemental précisant l’ensemble des mesures environnementales à mettre en œuvre, ainsi qu’un règlement intérieur mentionnant de manière spécifique les règles de sécurité notamment le port de tenue appropriée, la limitation des vitesses. En outre, ce règlement intérieur devra prescrire l’interdiction de consommer l’alcool pendant les heures de travail, d’utiliser abusivement le bois de chauffe, ainsi que la sensibilisation du personnel aux dangers des IST/SID, au respect des us et coutumes des populations de la région. Ce règlement doit être affiché au sein de l’entreprise. </w:t>
      </w:r>
    </w:p>
    <w:p w14:paraId="228DB3FA"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Par ailleurs, une campagne d’information et de sensibilisation du personnel et des riverains devra être donc préalablement organisée et leur attention devra être attirée sur tous ces aspects, y compris sur le calendrier d’exécution, les opportunités d’emploi. En particulier, ces parties prenantes devraient être informées sur les raisons du choix du site d’installation du chantier, ainsi que sur le plan d’action environnemental. Cette campagne devra être renouvelée pendant l’exécution des travaux.</w:t>
      </w:r>
    </w:p>
    <w:p w14:paraId="313E36D8"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différentes mesures socio-environnementales à prendre en compte, lors de la réalisation du présent microprojet sont : </w:t>
      </w:r>
    </w:p>
    <w:p w14:paraId="3ACAB8B6" w14:textId="77777777"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hydrocarbures ; </w:t>
      </w:r>
    </w:p>
    <w:p w14:paraId="0E1CF975" w14:textId="77777777"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sécurité du personnel sur le chantier et les usagers ; </w:t>
      </w:r>
    </w:p>
    <w:p w14:paraId="089AC118" w14:textId="77777777"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ordures ; </w:t>
      </w:r>
    </w:p>
    <w:p w14:paraId="33EE630D" w14:textId="77777777"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gestion des déchets solides et liquides ;</w:t>
      </w:r>
    </w:p>
    <w:p w14:paraId="5B5ABF70" w14:textId="77777777" w:rsidR="006E0AB0" w:rsidRPr="00DB6C77" w:rsidRDefault="006E0AB0" w:rsidP="00DB6C77">
      <w:pPr>
        <w:numPr>
          <w:ilvl w:val="0"/>
          <w:numId w:val="27"/>
        </w:numPr>
        <w:tabs>
          <w:tab w:val="left" w:pos="567"/>
        </w:tabs>
        <w:overflowPunct w:val="0"/>
        <w:autoSpaceDE w:val="0"/>
        <w:autoSpaceDN w:val="0"/>
        <w:adjustRightInd w:val="0"/>
        <w:spacing w:before="120" w:after="120" w:line="276" w:lineRule="auto"/>
        <w:ind w:left="567" w:firstLine="567"/>
        <w:jc w:val="both"/>
        <w:textAlignment w:val="baseline"/>
        <w:rPr>
          <w:rFonts w:ascii="Trebuchet MS" w:hAnsi="Trebuchet MS"/>
          <w:szCs w:val="24"/>
        </w:rPr>
      </w:pPr>
      <w:r w:rsidRPr="00DB6C77">
        <w:rPr>
          <w:rFonts w:ascii="Trebuchet MS" w:hAnsi="Trebuchet MS"/>
          <w:szCs w:val="24"/>
        </w:rPr>
        <w:lastRenderedPageBreak/>
        <w:t>La gestion des ressources en eau ;</w:t>
      </w:r>
    </w:p>
    <w:p w14:paraId="436F2419" w14:textId="77777777"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réparation des dommages causés aux tiers ;</w:t>
      </w:r>
    </w:p>
    <w:p w14:paraId="19C8A8F4" w14:textId="77777777"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u w:val="single"/>
        </w:rPr>
      </w:pPr>
      <w:r w:rsidRPr="00DB6C77">
        <w:rPr>
          <w:rFonts w:ascii="Trebuchet MS" w:hAnsi="Trebuchet MS"/>
          <w:szCs w:val="24"/>
        </w:rPr>
        <w:t>L’ouverture et exploitation des carrières et zones d’emprunt</w:t>
      </w:r>
    </w:p>
    <w:p w14:paraId="42065243" w14:textId="77777777" w:rsidR="006E0AB0" w:rsidRPr="00DB6C77" w:rsidRDefault="006E0AB0" w:rsidP="00DB6C77">
      <w:pPr>
        <w:numPr>
          <w:ilvl w:val="0"/>
          <w:numId w:val="27"/>
        </w:num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L’accessibilité des handicapés aux bâtiments</w:t>
      </w:r>
    </w:p>
    <w:p w14:paraId="078EA1F8" w14:textId="77777777" w:rsidR="006E0AB0" w:rsidRPr="00DB6C77" w:rsidRDefault="006E0AB0" w:rsidP="00DB6C77">
      <w:pPr>
        <w:numPr>
          <w:ilvl w:val="0"/>
          <w:numId w:val="27"/>
        </w:num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La remise en état des sites et repli de chantier.</w:t>
      </w:r>
    </w:p>
    <w:p w14:paraId="05E86177" w14:textId="77777777"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gestion des hydrocarbures </w:t>
      </w:r>
    </w:p>
    <w:p w14:paraId="3EEFD8D0"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Elle est à la charge de l’Entreprise adjudicataire. Le personnel de l’Entreprise, en occurrence les chauffeurs ou les mécaniciens doivent prendre des précautions nécessaires pour éviter le contact des hydrocarbures avec le sol par l’utilisation des bacs à ordures.  Cette tâche relève des devoirs de l’entreprise et par conséquent n’est pas budgétisée. Cependant le comité de suivi des travaux veillera au strict respect des mesures préconisées telles que l’utilisation des bacs à vidange. </w:t>
      </w:r>
    </w:p>
    <w:p w14:paraId="125D8173"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Les aires d’entretien et de lavage des engins, devront être bétonnées et pourvues d’un puisard de récupération des huiles et des graisses. Les huiles usées ou de vidange sont à stocker dans des fûts à entreposer dans un lieu sécuritaire en attendant leur acheminement vers les centres spécialisés de traitement. Il en est de même pour les filtres à huile, les batteries et autres déchets toxiques.</w:t>
      </w:r>
    </w:p>
    <w:p w14:paraId="283BE31C" w14:textId="77777777"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sécurité du personnel sur le chantier et les usagers ; </w:t>
      </w:r>
    </w:p>
    <w:p w14:paraId="1C8463D8"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mesures de sécurité du personnel sur le chantier et les usagers à observer sont celles visant à mettre hors danger la santé du personnel travaillant sur le chantier ainsi que celles des riverains du site du chantier. On peut noter parmi les mesures, le port des matériels de la sécurité par les personnels de l’entreprise sur le chantier, la limitation des poussières et la signalisation. </w:t>
      </w:r>
    </w:p>
    <w:p w14:paraId="1DF71190"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Afin d’éviter les accidents de travail, le port du matériel de sécurité tel que les gants, les casques, chaussures de sécurité, couvre-nez est obligatoire pour toute personne se trouvant sur le chantier. L’entreprise doit également disposer d’une boîte à pharmacie, prendre les dispositions si nécessaire pour limiter les nuisances sonores dues nuisances sonores dues aux mouvements des équipements et engins de chantier. L’entreprise est astreinte à fournir tous ces matériels sur le chantier en nombre suffisant et le maître d’œuvre est chargé de veiller au respect strict de ces mesures de sécurité. </w:t>
      </w:r>
    </w:p>
    <w:p w14:paraId="2A698EB7"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Les travaux de terrassements, en présence des vents, sont susceptibles de provoquer la levée des poussières ou autres poudres fines tel que le ciment. Dans ce cas, malgré le port des couvre-nez qui est une mesure de protection, les ouvriers doivent arroser les sols pendant leurs travaux. </w:t>
      </w:r>
    </w:p>
    <w:p w14:paraId="2E94CE4F" w14:textId="77777777" w:rsidR="006E0AB0" w:rsidRPr="00DB6C77" w:rsidRDefault="006E0AB0" w:rsidP="00DB6C77">
      <w:pPr>
        <w:tabs>
          <w:tab w:val="left" w:pos="567"/>
        </w:tabs>
        <w:spacing w:before="120" w:after="120" w:line="276" w:lineRule="auto"/>
        <w:ind w:left="567" w:firstLine="567"/>
        <w:jc w:val="both"/>
        <w:rPr>
          <w:rFonts w:ascii="Trebuchet MS" w:hAnsi="Trebuchet MS"/>
          <w:spacing w:val="-6"/>
          <w:szCs w:val="24"/>
        </w:rPr>
      </w:pPr>
      <w:r w:rsidRPr="00DB6C77">
        <w:rPr>
          <w:rFonts w:ascii="Trebuchet MS" w:hAnsi="Trebuchet MS"/>
          <w:szCs w:val="24"/>
        </w:rPr>
        <w:lastRenderedPageBreak/>
        <w:t>L’entreprise</w:t>
      </w:r>
      <w:r w:rsidRPr="00DB6C77">
        <w:rPr>
          <w:rFonts w:ascii="Trebuchet MS" w:hAnsi="Trebuchet MS"/>
          <w:spacing w:val="-6"/>
          <w:szCs w:val="24"/>
        </w:rPr>
        <w:t xml:space="preserve"> veillera également à la limitation des vitesses des différents véhicules et engins (moins de 40 Km/h). De même, elle devra veiller à ce que toutes les déviations temporaires sont identifiées en collaboration avec les riverains, et n’affectent pas les zones sensibles. </w:t>
      </w:r>
    </w:p>
    <w:p w14:paraId="1DBB7FA6"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 </w:t>
      </w:r>
    </w:p>
    <w:p w14:paraId="3D1CB9B4" w14:textId="77777777"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 xml:space="preserve">La gestion des déchets solides ; </w:t>
      </w:r>
    </w:p>
    <w:p w14:paraId="120D034A"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La gestion des ordures qui seraient produites lors de l’exploitation de l’infrastructure passera par l’utilisation des bacs à ordures et une fosse d’incinération. Le budget du microprojet prévoit la fourniture de deux bacs à ordures le creusage d’une fosse d’incinération. Et il revient à l’entreprise de livrer ces bacs avant la réception provisoire des travaux. </w:t>
      </w:r>
    </w:p>
    <w:p w14:paraId="1843D9A5" w14:textId="77777777"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Le Bac à ordures métallique</w:t>
      </w:r>
      <w:r w:rsidRPr="00DB6C77">
        <w:rPr>
          <w:rFonts w:ascii="Trebuchet MS" w:eastAsia="Calibri" w:hAnsi="Trebuchet MS"/>
          <w:i/>
          <w:iCs/>
          <w:szCs w:val="24"/>
          <w:u w:val="single"/>
        </w:rPr>
        <w:t> :</w:t>
      </w:r>
      <w:r w:rsidRPr="00DB6C77">
        <w:rPr>
          <w:rFonts w:ascii="Trebuchet MS" w:eastAsia="Calibri" w:hAnsi="Trebuchet MS"/>
          <w:szCs w:val="24"/>
        </w:rPr>
        <w:t xml:space="preserve"> Ce bac constitué :</w:t>
      </w:r>
    </w:p>
    <w:p w14:paraId="7E014569" w14:textId="77777777" w:rsidR="006E0AB0" w:rsidRPr="00DB6C77" w:rsidRDefault="006E0AB0" w:rsidP="00DB6C77">
      <w:p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 </w:t>
      </w:r>
    </w:p>
    <w:p w14:paraId="11D0CF60" w14:textId="77777777"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Ce bac doit avoir une capacité de 100 L (1/2 fûts de 200 L),</w:t>
      </w:r>
    </w:p>
    <w:p w14:paraId="12B03DAA" w14:textId="77777777"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équipé de deux manches aux bords supérieurs </w:t>
      </w:r>
    </w:p>
    <w:p w14:paraId="0E3A678C" w14:textId="77777777"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équipé des trépieds en cornière de 40 à la base du bac.</w:t>
      </w:r>
    </w:p>
    <w:p w14:paraId="71A30F97" w14:textId="77777777" w:rsidR="006E0AB0" w:rsidRPr="00DB6C77"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szCs w:val="24"/>
        </w:rPr>
      </w:pPr>
      <w:r w:rsidRPr="00DB6C77">
        <w:rPr>
          <w:rFonts w:ascii="Trebuchet MS" w:hAnsi="Trebuchet MS"/>
          <w:szCs w:val="24"/>
        </w:rPr>
        <w:t>Le fond du bac sera perforé,</w:t>
      </w:r>
    </w:p>
    <w:p w14:paraId="179A1ABB" w14:textId="50FC0E5C" w:rsidR="006E0AB0" w:rsidRPr="00757DF5" w:rsidRDefault="006E0AB0" w:rsidP="00DB6C77">
      <w:pPr>
        <w:numPr>
          <w:ilvl w:val="0"/>
          <w:numId w:val="30"/>
        </w:numPr>
        <w:tabs>
          <w:tab w:val="left" w:pos="567"/>
          <w:tab w:val="left" w:pos="2160"/>
          <w:tab w:val="left" w:pos="3600"/>
        </w:tabs>
        <w:spacing w:before="120" w:after="120" w:line="276" w:lineRule="auto"/>
        <w:ind w:left="567" w:firstLine="567"/>
        <w:jc w:val="both"/>
        <w:rPr>
          <w:rFonts w:ascii="Trebuchet MS" w:hAnsi="Trebuchet MS"/>
          <w:b/>
          <w:bCs/>
          <w:szCs w:val="24"/>
        </w:rPr>
      </w:pPr>
      <w:r w:rsidRPr="00DB6C77">
        <w:rPr>
          <w:rFonts w:ascii="Trebuchet MS" w:hAnsi="Trebuchet MS"/>
          <w:szCs w:val="24"/>
        </w:rPr>
        <w:t xml:space="preserve">Ce bac à ordures sera peint en vert et portera l’inscription </w:t>
      </w:r>
      <w:r w:rsidR="00757DF5" w:rsidRPr="00757DF5">
        <w:rPr>
          <w:rFonts w:ascii="Trebuchet MS" w:hAnsi="Trebuchet MS"/>
          <w:b/>
          <w:bCs/>
          <w:szCs w:val="24"/>
        </w:rPr>
        <w:t>COMMUNE DE BATOURI-PROJET PROLOG</w:t>
      </w:r>
    </w:p>
    <w:p w14:paraId="37492FEC" w14:textId="77777777" w:rsidR="006E0AB0" w:rsidRPr="00DB6C77" w:rsidRDefault="006E0AB0" w:rsidP="00DB6C77">
      <w:pPr>
        <w:tabs>
          <w:tab w:val="left" w:pos="567"/>
        </w:tabs>
        <w:spacing w:before="120" w:after="120" w:line="276" w:lineRule="auto"/>
        <w:ind w:left="567" w:firstLine="567"/>
        <w:jc w:val="both"/>
        <w:rPr>
          <w:rFonts w:ascii="Trebuchet MS" w:eastAsia="Calibri" w:hAnsi="Trebuchet MS"/>
          <w:szCs w:val="24"/>
        </w:rPr>
      </w:pPr>
      <w:r w:rsidRPr="00DB6C77">
        <w:rPr>
          <w:rFonts w:ascii="Trebuchet MS" w:eastAsia="Calibri" w:hAnsi="Trebuchet MS"/>
          <w:szCs w:val="24"/>
        </w:rPr>
        <w:t xml:space="preserve"> </w:t>
      </w:r>
      <w:r w:rsidRPr="00DB6C77">
        <w:rPr>
          <w:rFonts w:ascii="Trebuchet MS" w:hAnsi="Trebuchet MS"/>
          <w:szCs w:val="24"/>
        </w:rPr>
        <w:t>Le</w:t>
      </w:r>
      <w:r w:rsidRPr="00DB6C77">
        <w:rPr>
          <w:rFonts w:ascii="Trebuchet MS" w:eastAsia="Calibri" w:hAnsi="Trebuchet MS"/>
          <w:szCs w:val="24"/>
        </w:rPr>
        <w:t xml:space="preserve"> bac sera installé à l’entrée des bâtiments. Les déchets issus du produit de stockage doivent être déposés dans ce bac. Par ailleurs le gérant organisera toutes les semaines les séances de collectes des déchets traînant dans le magasin/bureau ou aux alentours. Après le remplissage du bac, celui-ci sera vidé dans un bac maçonné. </w:t>
      </w:r>
    </w:p>
    <w:p w14:paraId="0DC039F1" w14:textId="77777777"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Le bac maçonné </w:t>
      </w:r>
      <w:r w:rsidRPr="00DB6C77">
        <w:rPr>
          <w:rFonts w:ascii="Trebuchet MS" w:eastAsia="Calibri" w:hAnsi="Trebuchet MS"/>
          <w:bCs/>
          <w:i/>
          <w:iCs/>
          <w:szCs w:val="24"/>
        </w:rPr>
        <w:t xml:space="preserve">: </w:t>
      </w:r>
      <w:r w:rsidRPr="00DB6C77">
        <w:rPr>
          <w:rFonts w:ascii="Trebuchet MS" w:eastAsia="Calibri" w:hAnsi="Trebuchet MS"/>
          <w:bCs/>
          <w:iCs/>
          <w:szCs w:val="24"/>
        </w:rPr>
        <w:t xml:space="preserve">Fait en maçonnerie, il permet de stocker les déchets qui sont issus des bacs métalliques. Après remplissage du bac, celui-ci sera vidé à l’aide des brouettes pour être vidanger dans une fosse d’incinération </w:t>
      </w:r>
      <w:r w:rsidRPr="00DB6C77">
        <w:rPr>
          <w:rFonts w:ascii="Trebuchet MS" w:eastAsia="Calibri" w:hAnsi="Trebuchet MS"/>
          <w:b/>
          <w:bCs/>
          <w:i/>
          <w:iCs/>
          <w:szCs w:val="24"/>
          <w:u w:val="single"/>
        </w:rPr>
        <w:t xml:space="preserve"> </w:t>
      </w:r>
    </w:p>
    <w:p w14:paraId="227B97C9" w14:textId="77777777" w:rsidR="006E0AB0" w:rsidRPr="00DB6C77" w:rsidRDefault="006E0AB0" w:rsidP="00DB6C77">
      <w:pPr>
        <w:numPr>
          <w:ilvl w:val="3"/>
          <w:numId w:val="29"/>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DB6C77">
        <w:rPr>
          <w:rFonts w:ascii="Trebuchet MS" w:eastAsia="Calibri" w:hAnsi="Trebuchet MS"/>
          <w:b/>
          <w:bCs/>
          <w:i/>
          <w:iCs/>
          <w:szCs w:val="24"/>
          <w:u w:val="single"/>
        </w:rPr>
        <w:t>La fosse d’incinération</w:t>
      </w:r>
      <w:r w:rsidRPr="00DB6C77">
        <w:rPr>
          <w:rFonts w:ascii="Trebuchet MS" w:eastAsia="Calibri" w:hAnsi="Trebuchet MS"/>
          <w:szCs w:val="24"/>
        </w:rPr>
        <w:t xml:space="preserve"> : Elle sera de 1m de profondeur, 1,5m de large et 2m de long pour être brûlés. Les parois de cette fosse seront protégées par des agglos de terre cuite. Il reviendra au comité de gestion de superviser les opérations de vidage, de tri et d’incinération.  </w:t>
      </w:r>
    </w:p>
    <w:p w14:paraId="7A7ACD90" w14:textId="77777777"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gestion des ressources en eau</w:t>
      </w:r>
    </w:p>
    <w:p w14:paraId="542CFB75" w14:textId="77777777" w:rsidR="006E0AB0" w:rsidRPr="00DB6C77" w:rsidRDefault="006E0AB0" w:rsidP="00DB6C77">
      <w:pPr>
        <w:tabs>
          <w:tab w:val="left" w:pos="567"/>
        </w:tabs>
        <w:spacing w:before="120" w:after="120" w:line="276" w:lineRule="auto"/>
        <w:ind w:left="567" w:firstLine="567"/>
        <w:jc w:val="both"/>
        <w:rPr>
          <w:rFonts w:ascii="Trebuchet MS" w:hAnsi="Trebuchet MS"/>
          <w:spacing w:val="-4"/>
          <w:szCs w:val="24"/>
        </w:rPr>
      </w:pPr>
      <w:r w:rsidRPr="00DB6C77">
        <w:rPr>
          <w:rFonts w:ascii="Trebuchet MS" w:hAnsi="Trebuchet MS"/>
          <w:szCs w:val="24"/>
        </w:rPr>
        <w:lastRenderedPageBreak/>
        <w:t>L’entrepreneur</w:t>
      </w:r>
      <w:r w:rsidRPr="00DB6C77">
        <w:rPr>
          <w:rFonts w:ascii="Trebuchet MS" w:hAnsi="Trebuchet MS"/>
          <w:spacing w:val="-4"/>
          <w:szCs w:val="24"/>
        </w:rPr>
        <w:t xml:space="preserve"> devra éviter tout conflit pouvant résulter de l’utilisation des ressources en eau.</w:t>
      </w:r>
    </w:p>
    <w:p w14:paraId="5CB791F1" w14:textId="77777777" w:rsidR="006E0AB0" w:rsidRPr="00DB6C77" w:rsidRDefault="006E0AB0" w:rsidP="00DB6C77">
      <w:pPr>
        <w:tabs>
          <w:tab w:val="left" w:pos="540"/>
          <w:tab w:val="left" w:pos="567"/>
        </w:tabs>
        <w:spacing w:before="120" w:after="120" w:line="276" w:lineRule="auto"/>
        <w:ind w:left="567" w:firstLine="567"/>
        <w:jc w:val="both"/>
        <w:rPr>
          <w:rFonts w:ascii="Trebuchet MS" w:hAnsi="Trebuchet MS"/>
          <w:b/>
          <w:szCs w:val="24"/>
        </w:rPr>
      </w:pPr>
      <w:r w:rsidRPr="00DB6C77">
        <w:rPr>
          <w:rFonts w:ascii="Trebuchet MS" w:hAnsi="Trebuchet MS"/>
          <w:spacing w:val="-4"/>
          <w:szCs w:val="24"/>
        </w:rPr>
        <w:t>Ainsi, pour ces besoins en eau ; les prélèvements devront se faire après consultation des</w:t>
      </w:r>
      <w:r w:rsidRPr="00DB6C77">
        <w:rPr>
          <w:rFonts w:ascii="Trebuchet MS" w:hAnsi="Trebuchet MS"/>
          <w:szCs w:val="24"/>
        </w:rPr>
        <w:t xml:space="preserve"> populations riveraines</w:t>
      </w:r>
      <w:r w:rsidRPr="00DB6C77">
        <w:rPr>
          <w:rFonts w:ascii="Trebuchet MS" w:hAnsi="Trebuchet MS"/>
          <w:b/>
          <w:szCs w:val="24"/>
        </w:rPr>
        <w:t>.</w:t>
      </w:r>
    </w:p>
    <w:p w14:paraId="0966AD9C"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En tout état de cause, l’entreprise devra éviter d’effectuer des prélèvements importants dans les cours d’eau saisonnier, susceptibles d’interrompre la satisfaction des besoins urgents en eau des populations riveraines.</w:t>
      </w:r>
    </w:p>
    <w:p w14:paraId="431EF218"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Par ailleurs, elle devra éviter d’intervenir dans des zones sensibles, d’introduire des pollutions diverses pouvant résulter du lavage ou de la vidange des véhicules et engins. </w:t>
      </w:r>
    </w:p>
    <w:p w14:paraId="153A53F2" w14:textId="77777777"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réparation des dommages causés aux tiers</w:t>
      </w:r>
    </w:p>
    <w:p w14:paraId="79B31A7E" w14:textId="77777777" w:rsidR="006E0AB0" w:rsidRPr="00DB6C77" w:rsidRDefault="006E0AB0" w:rsidP="00DB6C77">
      <w:pPr>
        <w:tabs>
          <w:tab w:val="left" w:pos="54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Il peut arriver que l’entreprise cause un tort à un particulier de manière délibérée ou accidentelle (Destruction des cultures, de l’habitat, etc.). Ce tort devra être réparé aux frais de l’entreprise et de manière satisfaisante pour ce tiers. Celui-ci devra en contrepartie, lui délivrer une attestation de compensation, afin d’éviter toute autre réclamation ultérieure.</w:t>
      </w:r>
    </w:p>
    <w:p w14:paraId="528C9CA7" w14:textId="1559E8D8"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b/>
          <w:szCs w:val="24"/>
        </w:rPr>
        <w:t>La remise en état des sites et repli de chantier</w:t>
      </w:r>
    </w:p>
    <w:p w14:paraId="77628B88" w14:textId="77777777" w:rsidR="006E0AB0" w:rsidRPr="00DB6C77" w:rsidRDefault="006E0AB0" w:rsidP="00DB6C77">
      <w:pPr>
        <w:tabs>
          <w:tab w:val="left" w:pos="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xml:space="preserve">A la fin des travaux, le site devra être remis en état. A cet effet, les aménagements nécessaires ci-après devront être réalisés : </w:t>
      </w:r>
    </w:p>
    <w:p w14:paraId="1A8FCA95" w14:textId="77777777" w:rsidR="006E0AB0" w:rsidRPr="00DB6C77" w:rsidRDefault="006E0AB0" w:rsidP="00DB6C77">
      <w:pPr>
        <w:tabs>
          <w:tab w:val="left" w:pos="0"/>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 le régalage des matériaux de découverte et ensuite le régalage des terres végétales afin de faciliter la percolation de l’eau, un enherbement et des plantations si prescrits,</w:t>
      </w:r>
    </w:p>
    <w:p w14:paraId="195B7871" w14:textId="7BA11A5F" w:rsidR="006E0AB0" w:rsidRPr="00DB6C77" w:rsidRDefault="00757DF5"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Le</w:t>
      </w:r>
      <w:r w:rsidR="006E0AB0" w:rsidRPr="00DB6C77">
        <w:rPr>
          <w:rFonts w:ascii="Trebuchet MS" w:hAnsi="Trebuchet MS"/>
          <w:szCs w:val="24"/>
        </w:rPr>
        <w:t xml:space="preserve"> rétablissement des écoulements naturels antérieurs,</w:t>
      </w:r>
    </w:p>
    <w:p w14:paraId="6528575F" w14:textId="6798C928" w:rsidR="006E0AB0" w:rsidRPr="00DB6C77" w:rsidRDefault="00757DF5"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w:t>
      </w:r>
      <w:r w:rsidR="006E0AB0" w:rsidRPr="00DB6C77">
        <w:rPr>
          <w:rFonts w:ascii="Trebuchet MS" w:hAnsi="Trebuchet MS"/>
          <w:szCs w:val="24"/>
        </w:rPr>
        <w:t xml:space="preserve"> suppression de l’aspect délabré du site,</w:t>
      </w:r>
    </w:p>
    <w:p w14:paraId="57ACCCEC" w14:textId="5C4F1E47" w:rsidR="006E0AB0" w:rsidRPr="00DB6C77" w:rsidRDefault="00757DF5"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L’aménagement</w:t>
      </w:r>
      <w:r w:rsidR="006E0AB0" w:rsidRPr="00DB6C77">
        <w:rPr>
          <w:rFonts w:ascii="Trebuchet MS" w:hAnsi="Trebuchet MS"/>
          <w:szCs w:val="24"/>
        </w:rPr>
        <w:t xml:space="preserve"> de fossés de garde afin d’éviter l’érosion des terres dégradées,</w:t>
      </w:r>
    </w:p>
    <w:p w14:paraId="1B3E6BC7" w14:textId="38AD5F6A" w:rsidR="006E0AB0" w:rsidRPr="00DB6C77" w:rsidRDefault="00757DF5"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L’aménagement</w:t>
      </w:r>
      <w:r w:rsidR="006E0AB0" w:rsidRPr="00DB6C77">
        <w:rPr>
          <w:rFonts w:ascii="Trebuchet MS" w:hAnsi="Trebuchet MS"/>
          <w:szCs w:val="24"/>
        </w:rPr>
        <w:t xml:space="preserve"> de fossés de récupération des eaux de ruissellement et la conservation de la rampe d’accès, si la carrière ou</w:t>
      </w:r>
    </w:p>
    <w:p w14:paraId="44B9764D" w14:textId="18DD4932" w:rsidR="006E0AB0" w:rsidRPr="00DB6C77" w:rsidRDefault="00757DF5" w:rsidP="00DB6C77">
      <w:pPr>
        <w:pStyle w:val="Paragraphedeliste"/>
        <w:numPr>
          <w:ilvl w:val="0"/>
          <w:numId w:val="52"/>
        </w:numPr>
        <w:tabs>
          <w:tab w:val="left" w:pos="540"/>
          <w:tab w:val="left" w:pos="567"/>
        </w:tabs>
        <w:spacing w:before="120" w:after="120" w:line="276" w:lineRule="auto"/>
        <w:ind w:left="567" w:firstLine="567"/>
        <w:rPr>
          <w:rFonts w:ascii="Trebuchet MS" w:hAnsi="Trebuchet MS"/>
          <w:szCs w:val="24"/>
        </w:rPr>
      </w:pPr>
      <w:r w:rsidRPr="00DB6C77">
        <w:rPr>
          <w:rFonts w:ascii="Trebuchet MS" w:hAnsi="Trebuchet MS"/>
          <w:szCs w:val="24"/>
        </w:rPr>
        <w:t>La</w:t>
      </w:r>
      <w:r w:rsidR="006E0AB0" w:rsidRPr="00DB6C77">
        <w:rPr>
          <w:rFonts w:ascii="Trebuchet MS" w:hAnsi="Trebuchet MS"/>
          <w:szCs w:val="24"/>
        </w:rPr>
        <w:t xml:space="preserve"> zone d’emprunt peut servir à d’autres usages notamment pour le bétail, aires de jeu pour les riverains, etc. </w:t>
      </w:r>
    </w:p>
    <w:p w14:paraId="19FC4CFB" w14:textId="77777777" w:rsidR="006E0AB0" w:rsidRPr="00DB6C77" w:rsidRDefault="006E0AB0" w:rsidP="00DB6C77">
      <w:pPr>
        <w:tabs>
          <w:tab w:val="left" w:pos="567"/>
        </w:tabs>
        <w:spacing w:before="120" w:after="120" w:line="276" w:lineRule="auto"/>
        <w:ind w:left="567" w:firstLine="567"/>
        <w:jc w:val="both"/>
        <w:rPr>
          <w:rFonts w:ascii="Trebuchet MS" w:hAnsi="Trebuchet MS"/>
          <w:spacing w:val="-4"/>
          <w:szCs w:val="24"/>
        </w:rPr>
      </w:pPr>
      <w:r w:rsidRPr="00DB6C77">
        <w:rPr>
          <w:rFonts w:ascii="Trebuchet MS" w:hAnsi="Trebuchet MS"/>
          <w:spacing w:val="-4"/>
          <w:szCs w:val="24"/>
        </w:rPr>
        <w:t>Pour ce qui est de la base chantier, l’entrepreneur réalisera tous les travaux nécessaires à la remise en état des lieux. L’entrepreneur devra replier tout son matériel, engins et matériaux. Il ne pourra abandonner aucun équipement ni matériaux sur le site, ni dans les environs. Cette remise en état concerne aussi toutes les déviations et contours mis en place pendant les travaux.</w:t>
      </w:r>
    </w:p>
    <w:p w14:paraId="7F21E6F6"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Il est souhaitable que les sites soient remis en état de manière progressive.</w:t>
      </w:r>
    </w:p>
    <w:p w14:paraId="37AB6769" w14:textId="2BF556E4" w:rsidR="006E0AB0" w:rsidRPr="00DB6C77" w:rsidRDefault="006E0AB0" w:rsidP="00DB6C77">
      <w:pPr>
        <w:numPr>
          <w:ilvl w:val="0"/>
          <w:numId w:val="28"/>
        </w:numPr>
        <w:tabs>
          <w:tab w:val="left" w:pos="567"/>
        </w:tabs>
        <w:spacing w:before="120" w:after="120" w:line="276" w:lineRule="auto"/>
        <w:ind w:left="567" w:firstLine="567"/>
        <w:jc w:val="both"/>
        <w:rPr>
          <w:rFonts w:ascii="Trebuchet MS" w:hAnsi="Trebuchet MS"/>
          <w:b/>
          <w:szCs w:val="24"/>
        </w:rPr>
      </w:pPr>
      <w:r w:rsidRPr="00DB6C77">
        <w:rPr>
          <w:rFonts w:ascii="Trebuchet MS" w:hAnsi="Trebuchet MS"/>
          <w:szCs w:val="24"/>
        </w:rPr>
        <w:lastRenderedPageBreak/>
        <w:t>D’autres mesures environnementales devront en outre être respectées par l’entrepreneur.</w:t>
      </w:r>
    </w:p>
    <w:p w14:paraId="495217C0" w14:textId="77777777" w:rsidR="006E0AB0" w:rsidRPr="00DB6C77" w:rsidRDefault="006E0AB0" w:rsidP="00DB6C77">
      <w:pPr>
        <w:pStyle w:val="Paragraphedeliste"/>
        <w:numPr>
          <w:ilvl w:val="0"/>
          <w:numId w:val="57"/>
        </w:numPr>
        <w:tabs>
          <w:tab w:val="left" w:pos="567"/>
        </w:tabs>
        <w:spacing w:before="120" w:after="120" w:line="276" w:lineRule="auto"/>
        <w:ind w:left="567" w:firstLine="567"/>
        <w:rPr>
          <w:rFonts w:ascii="Trebuchet MS" w:hAnsi="Trebuchet MS"/>
          <w:b/>
          <w:szCs w:val="24"/>
        </w:rPr>
      </w:pPr>
      <w:r w:rsidRPr="00DB6C77">
        <w:rPr>
          <w:rFonts w:ascii="Trebuchet MS" w:hAnsi="Trebuchet MS"/>
          <w:b/>
          <w:szCs w:val="24"/>
        </w:rPr>
        <w:t>MATERIEL</w:t>
      </w:r>
    </w:p>
    <w:p w14:paraId="7A657A61" w14:textId="77777777" w:rsidR="006E0AB0" w:rsidRPr="00DB6C77" w:rsidRDefault="006E0AB0" w:rsidP="00DB6C77">
      <w:pPr>
        <w:pStyle w:val="Sec3Head1"/>
        <w:tabs>
          <w:tab w:val="left" w:pos="567"/>
        </w:tabs>
        <w:spacing w:after="120" w:line="276" w:lineRule="auto"/>
        <w:ind w:left="567" w:firstLine="567"/>
        <w:rPr>
          <w:rFonts w:ascii="Trebuchet MS" w:hAnsi="Trebuchet MS"/>
          <w:sz w:val="24"/>
          <w:szCs w:val="24"/>
        </w:rPr>
      </w:pPr>
      <w:bookmarkStart w:id="20" w:name="_Toc89880408"/>
      <w:r w:rsidRPr="00DB6C77">
        <w:rPr>
          <w:rFonts w:ascii="Trebuchet MS" w:hAnsi="Trebuchet MS"/>
          <w:sz w:val="24"/>
          <w:szCs w:val="24"/>
        </w:rPr>
        <w:t>Equipement</w:t>
      </w:r>
      <w:bookmarkEnd w:id="20"/>
    </w:p>
    <w:p w14:paraId="2214E0FD" w14:textId="77777777" w:rsidR="006E0AB0" w:rsidRPr="00DB6C77" w:rsidRDefault="006E0AB0" w:rsidP="00DB6C77">
      <w:pPr>
        <w:tabs>
          <w:tab w:val="left" w:pos="567"/>
        </w:tabs>
        <w:spacing w:before="120" w:after="120" w:line="276" w:lineRule="auto"/>
        <w:ind w:left="567" w:firstLine="567"/>
        <w:jc w:val="both"/>
        <w:rPr>
          <w:rFonts w:ascii="Trebuchet MS" w:hAnsi="Trebuchet MS"/>
          <w:szCs w:val="24"/>
        </w:rPr>
      </w:pPr>
      <w:r w:rsidRPr="00DB6C77">
        <w:rPr>
          <w:rFonts w:ascii="Trebuchet MS" w:hAnsi="Trebuchet MS"/>
          <w:szCs w:val="24"/>
        </w:rPr>
        <w:t>Le Soumissionnaire doit établir qu’il a le matériel clé suivant :</w:t>
      </w:r>
    </w:p>
    <w:p w14:paraId="1608063B" w14:textId="77777777" w:rsidR="006E0AB0" w:rsidRPr="00DB6C77" w:rsidRDefault="006E0AB0" w:rsidP="00DB6C77">
      <w:pPr>
        <w:spacing w:before="120" w:after="120" w:line="276" w:lineRule="auto"/>
        <w:ind w:left="993" w:hanging="11"/>
        <w:jc w:val="both"/>
        <w:outlineLvl w:val="0"/>
        <w:rPr>
          <w:rFonts w:ascii="Trebuchet MS" w:hAnsi="Trebuchet MS"/>
          <w:b/>
          <w:szCs w:val="24"/>
        </w:rPr>
      </w:pPr>
    </w:p>
    <w:p w14:paraId="4CE3C160" w14:textId="77777777" w:rsidR="006E0AB0" w:rsidRPr="00DB6C77" w:rsidRDefault="006E0AB0" w:rsidP="00DB6C77">
      <w:pPr>
        <w:spacing w:before="120" w:after="120" w:line="276" w:lineRule="auto"/>
        <w:ind w:left="993" w:hanging="11"/>
        <w:jc w:val="both"/>
        <w:outlineLvl w:val="0"/>
        <w:rPr>
          <w:rFonts w:ascii="Trebuchet MS" w:hAnsi="Trebuchet MS"/>
          <w:b/>
          <w:szCs w:val="24"/>
        </w:rPr>
      </w:pPr>
      <w:r w:rsidRPr="00DB6C77">
        <w:rPr>
          <w:rFonts w:ascii="Trebuchet MS" w:hAnsi="Trebuchet MS"/>
          <w:b/>
          <w:szCs w:val="24"/>
        </w:rPr>
        <w:t>Matériel logistique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3066"/>
        <w:gridCol w:w="2727"/>
        <w:gridCol w:w="2125"/>
      </w:tblGrid>
      <w:tr w:rsidR="006E0AB0" w:rsidRPr="00DB6C77" w14:paraId="147AC924" w14:textId="77777777" w:rsidTr="000E5F90">
        <w:trPr>
          <w:trHeight w:val="300"/>
          <w:jc w:val="center"/>
        </w:trPr>
        <w:tc>
          <w:tcPr>
            <w:tcW w:w="1437" w:type="dxa"/>
            <w:shd w:val="clear" w:color="auto" w:fill="D9D9D9"/>
            <w:vAlign w:val="center"/>
          </w:tcPr>
          <w:p w14:paraId="587E65B4" w14:textId="77777777"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N°</w:t>
            </w:r>
          </w:p>
        </w:tc>
        <w:tc>
          <w:tcPr>
            <w:tcW w:w="3150" w:type="dxa"/>
            <w:shd w:val="clear" w:color="auto" w:fill="D9D9D9"/>
            <w:vAlign w:val="center"/>
          </w:tcPr>
          <w:p w14:paraId="04107E77" w14:textId="77777777"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DESIGNATION</w:t>
            </w:r>
          </w:p>
        </w:tc>
        <w:tc>
          <w:tcPr>
            <w:tcW w:w="2864" w:type="dxa"/>
            <w:shd w:val="clear" w:color="auto" w:fill="D9D9D9"/>
          </w:tcPr>
          <w:p w14:paraId="07D04711" w14:textId="77777777"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STATUT</w:t>
            </w:r>
          </w:p>
        </w:tc>
        <w:tc>
          <w:tcPr>
            <w:tcW w:w="2279" w:type="dxa"/>
            <w:shd w:val="clear" w:color="auto" w:fill="D9D9D9"/>
            <w:vAlign w:val="center"/>
          </w:tcPr>
          <w:p w14:paraId="5C43149E" w14:textId="77777777" w:rsidR="006E0AB0" w:rsidRPr="00DB6C77" w:rsidRDefault="006E0AB0" w:rsidP="00DB6C77">
            <w:pPr>
              <w:spacing w:before="120" w:after="120" w:line="276" w:lineRule="auto"/>
              <w:jc w:val="both"/>
              <w:rPr>
                <w:rFonts w:ascii="Trebuchet MS" w:hAnsi="Trebuchet MS"/>
                <w:szCs w:val="24"/>
              </w:rPr>
            </w:pPr>
            <w:r w:rsidRPr="00DB6C77">
              <w:rPr>
                <w:rFonts w:ascii="Trebuchet MS" w:hAnsi="Trebuchet MS"/>
                <w:szCs w:val="24"/>
              </w:rPr>
              <w:t>NECESSITE</w:t>
            </w:r>
          </w:p>
        </w:tc>
      </w:tr>
      <w:tr w:rsidR="00D63BF6" w:rsidRPr="00DB6C77" w14:paraId="5B02DBD8" w14:textId="77777777" w:rsidTr="000E5F90">
        <w:trPr>
          <w:trHeight w:val="300"/>
          <w:jc w:val="center"/>
        </w:trPr>
        <w:tc>
          <w:tcPr>
            <w:tcW w:w="1437" w:type="dxa"/>
            <w:vAlign w:val="center"/>
          </w:tcPr>
          <w:p w14:paraId="17772949" w14:textId="0CB24570" w:rsidR="00D63BF6" w:rsidRPr="00DB6C77" w:rsidRDefault="008E2C6C" w:rsidP="00DB6C77">
            <w:pPr>
              <w:spacing w:before="120" w:after="120" w:line="276" w:lineRule="auto"/>
              <w:ind w:left="993" w:hanging="11"/>
              <w:jc w:val="both"/>
              <w:rPr>
                <w:rFonts w:ascii="Trebuchet MS" w:hAnsi="Trebuchet MS"/>
                <w:szCs w:val="24"/>
              </w:rPr>
            </w:pPr>
            <w:r w:rsidRPr="00DB6C77">
              <w:rPr>
                <w:rFonts w:ascii="Trebuchet MS" w:hAnsi="Trebuchet MS"/>
                <w:szCs w:val="24"/>
              </w:rPr>
              <w:t>1</w:t>
            </w:r>
          </w:p>
        </w:tc>
        <w:tc>
          <w:tcPr>
            <w:tcW w:w="3150" w:type="dxa"/>
            <w:vAlign w:val="center"/>
          </w:tcPr>
          <w:p w14:paraId="51778147" w14:textId="3A2C1A78"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Liste de matériels de petits matériels cohérents avec les tâches (produire photocopie des factures d’achat ou facture de location)</w:t>
            </w:r>
          </w:p>
        </w:tc>
        <w:tc>
          <w:tcPr>
            <w:tcW w:w="2864" w:type="dxa"/>
          </w:tcPr>
          <w:p w14:paraId="27AC30C8" w14:textId="77777777" w:rsidR="008E2C6C" w:rsidRPr="00DB6C77" w:rsidRDefault="008E2C6C" w:rsidP="00DB6C77">
            <w:pPr>
              <w:spacing w:before="120" w:after="120" w:line="276" w:lineRule="auto"/>
              <w:jc w:val="both"/>
              <w:rPr>
                <w:rFonts w:ascii="Trebuchet MS" w:hAnsi="Trebuchet MS"/>
                <w:szCs w:val="24"/>
              </w:rPr>
            </w:pPr>
          </w:p>
          <w:p w14:paraId="70A75DA0" w14:textId="570CF8A8"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Propriété ou Location</w:t>
            </w:r>
          </w:p>
        </w:tc>
        <w:tc>
          <w:tcPr>
            <w:tcW w:w="2279" w:type="dxa"/>
            <w:vAlign w:val="center"/>
          </w:tcPr>
          <w:p w14:paraId="5FBFC559" w14:textId="09EA83CF" w:rsidR="00D63BF6" w:rsidRPr="00DB6C77" w:rsidRDefault="00D63BF6" w:rsidP="00DB6C77">
            <w:pPr>
              <w:spacing w:before="120" w:after="120" w:line="276" w:lineRule="auto"/>
              <w:jc w:val="both"/>
              <w:rPr>
                <w:rFonts w:ascii="Trebuchet MS" w:hAnsi="Trebuchet MS"/>
                <w:szCs w:val="24"/>
              </w:rPr>
            </w:pPr>
            <w:r w:rsidRPr="00DB6C77">
              <w:rPr>
                <w:rFonts w:ascii="Trebuchet MS" w:hAnsi="Trebuchet MS"/>
                <w:szCs w:val="24"/>
              </w:rPr>
              <w:t>Absolue</w:t>
            </w:r>
          </w:p>
        </w:tc>
      </w:tr>
    </w:tbl>
    <w:p w14:paraId="5BCA0548" w14:textId="77777777" w:rsidR="006E0AB0" w:rsidRPr="00DB6C77" w:rsidRDefault="006E0AB0" w:rsidP="00DB6C77">
      <w:pPr>
        <w:spacing w:before="120" w:after="120" w:line="276" w:lineRule="auto"/>
        <w:ind w:left="993" w:hanging="11"/>
        <w:jc w:val="both"/>
        <w:rPr>
          <w:rFonts w:ascii="Trebuchet MS" w:hAnsi="Trebuchet MS"/>
          <w:szCs w:val="24"/>
        </w:rPr>
      </w:pPr>
      <w:r w:rsidRPr="00DB6C77">
        <w:rPr>
          <w:rFonts w:ascii="Trebuchet MS" w:hAnsi="Trebuchet MS"/>
          <w:szCs w:val="24"/>
        </w:rPr>
        <w:tab/>
      </w:r>
    </w:p>
    <w:p w14:paraId="70398BC5" w14:textId="77777777" w:rsidR="006E0AB0" w:rsidRPr="00DB6C77" w:rsidRDefault="006E0AB0" w:rsidP="00DB6C77">
      <w:pPr>
        <w:spacing w:before="120" w:after="120" w:line="276" w:lineRule="auto"/>
        <w:ind w:left="993" w:hanging="11"/>
        <w:jc w:val="both"/>
        <w:outlineLvl w:val="0"/>
        <w:rPr>
          <w:rFonts w:ascii="Trebuchet MS" w:hAnsi="Trebuchet MS"/>
          <w:b/>
          <w:szCs w:val="24"/>
        </w:rPr>
      </w:pPr>
      <w:r w:rsidRPr="00DB6C77">
        <w:rPr>
          <w:rFonts w:ascii="Trebuchet MS" w:hAnsi="Trebuchet MS"/>
          <w:b/>
          <w:szCs w:val="24"/>
        </w:rPr>
        <w:t>Ensemble de petits matériels de chantier</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8"/>
        <w:gridCol w:w="5041"/>
        <w:gridCol w:w="3124"/>
      </w:tblGrid>
      <w:tr w:rsidR="006E0AB0" w:rsidRPr="00DB6C77" w14:paraId="203BFFD7" w14:textId="77777777" w:rsidTr="003417AF">
        <w:trPr>
          <w:trHeight w:val="20"/>
          <w:jc w:val="center"/>
        </w:trPr>
        <w:tc>
          <w:tcPr>
            <w:tcW w:w="1108" w:type="dxa"/>
            <w:shd w:val="clear" w:color="auto" w:fill="D9D9D9"/>
            <w:vAlign w:val="center"/>
          </w:tcPr>
          <w:p w14:paraId="6AB404FE"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N°</w:t>
            </w:r>
          </w:p>
        </w:tc>
        <w:tc>
          <w:tcPr>
            <w:tcW w:w="5041" w:type="dxa"/>
            <w:shd w:val="clear" w:color="auto" w:fill="D9D9D9"/>
            <w:vAlign w:val="center"/>
          </w:tcPr>
          <w:p w14:paraId="17306B01" w14:textId="77777777"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DESIGNATION</w:t>
            </w:r>
          </w:p>
        </w:tc>
        <w:tc>
          <w:tcPr>
            <w:tcW w:w="3124" w:type="dxa"/>
            <w:shd w:val="clear" w:color="auto" w:fill="D9D9D9"/>
            <w:vAlign w:val="center"/>
          </w:tcPr>
          <w:p w14:paraId="3785B9F7" w14:textId="344B3C6C" w:rsidR="006E0AB0" w:rsidRPr="00DB6C77" w:rsidRDefault="00F51233" w:rsidP="00DB6C77">
            <w:pPr>
              <w:spacing w:line="276" w:lineRule="auto"/>
              <w:ind w:left="993" w:hanging="11"/>
              <w:jc w:val="center"/>
              <w:rPr>
                <w:rFonts w:ascii="Trebuchet MS" w:hAnsi="Trebuchet MS"/>
                <w:szCs w:val="24"/>
              </w:rPr>
            </w:pPr>
            <w:r w:rsidRPr="00DB6C77">
              <w:rPr>
                <w:rFonts w:ascii="Trebuchet MS" w:hAnsi="Trebuchet MS"/>
                <w:szCs w:val="24"/>
              </w:rPr>
              <w:t>M</w:t>
            </w:r>
            <w:r w:rsidR="000E5F90" w:rsidRPr="00DB6C77">
              <w:rPr>
                <w:rFonts w:ascii="Trebuchet MS" w:hAnsi="Trebuchet MS"/>
                <w:szCs w:val="24"/>
              </w:rPr>
              <w:t>ode</w:t>
            </w:r>
            <w:r w:rsidR="006E0AB0" w:rsidRPr="00DB6C77">
              <w:rPr>
                <w:rFonts w:ascii="Trebuchet MS" w:hAnsi="Trebuchet MS"/>
                <w:szCs w:val="24"/>
              </w:rPr>
              <w:t xml:space="preserve"> d’acquisition</w:t>
            </w:r>
          </w:p>
        </w:tc>
      </w:tr>
      <w:tr w:rsidR="006E0AB0" w:rsidRPr="00DB6C77" w14:paraId="6F05E3A5" w14:textId="77777777" w:rsidTr="003417AF">
        <w:trPr>
          <w:trHeight w:val="20"/>
          <w:jc w:val="center"/>
        </w:trPr>
        <w:tc>
          <w:tcPr>
            <w:tcW w:w="1108" w:type="dxa"/>
            <w:vAlign w:val="center"/>
          </w:tcPr>
          <w:p w14:paraId="38D29D0B"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1 -</w:t>
            </w:r>
          </w:p>
        </w:tc>
        <w:tc>
          <w:tcPr>
            <w:tcW w:w="5041" w:type="dxa"/>
            <w:vAlign w:val="center"/>
          </w:tcPr>
          <w:p w14:paraId="02DF82D8"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Pioches</w:t>
            </w:r>
          </w:p>
        </w:tc>
        <w:tc>
          <w:tcPr>
            <w:tcW w:w="3124" w:type="dxa"/>
            <w:vAlign w:val="center"/>
          </w:tcPr>
          <w:p w14:paraId="53AB55C2" w14:textId="21C33A7E"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E51D114" w14:textId="77777777" w:rsidTr="003417AF">
        <w:trPr>
          <w:trHeight w:val="20"/>
          <w:jc w:val="center"/>
        </w:trPr>
        <w:tc>
          <w:tcPr>
            <w:tcW w:w="1108" w:type="dxa"/>
            <w:vAlign w:val="center"/>
          </w:tcPr>
          <w:p w14:paraId="4FFB1E90"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2 -</w:t>
            </w:r>
          </w:p>
        </w:tc>
        <w:tc>
          <w:tcPr>
            <w:tcW w:w="5041" w:type="dxa"/>
            <w:vAlign w:val="center"/>
          </w:tcPr>
          <w:p w14:paraId="6FD04A42"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Pelles</w:t>
            </w:r>
          </w:p>
        </w:tc>
        <w:tc>
          <w:tcPr>
            <w:tcW w:w="3124" w:type="dxa"/>
            <w:vAlign w:val="center"/>
          </w:tcPr>
          <w:p w14:paraId="24BDBEEA" w14:textId="59A7BD0D"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3E5C8A67" w14:textId="77777777" w:rsidTr="003417AF">
        <w:trPr>
          <w:trHeight w:val="20"/>
          <w:jc w:val="center"/>
        </w:trPr>
        <w:tc>
          <w:tcPr>
            <w:tcW w:w="1108" w:type="dxa"/>
            <w:vAlign w:val="center"/>
          </w:tcPr>
          <w:p w14:paraId="43CEBD57"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3 -</w:t>
            </w:r>
          </w:p>
        </w:tc>
        <w:tc>
          <w:tcPr>
            <w:tcW w:w="5041" w:type="dxa"/>
            <w:vAlign w:val="center"/>
          </w:tcPr>
          <w:p w14:paraId="6D427A9C"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Serre joint</w:t>
            </w:r>
          </w:p>
        </w:tc>
        <w:tc>
          <w:tcPr>
            <w:tcW w:w="3124" w:type="dxa"/>
            <w:vAlign w:val="center"/>
          </w:tcPr>
          <w:p w14:paraId="2A66A1DE" w14:textId="130C8E4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4B619A7D" w14:textId="77777777" w:rsidTr="003417AF">
        <w:trPr>
          <w:trHeight w:val="20"/>
          <w:jc w:val="center"/>
        </w:trPr>
        <w:tc>
          <w:tcPr>
            <w:tcW w:w="1108" w:type="dxa"/>
            <w:vAlign w:val="center"/>
          </w:tcPr>
          <w:p w14:paraId="7F367991"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4 -</w:t>
            </w:r>
          </w:p>
        </w:tc>
        <w:tc>
          <w:tcPr>
            <w:tcW w:w="5041" w:type="dxa"/>
            <w:vAlign w:val="center"/>
          </w:tcPr>
          <w:p w14:paraId="67E29BF2"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Niveaux d’eau (fiole)</w:t>
            </w:r>
          </w:p>
        </w:tc>
        <w:tc>
          <w:tcPr>
            <w:tcW w:w="3124" w:type="dxa"/>
            <w:vAlign w:val="center"/>
          </w:tcPr>
          <w:p w14:paraId="7B857EE2" w14:textId="63BB7C4E"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09E5EC9" w14:textId="77777777" w:rsidTr="003417AF">
        <w:trPr>
          <w:trHeight w:val="20"/>
          <w:jc w:val="center"/>
        </w:trPr>
        <w:tc>
          <w:tcPr>
            <w:tcW w:w="1108" w:type="dxa"/>
            <w:vAlign w:val="center"/>
          </w:tcPr>
          <w:p w14:paraId="7A7086F2"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5 -</w:t>
            </w:r>
          </w:p>
        </w:tc>
        <w:tc>
          <w:tcPr>
            <w:tcW w:w="5041" w:type="dxa"/>
            <w:vAlign w:val="center"/>
          </w:tcPr>
          <w:p w14:paraId="49F5F470"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Niveaux à bulle d’air</w:t>
            </w:r>
          </w:p>
        </w:tc>
        <w:tc>
          <w:tcPr>
            <w:tcW w:w="3124" w:type="dxa"/>
            <w:vAlign w:val="center"/>
          </w:tcPr>
          <w:p w14:paraId="7BAF56B5" w14:textId="2A9CAAD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6A0E7841" w14:textId="77777777" w:rsidTr="003417AF">
        <w:trPr>
          <w:trHeight w:val="20"/>
          <w:jc w:val="center"/>
        </w:trPr>
        <w:tc>
          <w:tcPr>
            <w:tcW w:w="1108" w:type="dxa"/>
            <w:vAlign w:val="center"/>
          </w:tcPr>
          <w:p w14:paraId="26A6F068"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6 -</w:t>
            </w:r>
          </w:p>
        </w:tc>
        <w:tc>
          <w:tcPr>
            <w:tcW w:w="5041" w:type="dxa"/>
            <w:vAlign w:val="center"/>
          </w:tcPr>
          <w:p w14:paraId="6D617FC6"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Moules pour parpaings de 20</w:t>
            </w:r>
          </w:p>
        </w:tc>
        <w:tc>
          <w:tcPr>
            <w:tcW w:w="3124" w:type="dxa"/>
            <w:vAlign w:val="center"/>
          </w:tcPr>
          <w:p w14:paraId="506FBF65" w14:textId="57536A53"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ED5A47E" w14:textId="77777777" w:rsidTr="003417AF">
        <w:trPr>
          <w:trHeight w:val="20"/>
          <w:jc w:val="center"/>
        </w:trPr>
        <w:tc>
          <w:tcPr>
            <w:tcW w:w="1108" w:type="dxa"/>
            <w:vAlign w:val="center"/>
          </w:tcPr>
          <w:p w14:paraId="48284B66"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7 -</w:t>
            </w:r>
          </w:p>
        </w:tc>
        <w:tc>
          <w:tcPr>
            <w:tcW w:w="5041" w:type="dxa"/>
            <w:vAlign w:val="center"/>
          </w:tcPr>
          <w:p w14:paraId="4CE17693"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Moules pour parpaings de 15</w:t>
            </w:r>
          </w:p>
        </w:tc>
        <w:tc>
          <w:tcPr>
            <w:tcW w:w="3124" w:type="dxa"/>
            <w:vAlign w:val="center"/>
          </w:tcPr>
          <w:p w14:paraId="008EBC2C" w14:textId="3622D908"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2E138567" w14:textId="77777777" w:rsidTr="003417AF">
        <w:trPr>
          <w:trHeight w:val="20"/>
          <w:jc w:val="center"/>
        </w:trPr>
        <w:tc>
          <w:tcPr>
            <w:tcW w:w="1108" w:type="dxa"/>
            <w:vAlign w:val="center"/>
          </w:tcPr>
          <w:p w14:paraId="65148509"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8 -</w:t>
            </w:r>
          </w:p>
        </w:tc>
        <w:tc>
          <w:tcPr>
            <w:tcW w:w="5041" w:type="dxa"/>
            <w:vAlign w:val="center"/>
          </w:tcPr>
          <w:p w14:paraId="5F409B09"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Brouettes</w:t>
            </w:r>
          </w:p>
        </w:tc>
        <w:tc>
          <w:tcPr>
            <w:tcW w:w="3124" w:type="dxa"/>
            <w:vAlign w:val="center"/>
          </w:tcPr>
          <w:p w14:paraId="4C889045" w14:textId="71ECCA71"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5D05E3E" w14:textId="77777777" w:rsidTr="003417AF">
        <w:trPr>
          <w:trHeight w:val="20"/>
          <w:jc w:val="center"/>
        </w:trPr>
        <w:tc>
          <w:tcPr>
            <w:tcW w:w="1108" w:type="dxa"/>
            <w:vAlign w:val="center"/>
          </w:tcPr>
          <w:p w14:paraId="3DF18E32"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9 -</w:t>
            </w:r>
          </w:p>
        </w:tc>
        <w:tc>
          <w:tcPr>
            <w:tcW w:w="5041" w:type="dxa"/>
            <w:vAlign w:val="center"/>
          </w:tcPr>
          <w:p w14:paraId="76E8DC78"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Barres à mine</w:t>
            </w:r>
          </w:p>
        </w:tc>
        <w:tc>
          <w:tcPr>
            <w:tcW w:w="3124" w:type="dxa"/>
            <w:vAlign w:val="center"/>
          </w:tcPr>
          <w:p w14:paraId="5E5ECC4C" w14:textId="241F3648"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580D45FB" w14:textId="77777777" w:rsidTr="003417AF">
        <w:trPr>
          <w:trHeight w:val="20"/>
          <w:jc w:val="center"/>
        </w:trPr>
        <w:tc>
          <w:tcPr>
            <w:tcW w:w="1108" w:type="dxa"/>
            <w:vAlign w:val="center"/>
          </w:tcPr>
          <w:p w14:paraId="55BC5A2C"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10 -</w:t>
            </w:r>
          </w:p>
        </w:tc>
        <w:tc>
          <w:tcPr>
            <w:tcW w:w="5041" w:type="dxa"/>
            <w:vAlign w:val="center"/>
          </w:tcPr>
          <w:p w14:paraId="35DC2852"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Massettes</w:t>
            </w:r>
          </w:p>
        </w:tc>
        <w:tc>
          <w:tcPr>
            <w:tcW w:w="3124" w:type="dxa"/>
            <w:vAlign w:val="center"/>
          </w:tcPr>
          <w:p w14:paraId="5A039F90" w14:textId="5C722AEA"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64EA011E" w14:textId="77777777" w:rsidTr="003417AF">
        <w:trPr>
          <w:trHeight w:val="20"/>
          <w:jc w:val="center"/>
        </w:trPr>
        <w:tc>
          <w:tcPr>
            <w:tcW w:w="1108" w:type="dxa"/>
            <w:vAlign w:val="center"/>
          </w:tcPr>
          <w:p w14:paraId="104292E4"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11 -</w:t>
            </w:r>
          </w:p>
        </w:tc>
        <w:tc>
          <w:tcPr>
            <w:tcW w:w="5041" w:type="dxa"/>
            <w:vAlign w:val="center"/>
          </w:tcPr>
          <w:p w14:paraId="6509ED19" w14:textId="22E54D25"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Gamètes</w:t>
            </w:r>
          </w:p>
        </w:tc>
        <w:tc>
          <w:tcPr>
            <w:tcW w:w="3124" w:type="dxa"/>
            <w:vAlign w:val="center"/>
          </w:tcPr>
          <w:p w14:paraId="48D9C1BB" w14:textId="51CD3AC3"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34403023" w14:textId="77777777" w:rsidTr="003417AF">
        <w:trPr>
          <w:trHeight w:val="20"/>
          <w:jc w:val="center"/>
        </w:trPr>
        <w:tc>
          <w:tcPr>
            <w:tcW w:w="1108" w:type="dxa"/>
            <w:vAlign w:val="center"/>
          </w:tcPr>
          <w:p w14:paraId="0039C21B"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12 -</w:t>
            </w:r>
          </w:p>
        </w:tc>
        <w:tc>
          <w:tcPr>
            <w:tcW w:w="5041" w:type="dxa"/>
            <w:vAlign w:val="center"/>
          </w:tcPr>
          <w:p w14:paraId="42D82FFE" w14:textId="49543F21"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Scie à métaux</w:t>
            </w:r>
          </w:p>
        </w:tc>
        <w:tc>
          <w:tcPr>
            <w:tcW w:w="3124" w:type="dxa"/>
            <w:vAlign w:val="center"/>
          </w:tcPr>
          <w:p w14:paraId="7AB6073A" w14:textId="4006AB3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2E49B446" w14:textId="77777777" w:rsidTr="003417AF">
        <w:trPr>
          <w:trHeight w:val="20"/>
          <w:jc w:val="center"/>
        </w:trPr>
        <w:tc>
          <w:tcPr>
            <w:tcW w:w="1108" w:type="dxa"/>
            <w:vAlign w:val="center"/>
          </w:tcPr>
          <w:p w14:paraId="1D837021"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13 -</w:t>
            </w:r>
          </w:p>
        </w:tc>
        <w:tc>
          <w:tcPr>
            <w:tcW w:w="5041" w:type="dxa"/>
            <w:vAlign w:val="center"/>
          </w:tcPr>
          <w:p w14:paraId="56716B6B" w14:textId="5AE3D2E5"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Scies égoïnes</w:t>
            </w:r>
          </w:p>
        </w:tc>
        <w:tc>
          <w:tcPr>
            <w:tcW w:w="3124" w:type="dxa"/>
            <w:vAlign w:val="center"/>
          </w:tcPr>
          <w:p w14:paraId="5832C202" w14:textId="711E7A93"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4BE7FE32" w14:textId="77777777" w:rsidTr="003417AF">
        <w:trPr>
          <w:trHeight w:val="20"/>
          <w:jc w:val="center"/>
        </w:trPr>
        <w:tc>
          <w:tcPr>
            <w:tcW w:w="1108" w:type="dxa"/>
            <w:vAlign w:val="center"/>
          </w:tcPr>
          <w:p w14:paraId="5C95AA55"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14 -</w:t>
            </w:r>
          </w:p>
        </w:tc>
        <w:tc>
          <w:tcPr>
            <w:tcW w:w="5041" w:type="dxa"/>
            <w:vAlign w:val="center"/>
          </w:tcPr>
          <w:p w14:paraId="74B474F7" w14:textId="39513C02"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Marteaux du maçon</w:t>
            </w:r>
          </w:p>
        </w:tc>
        <w:tc>
          <w:tcPr>
            <w:tcW w:w="3124" w:type="dxa"/>
            <w:vAlign w:val="center"/>
          </w:tcPr>
          <w:p w14:paraId="49F80BC2" w14:textId="7C77F410"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94D03D1" w14:textId="77777777" w:rsidTr="003417AF">
        <w:trPr>
          <w:trHeight w:val="20"/>
          <w:jc w:val="center"/>
        </w:trPr>
        <w:tc>
          <w:tcPr>
            <w:tcW w:w="1108" w:type="dxa"/>
            <w:vAlign w:val="center"/>
          </w:tcPr>
          <w:p w14:paraId="1E0FB383"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15 -</w:t>
            </w:r>
          </w:p>
        </w:tc>
        <w:tc>
          <w:tcPr>
            <w:tcW w:w="5041" w:type="dxa"/>
            <w:vAlign w:val="center"/>
          </w:tcPr>
          <w:p w14:paraId="5B6658EB" w14:textId="20DAF3C3"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Fil à plomb</w:t>
            </w:r>
          </w:p>
        </w:tc>
        <w:tc>
          <w:tcPr>
            <w:tcW w:w="3124" w:type="dxa"/>
            <w:vAlign w:val="center"/>
          </w:tcPr>
          <w:p w14:paraId="006E0F49" w14:textId="0AC653B0"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2473D93" w14:textId="77777777" w:rsidTr="003417AF">
        <w:trPr>
          <w:trHeight w:val="20"/>
          <w:jc w:val="center"/>
        </w:trPr>
        <w:tc>
          <w:tcPr>
            <w:tcW w:w="1108" w:type="dxa"/>
            <w:vAlign w:val="center"/>
          </w:tcPr>
          <w:p w14:paraId="3A98276B"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16 -</w:t>
            </w:r>
          </w:p>
        </w:tc>
        <w:tc>
          <w:tcPr>
            <w:tcW w:w="5041" w:type="dxa"/>
            <w:vAlign w:val="center"/>
          </w:tcPr>
          <w:p w14:paraId="7A2D0594" w14:textId="7585443A"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Plomb d’axe</w:t>
            </w:r>
          </w:p>
        </w:tc>
        <w:tc>
          <w:tcPr>
            <w:tcW w:w="3124" w:type="dxa"/>
            <w:vAlign w:val="center"/>
          </w:tcPr>
          <w:p w14:paraId="2C3BEEDC" w14:textId="1497553E"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56D2EFB6" w14:textId="77777777" w:rsidTr="003417AF">
        <w:trPr>
          <w:trHeight w:val="20"/>
          <w:jc w:val="center"/>
        </w:trPr>
        <w:tc>
          <w:tcPr>
            <w:tcW w:w="1108" w:type="dxa"/>
            <w:vAlign w:val="center"/>
          </w:tcPr>
          <w:p w14:paraId="5211E719"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17 -</w:t>
            </w:r>
          </w:p>
        </w:tc>
        <w:tc>
          <w:tcPr>
            <w:tcW w:w="5041" w:type="dxa"/>
            <w:vAlign w:val="center"/>
          </w:tcPr>
          <w:p w14:paraId="13DB9ADA"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Sceaux de 10l</w:t>
            </w:r>
          </w:p>
        </w:tc>
        <w:tc>
          <w:tcPr>
            <w:tcW w:w="3124" w:type="dxa"/>
            <w:vAlign w:val="center"/>
          </w:tcPr>
          <w:p w14:paraId="6AD05ED5" w14:textId="0CADDBD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332E6980" w14:textId="77777777" w:rsidTr="003417AF">
        <w:trPr>
          <w:trHeight w:val="20"/>
          <w:jc w:val="center"/>
        </w:trPr>
        <w:tc>
          <w:tcPr>
            <w:tcW w:w="1108" w:type="dxa"/>
            <w:vAlign w:val="center"/>
          </w:tcPr>
          <w:p w14:paraId="75430D54"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lastRenderedPageBreak/>
              <w:t>18 -</w:t>
            </w:r>
          </w:p>
        </w:tc>
        <w:tc>
          <w:tcPr>
            <w:tcW w:w="5041" w:type="dxa"/>
            <w:vAlign w:val="center"/>
          </w:tcPr>
          <w:p w14:paraId="28634528" w14:textId="04D81A1C"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Cisailles</w:t>
            </w:r>
          </w:p>
        </w:tc>
        <w:tc>
          <w:tcPr>
            <w:tcW w:w="3124" w:type="dxa"/>
            <w:vAlign w:val="center"/>
          </w:tcPr>
          <w:p w14:paraId="0360C9E8" w14:textId="716E4477"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F420141" w14:textId="77777777" w:rsidTr="003417AF">
        <w:trPr>
          <w:trHeight w:val="20"/>
          <w:jc w:val="center"/>
        </w:trPr>
        <w:tc>
          <w:tcPr>
            <w:tcW w:w="1108" w:type="dxa"/>
            <w:vAlign w:val="center"/>
          </w:tcPr>
          <w:p w14:paraId="16923163"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19 -</w:t>
            </w:r>
          </w:p>
        </w:tc>
        <w:tc>
          <w:tcPr>
            <w:tcW w:w="5041" w:type="dxa"/>
            <w:vAlign w:val="center"/>
          </w:tcPr>
          <w:p w14:paraId="017D6D4C" w14:textId="2E456E16"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Pinces coupantes</w:t>
            </w:r>
          </w:p>
        </w:tc>
        <w:tc>
          <w:tcPr>
            <w:tcW w:w="3124" w:type="dxa"/>
            <w:vAlign w:val="center"/>
          </w:tcPr>
          <w:p w14:paraId="43D6B747" w14:textId="389D085A"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3856276A" w14:textId="77777777" w:rsidTr="003417AF">
        <w:trPr>
          <w:trHeight w:val="20"/>
          <w:jc w:val="center"/>
        </w:trPr>
        <w:tc>
          <w:tcPr>
            <w:tcW w:w="1108" w:type="dxa"/>
            <w:vAlign w:val="center"/>
          </w:tcPr>
          <w:p w14:paraId="4236CD1D"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20 -</w:t>
            </w:r>
          </w:p>
        </w:tc>
        <w:tc>
          <w:tcPr>
            <w:tcW w:w="5041" w:type="dxa"/>
            <w:vAlign w:val="center"/>
          </w:tcPr>
          <w:p w14:paraId="4B67BBB5" w14:textId="7B562DAC"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Tenailles</w:t>
            </w:r>
          </w:p>
        </w:tc>
        <w:tc>
          <w:tcPr>
            <w:tcW w:w="3124" w:type="dxa"/>
            <w:vAlign w:val="center"/>
          </w:tcPr>
          <w:p w14:paraId="6598F75A" w14:textId="34231C8A"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CBC664B" w14:textId="77777777" w:rsidTr="003417AF">
        <w:trPr>
          <w:trHeight w:val="20"/>
          <w:jc w:val="center"/>
        </w:trPr>
        <w:tc>
          <w:tcPr>
            <w:tcW w:w="1108" w:type="dxa"/>
            <w:vAlign w:val="center"/>
          </w:tcPr>
          <w:p w14:paraId="5C32E0AD"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21 -</w:t>
            </w:r>
          </w:p>
        </w:tc>
        <w:tc>
          <w:tcPr>
            <w:tcW w:w="5041" w:type="dxa"/>
            <w:vAlign w:val="center"/>
          </w:tcPr>
          <w:p w14:paraId="26E23E84" w14:textId="420ABA1E"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Casques de protection</w:t>
            </w:r>
          </w:p>
        </w:tc>
        <w:tc>
          <w:tcPr>
            <w:tcW w:w="3124" w:type="dxa"/>
            <w:vAlign w:val="center"/>
          </w:tcPr>
          <w:p w14:paraId="5085167C" w14:textId="3092DE87"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48E978D" w14:textId="77777777" w:rsidTr="003417AF">
        <w:trPr>
          <w:trHeight w:val="20"/>
          <w:jc w:val="center"/>
        </w:trPr>
        <w:tc>
          <w:tcPr>
            <w:tcW w:w="1108" w:type="dxa"/>
            <w:vAlign w:val="center"/>
          </w:tcPr>
          <w:p w14:paraId="02AD1D85"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22 -</w:t>
            </w:r>
          </w:p>
        </w:tc>
        <w:tc>
          <w:tcPr>
            <w:tcW w:w="5041" w:type="dxa"/>
            <w:vAlign w:val="center"/>
          </w:tcPr>
          <w:p w14:paraId="46523BBA" w14:textId="0D6F9B6A"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Gangs</w:t>
            </w:r>
          </w:p>
        </w:tc>
        <w:tc>
          <w:tcPr>
            <w:tcW w:w="3124" w:type="dxa"/>
            <w:vAlign w:val="center"/>
          </w:tcPr>
          <w:p w14:paraId="5BCA2231" w14:textId="0DA9F818"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558F7926" w14:textId="77777777" w:rsidTr="003417AF">
        <w:trPr>
          <w:trHeight w:val="20"/>
          <w:jc w:val="center"/>
        </w:trPr>
        <w:tc>
          <w:tcPr>
            <w:tcW w:w="1108" w:type="dxa"/>
            <w:vAlign w:val="center"/>
          </w:tcPr>
          <w:p w14:paraId="1D58EFB1"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23 -</w:t>
            </w:r>
          </w:p>
        </w:tc>
        <w:tc>
          <w:tcPr>
            <w:tcW w:w="5041" w:type="dxa"/>
            <w:vAlign w:val="center"/>
          </w:tcPr>
          <w:p w14:paraId="77F00954" w14:textId="4C9F683D"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Bottes de chantier</w:t>
            </w:r>
          </w:p>
        </w:tc>
        <w:tc>
          <w:tcPr>
            <w:tcW w:w="3124" w:type="dxa"/>
            <w:vAlign w:val="center"/>
          </w:tcPr>
          <w:p w14:paraId="4EA2C5EA" w14:textId="1A6EDCD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06515073" w14:textId="77777777" w:rsidTr="003417AF">
        <w:trPr>
          <w:trHeight w:val="20"/>
          <w:jc w:val="center"/>
        </w:trPr>
        <w:tc>
          <w:tcPr>
            <w:tcW w:w="1108" w:type="dxa"/>
            <w:vAlign w:val="center"/>
          </w:tcPr>
          <w:p w14:paraId="7C278A28"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24 -</w:t>
            </w:r>
          </w:p>
        </w:tc>
        <w:tc>
          <w:tcPr>
            <w:tcW w:w="5041" w:type="dxa"/>
            <w:vAlign w:val="center"/>
          </w:tcPr>
          <w:p w14:paraId="13EC1B31" w14:textId="2A1B783B"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Clés à griffes de 6</w:t>
            </w:r>
          </w:p>
        </w:tc>
        <w:tc>
          <w:tcPr>
            <w:tcW w:w="3124" w:type="dxa"/>
            <w:vAlign w:val="center"/>
          </w:tcPr>
          <w:p w14:paraId="63DBE79D" w14:textId="7AE02B86"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E9371D2" w14:textId="77777777" w:rsidTr="003417AF">
        <w:trPr>
          <w:trHeight w:val="20"/>
          <w:jc w:val="center"/>
        </w:trPr>
        <w:tc>
          <w:tcPr>
            <w:tcW w:w="1108" w:type="dxa"/>
            <w:vAlign w:val="center"/>
          </w:tcPr>
          <w:p w14:paraId="7887FA28"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25 -</w:t>
            </w:r>
          </w:p>
        </w:tc>
        <w:tc>
          <w:tcPr>
            <w:tcW w:w="5041" w:type="dxa"/>
            <w:vAlign w:val="center"/>
          </w:tcPr>
          <w:p w14:paraId="1394BB15" w14:textId="04F2A773"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Clés à griffes de  8</w:t>
            </w:r>
          </w:p>
        </w:tc>
        <w:tc>
          <w:tcPr>
            <w:tcW w:w="3124" w:type="dxa"/>
            <w:vAlign w:val="center"/>
          </w:tcPr>
          <w:p w14:paraId="4BD9D37E" w14:textId="6C0E8C50"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4D490D8A" w14:textId="77777777" w:rsidTr="003417AF">
        <w:trPr>
          <w:trHeight w:val="20"/>
          <w:jc w:val="center"/>
        </w:trPr>
        <w:tc>
          <w:tcPr>
            <w:tcW w:w="1108" w:type="dxa"/>
            <w:vAlign w:val="center"/>
          </w:tcPr>
          <w:p w14:paraId="79827873"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26 -</w:t>
            </w:r>
          </w:p>
        </w:tc>
        <w:tc>
          <w:tcPr>
            <w:tcW w:w="5041" w:type="dxa"/>
            <w:vAlign w:val="center"/>
          </w:tcPr>
          <w:p w14:paraId="1D53DB06" w14:textId="0529D958"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Clés à griffes de 10</w:t>
            </w:r>
          </w:p>
        </w:tc>
        <w:tc>
          <w:tcPr>
            <w:tcW w:w="3124" w:type="dxa"/>
            <w:vAlign w:val="center"/>
          </w:tcPr>
          <w:p w14:paraId="350649C6" w14:textId="3183B73F"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44AA7D2F" w14:textId="77777777" w:rsidTr="003417AF">
        <w:trPr>
          <w:trHeight w:val="20"/>
          <w:jc w:val="center"/>
        </w:trPr>
        <w:tc>
          <w:tcPr>
            <w:tcW w:w="1108" w:type="dxa"/>
            <w:vAlign w:val="center"/>
          </w:tcPr>
          <w:p w14:paraId="06995475"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29 -</w:t>
            </w:r>
          </w:p>
        </w:tc>
        <w:tc>
          <w:tcPr>
            <w:tcW w:w="5041" w:type="dxa"/>
            <w:vAlign w:val="center"/>
          </w:tcPr>
          <w:p w14:paraId="4349C081" w14:textId="2519C128"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Arrache clous</w:t>
            </w:r>
          </w:p>
        </w:tc>
        <w:tc>
          <w:tcPr>
            <w:tcW w:w="3124" w:type="dxa"/>
            <w:vAlign w:val="center"/>
          </w:tcPr>
          <w:p w14:paraId="7F6AF0F2" w14:textId="6813EA21"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48FAF8EA" w14:textId="77777777" w:rsidTr="003417AF">
        <w:trPr>
          <w:trHeight w:val="20"/>
          <w:jc w:val="center"/>
        </w:trPr>
        <w:tc>
          <w:tcPr>
            <w:tcW w:w="1108" w:type="dxa"/>
            <w:vAlign w:val="center"/>
          </w:tcPr>
          <w:p w14:paraId="5B9144EC"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30 -</w:t>
            </w:r>
          </w:p>
        </w:tc>
        <w:tc>
          <w:tcPr>
            <w:tcW w:w="5041" w:type="dxa"/>
            <w:vAlign w:val="center"/>
          </w:tcPr>
          <w:p w14:paraId="6F0DEB32" w14:textId="5F09E295"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Pelles bêches</w:t>
            </w:r>
          </w:p>
        </w:tc>
        <w:tc>
          <w:tcPr>
            <w:tcW w:w="3124" w:type="dxa"/>
            <w:vAlign w:val="center"/>
          </w:tcPr>
          <w:p w14:paraId="0404D8BA" w14:textId="19464BDE"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A2E9032" w14:textId="77777777" w:rsidTr="003417AF">
        <w:trPr>
          <w:trHeight w:val="20"/>
          <w:jc w:val="center"/>
        </w:trPr>
        <w:tc>
          <w:tcPr>
            <w:tcW w:w="1108" w:type="dxa"/>
            <w:vAlign w:val="center"/>
          </w:tcPr>
          <w:p w14:paraId="5F2BFC54"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31 -</w:t>
            </w:r>
          </w:p>
        </w:tc>
        <w:tc>
          <w:tcPr>
            <w:tcW w:w="5041" w:type="dxa"/>
            <w:vAlign w:val="center"/>
          </w:tcPr>
          <w:p w14:paraId="357BFBC2" w14:textId="38D9400B"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Ficelles</w:t>
            </w:r>
          </w:p>
        </w:tc>
        <w:tc>
          <w:tcPr>
            <w:tcW w:w="3124" w:type="dxa"/>
            <w:vAlign w:val="center"/>
          </w:tcPr>
          <w:p w14:paraId="707601C3" w14:textId="017AA8E9"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5A2C55FD" w14:textId="77777777" w:rsidTr="003417AF">
        <w:trPr>
          <w:trHeight w:val="20"/>
          <w:jc w:val="center"/>
        </w:trPr>
        <w:tc>
          <w:tcPr>
            <w:tcW w:w="1108" w:type="dxa"/>
            <w:vAlign w:val="center"/>
          </w:tcPr>
          <w:p w14:paraId="675EBFD4"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32 -</w:t>
            </w:r>
          </w:p>
        </w:tc>
        <w:tc>
          <w:tcPr>
            <w:tcW w:w="5041" w:type="dxa"/>
            <w:vAlign w:val="center"/>
          </w:tcPr>
          <w:p w14:paraId="38F216FC" w14:textId="59AEADFD"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Doubles mètre (3,5m)</w:t>
            </w:r>
          </w:p>
        </w:tc>
        <w:tc>
          <w:tcPr>
            <w:tcW w:w="3124" w:type="dxa"/>
            <w:vAlign w:val="center"/>
          </w:tcPr>
          <w:p w14:paraId="3A689BC3" w14:textId="1D55975C"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6C9CB222" w14:textId="77777777" w:rsidTr="003417AF">
        <w:trPr>
          <w:trHeight w:val="20"/>
          <w:jc w:val="center"/>
        </w:trPr>
        <w:tc>
          <w:tcPr>
            <w:tcW w:w="1108" w:type="dxa"/>
            <w:vAlign w:val="center"/>
          </w:tcPr>
          <w:p w14:paraId="71EBB60E"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33 -</w:t>
            </w:r>
          </w:p>
        </w:tc>
        <w:tc>
          <w:tcPr>
            <w:tcW w:w="5041" w:type="dxa"/>
            <w:vAlign w:val="center"/>
          </w:tcPr>
          <w:p w14:paraId="7AB42D8B" w14:textId="779C5832"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Doubles mètre (5,00m)</w:t>
            </w:r>
          </w:p>
        </w:tc>
        <w:tc>
          <w:tcPr>
            <w:tcW w:w="3124" w:type="dxa"/>
            <w:vAlign w:val="center"/>
          </w:tcPr>
          <w:p w14:paraId="6D443471" w14:textId="43F063B6"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05DACEC4" w14:textId="77777777" w:rsidTr="003417AF">
        <w:trPr>
          <w:trHeight w:val="20"/>
          <w:jc w:val="center"/>
        </w:trPr>
        <w:tc>
          <w:tcPr>
            <w:tcW w:w="1108" w:type="dxa"/>
            <w:vAlign w:val="center"/>
          </w:tcPr>
          <w:p w14:paraId="526AAF85"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34 -</w:t>
            </w:r>
          </w:p>
        </w:tc>
        <w:tc>
          <w:tcPr>
            <w:tcW w:w="5041" w:type="dxa"/>
            <w:vAlign w:val="center"/>
          </w:tcPr>
          <w:p w14:paraId="61DC742E"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Décamètre (50m)</w:t>
            </w:r>
          </w:p>
        </w:tc>
        <w:tc>
          <w:tcPr>
            <w:tcW w:w="3124" w:type="dxa"/>
            <w:vAlign w:val="center"/>
          </w:tcPr>
          <w:p w14:paraId="6161F402" w14:textId="782E062B"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154322BE" w14:textId="77777777" w:rsidTr="003417AF">
        <w:trPr>
          <w:trHeight w:val="20"/>
          <w:jc w:val="center"/>
        </w:trPr>
        <w:tc>
          <w:tcPr>
            <w:tcW w:w="1108" w:type="dxa"/>
            <w:vAlign w:val="center"/>
          </w:tcPr>
          <w:p w14:paraId="363AE71B"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35 -</w:t>
            </w:r>
          </w:p>
        </w:tc>
        <w:tc>
          <w:tcPr>
            <w:tcW w:w="5041" w:type="dxa"/>
            <w:vAlign w:val="center"/>
          </w:tcPr>
          <w:p w14:paraId="0CC0CF9A"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Décamètre (30m)</w:t>
            </w:r>
          </w:p>
        </w:tc>
        <w:tc>
          <w:tcPr>
            <w:tcW w:w="3124" w:type="dxa"/>
            <w:vAlign w:val="center"/>
          </w:tcPr>
          <w:p w14:paraId="5BE903C9" w14:textId="18AFA3A6"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0749C64C" w14:textId="77777777" w:rsidTr="003417AF">
        <w:trPr>
          <w:trHeight w:val="20"/>
          <w:jc w:val="center"/>
        </w:trPr>
        <w:tc>
          <w:tcPr>
            <w:tcW w:w="1108" w:type="dxa"/>
            <w:vAlign w:val="center"/>
          </w:tcPr>
          <w:p w14:paraId="4B989C01"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36 -</w:t>
            </w:r>
          </w:p>
        </w:tc>
        <w:tc>
          <w:tcPr>
            <w:tcW w:w="5041" w:type="dxa"/>
            <w:vAlign w:val="center"/>
          </w:tcPr>
          <w:p w14:paraId="38A5A90E" w14:textId="77777777"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Equerres de maçon (50cm)</w:t>
            </w:r>
          </w:p>
        </w:tc>
        <w:tc>
          <w:tcPr>
            <w:tcW w:w="3124" w:type="dxa"/>
            <w:vAlign w:val="center"/>
          </w:tcPr>
          <w:p w14:paraId="46535DFE" w14:textId="2525CCE1"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058792D7" w14:textId="77777777" w:rsidTr="003417AF">
        <w:trPr>
          <w:trHeight w:val="20"/>
          <w:jc w:val="center"/>
        </w:trPr>
        <w:tc>
          <w:tcPr>
            <w:tcW w:w="1108" w:type="dxa"/>
            <w:vAlign w:val="center"/>
          </w:tcPr>
          <w:p w14:paraId="3449101A"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37 -</w:t>
            </w:r>
          </w:p>
        </w:tc>
        <w:tc>
          <w:tcPr>
            <w:tcW w:w="5041" w:type="dxa"/>
            <w:vAlign w:val="center"/>
          </w:tcPr>
          <w:p w14:paraId="71FB7BA7" w14:textId="3631A8B5"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Machettes</w:t>
            </w:r>
          </w:p>
        </w:tc>
        <w:tc>
          <w:tcPr>
            <w:tcW w:w="3124" w:type="dxa"/>
            <w:vAlign w:val="center"/>
          </w:tcPr>
          <w:p w14:paraId="57C39713" w14:textId="2A2200D8"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577FADE8" w14:textId="77777777" w:rsidTr="003417AF">
        <w:trPr>
          <w:trHeight w:val="20"/>
          <w:jc w:val="center"/>
        </w:trPr>
        <w:tc>
          <w:tcPr>
            <w:tcW w:w="1108" w:type="dxa"/>
            <w:vAlign w:val="center"/>
          </w:tcPr>
          <w:p w14:paraId="3D18FAE7"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38 -</w:t>
            </w:r>
          </w:p>
        </w:tc>
        <w:tc>
          <w:tcPr>
            <w:tcW w:w="5041" w:type="dxa"/>
            <w:vAlign w:val="center"/>
          </w:tcPr>
          <w:p w14:paraId="025E3D9F" w14:textId="7587372E"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Marteaux menuisier</w:t>
            </w:r>
          </w:p>
        </w:tc>
        <w:tc>
          <w:tcPr>
            <w:tcW w:w="3124" w:type="dxa"/>
            <w:vAlign w:val="center"/>
          </w:tcPr>
          <w:p w14:paraId="746EBE19" w14:textId="5F5CE24F"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r w:rsidR="006E0AB0" w:rsidRPr="00DB6C77" w14:paraId="7E22716A" w14:textId="77777777" w:rsidTr="003417AF">
        <w:trPr>
          <w:trHeight w:val="20"/>
          <w:jc w:val="center"/>
        </w:trPr>
        <w:tc>
          <w:tcPr>
            <w:tcW w:w="1108" w:type="dxa"/>
            <w:vAlign w:val="center"/>
          </w:tcPr>
          <w:p w14:paraId="583F928B" w14:textId="77777777" w:rsidR="006E0AB0" w:rsidRPr="00DB6C77" w:rsidRDefault="006E0AB0" w:rsidP="00DB6C77">
            <w:pPr>
              <w:spacing w:line="276" w:lineRule="auto"/>
              <w:ind w:left="67"/>
              <w:jc w:val="center"/>
              <w:rPr>
                <w:rFonts w:ascii="Trebuchet MS" w:hAnsi="Trebuchet MS"/>
                <w:szCs w:val="24"/>
              </w:rPr>
            </w:pPr>
            <w:r w:rsidRPr="00DB6C77">
              <w:rPr>
                <w:rFonts w:ascii="Trebuchet MS" w:hAnsi="Trebuchet MS"/>
                <w:szCs w:val="24"/>
              </w:rPr>
              <w:t>39 -</w:t>
            </w:r>
          </w:p>
        </w:tc>
        <w:tc>
          <w:tcPr>
            <w:tcW w:w="5041" w:type="dxa"/>
            <w:vAlign w:val="center"/>
          </w:tcPr>
          <w:p w14:paraId="19E5C29A" w14:textId="0962E19F" w:rsidR="006E0AB0" w:rsidRPr="00DB6C77" w:rsidRDefault="006E0AB0" w:rsidP="00DB6C77">
            <w:pPr>
              <w:spacing w:line="276" w:lineRule="auto"/>
              <w:ind w:left="84" w:hanging="11"/>
              <w:jc w:val="center"/>
              <w:rPr>
                <w:rFonts w:ascii="Trebuchet MS" w:hAnsi="Trebuchet MS"/>
                <w:szCs w:val="24"/>
              </w:rPr>
            </w:pPr>
            <w:r w:rsidRPr="00DB6C77">
              <w:rPr>
                <w:rFonts w:ascii="Trebuchet MS" w:hAnsi="Trebuchet MS"/>
                <w:szCs w:val="24"/>
              </w:rPr>
              <w:t>Truelles</w:t>
            </w:r>
          </w:p>
        </w:tc>
        <w:tc>
          <w:tcPr>
            <w:tcW w:w="3124" w:type="dxa"/>
            <w:vAlign w:val="center"/>
          </w:tcPr>
          <w:p w14:paraId="1E675B33" w14:textId="317639F9" w:rsidR="006E0AB0" w:rsidRPr="00DB6C77" w:rsidRDefault="006E0AB0" w:rsidP="00DB6C77">
            <w:pPr>
              <w:spacing w:line="276" w:lineRule="auto"/>
              <w:ind w:left="993" w:hanging="11"/>
              <w:jc w:val="center"/>
              <w:rPr>
                <w:rFonts w:ascii="Trebuchet MS" w:hAnsi="Trebuchet MS"/>
                <w:szCs w:val="24"/>
              </w:rPr>
            </w:pPr>
            <w:r w:rsidRPr="00DB6C77">
              <w:rPr>
                <w:rFonts w:ascii="Trebuchet MS" w:hAnsi="Trebuchet MS"/>
                <w:szCs w:val="24"/>
              </w:rPr>
              <w:t>Propriété</w:t>
            </w:r>
          </w:p>
        </w:tc>
      </w:tr>
    </w:tbl>
    <w:p w14:paraId="0A65F110" w14:textId="77777777" w:rsidR="006E0AB0" w:rsidRPr="00DB6C77" w:rsidRDefault="006E0AB0" w:rsidP="00DB6C77">
      <w:pPr>
        <w:spacing w:before="120" w:after="120" w:line="276" w:lineRule="auto"/>
        <w:ind w:left="993" w:hanging="11"/>
        <w:jc w:val="both"/>
        <w:rPr>
          <w:rFonts w:ascii="Trebuchet MS" w:hAnsi="Trebuchet MS"/>
          <w:szCs w:val="24"/>
        </w:rPr>
      </w:pPr>
    </w:p>
    <w:p w14:paraId="03DDA88A" w14:textId="77777777" w:rsidR="006E0AB0" w:rsidRPr="00DB6C77" w:rsidRDefault="006E0AB0" w:rsidP="00DB6C77">
      <w:pPr>
        <w:pStyle w:val="Paragraphedeliste"/>
        <w:numPr>
          <w:ilvl w:val="0"/>
          <w:numId w:val="57"/>
        </w:numPr>
        <w:spacing w:before="120" w:after="120" w:line="276" w:lineRule="auto"/>
        <w:ind w:left="993" w:hanging="11"/>
        <w:rPr>
          <w:rFonts w:ascii="Trebuchet MS" w:hAnsi="Trebuchet MS"/>
          <w:b/>
          <w:szCs w:val="24"/>
        </w:rPr>
      </w:pPr>
      <w:r w:rsidRPr="00DB6C77">
        <w:rPr>
          <w:rFonts w:ascii="Trebuchet MS" w:hAnsi="Trebuchet MS"/>
          <w:b/>
          <w:szCs w:val="24"/>
        </w:rPr>
        <w:t>METHODOLOGIE D’EXECUTION</w:t>
      </w:r>
    </w:p>
    <w:p w14:paraId="699772AC" w14:textId="77777777" w:rsidR="006E0AB0" w:rsidRPr="00DB6C77" w:rsidRDefault="006E0AB0" w:rsidP="00DB6C77">
      <w:pPr>
        <w:spacing w:before="120" w:after="120" w:line="276" w:lineRule="auto"/>
        <w:ind w:left="993" w:hanging="11"/>
        <w:jc w:val="both"/>
        <w:rPr>
          <w:rFonts w:ascii="Trebuchet MS" w:hAnsi="Trebuchet MS"/>
          <w:szCs w:val="24"/>
        </w:rPr>
      </w:pPr>
    </w:p>
    <w:tbl>
      <w:tblPr>
        <w:tblW w:w="8755" w:type="dxa"/>
        <w:jc w:val="center"/>
        <w:tblCellMar>
          <w:left w:w="10" w:type="dxa"/>
          <w:right w:w="10" w:type="dxa"/>
        </w:tblCellMar>
        <w:tblLook w:val="04A0" w:firstRow="1" w:lastRow="0" w:firstColumn="1" w:lastColumn="0" w:noHBand="0" w:noVBand="1"/>
      </w:tblPr>
      <w:tblGrid>
        <w:gridCol w:w="8755"/>
      </w:tblGrid>
      <w:tr w:rsidR="006E0AB0" w:rsidRPr="00DB6C77" w14:paraId="7D5AB120" w14:textId="77777777" w:rsidTr="00566189">
        <w:trPr>
          <w:trHeight w:val="138"/>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1727B1" w14:textId="77777777"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Méthodologie d’exécution des travaux</w:t>
            </w:r>
          </w:p>
        </w:tc>
      </w:tr>
      <w:tr w:rsidR="006E0AB0" w:rsidRPr="00DB6C77" w14:paraId="03FAD687" w14:textId="77777777" w:rsidTr="00566189">
        <w:trPr>
          <w:trHeight w:val="259"/>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A1456" w14:textId="77777777"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 xml:space="preserve">Production d’un organigramme du projet </w:t>
            </w:r>
          </w:p>
        </w:tc>
      </w:tr>
      <w:tr w:rsidR="006E0AB0" w:rsidRPr="00DB6C77" w14:paraId="5124F577" w14:textId="77777777" w:rsidTr="00566189">
        <w:trPr>
          <w:trHeight w:val="174"/>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49DC2" w14:textId="77777777"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Note technique détaillée concernant l’organisation des travaux</w:t>
            </w:r>
          </w:p>
        </w:tc>
      </w:tr>
      <w:tr w:rsidR="006E0AB0" w:rsidRPr="00DB6C77" w14:paraId="4DF1CA41" w14:textId="77777777" w:rsidTr="00566189">
        <w:trPr>
          <w:trHeight w:val="216"/>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9B5D8" w14:textId="77777777"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Description des règles de protection socio-environnementale</w:t>
            </w:r>
          </w:p>
        </w:tc>
      </w:tr>
      <w:tr w:rsidR="006E0AB0" w:rsidRPr="00DB6C77" w14:paraId="3615DB91" w14:textId="77777777" w:rsidTr="00566189">
        <w:trPr>
          <w:trHeight w:val="1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8EE96" w14:textId="20C171E0"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 xml:space="preserve">Planning détaillé d’exécution des travaux avec délais ≤ </w:t>
            </w:r>
            <w:r w:rsidR="000E5F90" w:rsidRPr="00DB6C77">
              <w:rPr>
                <w:rFonts w:ascii="Trebuchet MS" w:hAnsi="Trebuchet MS"/>
                <w:bCs/>
                <w:szCs w:val="24"/>
              </w:rPr>
              <w:t>soixante</w:t>
            </w:r>
            <w:r w:rsidRPr="00DB6C77">
              <w:rPr>
                <w:rFonts w:ascii="Trebuchet MS" w:hAnsi="Trebuchet MS"/>
                <w:bCs/>
                <w:noProof/>
                <w:szCs w:val="24"/>
              </w:rPr>
              <w:t xml:space="preserve"> (</w:t>
            </w:r>
            <w:r w:rsidR="000E5F90" w:rsidRPr="00DB6C77">
              <w:rPr>
                <w:rFonts w:ascii="Trebuchet MS" w:hAnsi="Trebuchet MS"/>
                <w:bCs/>
                <w:noProof/>
                <w:szCs w:val="24"/>
              </w:rPr>
              <w:t>60</w:t>
            </w:r>
            <w:r w:rsidRPr="00DB6C77">
              <w:rPr>
                <w:rFonts w:ascii="Trebuchet MS" w:hAnsi="Trebuchet MS"/>
                <w:bCs/>
                <w:noProof/>
                <w:szCs w:val="24"/>
              </w:rPr>
              <w:t>) jours</w:t>
            </w:r>
          </w:p>
        </w:tc>
      </w:tr>
      <w:tr w:rsidR="006E0AB0" w:rsidRPr="00DB6C77" w14:paraId="14FF4D78" w14:textId="77777777" w:rsidTr="00566189">
        <w:trPr>
          <w:trHeight w:val="45"/>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512CD" w14:textId="77777777" w:rsidR="006E0AB0" w:rsidRPr="00DB6C77" w:rsidRDefault="006E0AB0" w:rsidP="00DB6C77">
            <w:pPr>
              <w:spacing w:line="276" w:lineRule="auto"/>
              <w:jc w:val="both"/>
              <w:rPr>
                <w:rFonts w:ascii="Trebuchet MS" w:hAnsi="Trebuchet MS"/>
                <w:bCs/>
                <w:szCs w:val="24"/>
              </w:rPr>
            </w:pPr>
            <w:r w:rsidRPr="00DB6C77">
              <w:rPr>
                <w:rFonts w:ascii="Trebuchet MS" w:hAnsi="Trebuchet MS"/>
                <w:bCs/>
                <w:szCs w:val="24"/>
              </w:rPr>
              <w:t>Cohérence dans l’ordonnancement des travaux</w:t>
            </w:r>
          </w:p>
        </w:tc>
      </w:tr>
      <w:tr w:rsidR="006E0AB0" w:rsidRPr="00DB6C77" w14:paraId="6E2B0FD4" w14:textId="77777777" w:rsidTr="00566189">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BA5F9" w14:textId="77777777"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Cahier des clauses techniques particulières, paraphé à chaque page, daté et signé à la dernière page</w:t>
            </w:r>
          </w:p>
        </w:tc>
      </w:tr>
      <w:tr w:rsidR="006E0AB0" w:rsidRPr="00DB6C77" w14:paraId="1A72CE5A" w14:textId="77777777" w:rsidTr="00566189">
        <w:trPr>
          <w:trHeight w:val="2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B3812" w14:textId="77777777"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 xml:space="preserve">Cahier des clauses environnementales et sociales, paraphé à chaque page, daté et signé à la dernière page </w:t>
            </w:r>
          </w:p>
        </w:tc>
      </w:tr>
      <w:tr w:rsidR="006E0AB0" w:rsidRPr="00DB6C77" w14:paraId="1126DE2F" w14:textId="77777777" w:rsidTr="00566189">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314EF" w14:textId="77777777" w:rsidR="006E0AB0" w:rsidRPr="00DB6C77" w:rsidRDefault="006E0AB0" w:rsidP="00DB6C77">
            <w:pPr>
              <w:widowControl w:val="0"/>
              <w:tabs>
                <w:tab w:val="left" w:pos="7080"/>
              </w:tabs>
              <w:autoSpaceDE w:val="0"/>
              <w:spacing w:line="276" w:lineRule="auto"/>
              <w:ind w:right="-20"/>
              <w:jc w:val="both"/>
              <w:rPr>
                <w:rFonts w:ascii="Trebuchet MS" w:hAnsi="Trebuchet MS"/>
                <w:bCs/>
                <w:iCs/>
                <w:szCs w:val="24"/>
              </w:rPr>
            </w:pPr>
            <w:r w:rsidRPr="00DB6C77">
              <w:rPr>
                <w:rFonts w:ascii="Trebuchet MS" w:hAnsi="Trebuchet MS"/>
                <w:bCs/>
                <w:iCs/>
                <w:szCs w:val="24"/>
              </w:rPr>
              <w:t xml:space="preserve">Cahier des Clauses administratives particulières paraphé à chaque page, daté et signé à la dernière page </w:t>
            </w:r>
          </w:p>
        </w:tc>
      </w:tr>
      <w:bookmarkEnd w:id="18"/>
    </w:tbl>
    <w:p w14:paraId="798EC772" w14:textId="77777777" w:rsidR="00357910" w:rsidRPr="00DB6C77" w:rsidRDefault="00357910" w:rsidP="00DB6C77">
      <w:pPr>
        <w:spacing w:before="120" w:after="120" w:line="276" w:lineRule="auto"/>
        <w:ind w:left="993" w:hanging="11"/>
        <w:jc w:val="both"/>
        <w:rPr>
          <w:rFonts w:ascii="Trebuchet MS" w:hAnsi="Trebuchet MS"/>
          <w:szCs w:val="24"/>
        </w:rPr>
      </w:pPr>
    </w:p>
    <w:p w14:paraId="288A40A9" w14:textId="77777777" w:rsidR="00357910" w:rsidRPr="00DB6C77" w:rsidRDefault="00357910" w:rsidP="00DB6C77">
      <w:pPr>
        <w:spacing w:before="120" w:after="120" w:line="276" w:lineRule="auto"/>
        <w:ind w:left="993" w:hanging="11"/>
        <w:jc w:val="both"/>
        <w:rPr>
          <w:rFonts w:ascii="Trebuchet MS" w:hAnsi="Trebuchet MS"/>
          <w:szCs w:val="24"/>
        </w:rPr>
      </w:pPr>
    </w:p>
    <w:p w14:paraId="2A35EFD4" w14:textId="77777777" w:rsidR="00841C8C" w:rsidRPr="00DB6C77" w:rsidRDefault="00841C8C" w:rsidP="00DB6C77">
      <w:pPr>
        <w:spacing w:before="120" w:after="120" w:line="276" w:lineRule="auto"/>
        <w:ind w:left="993" w:hanging="11"/>
        <w:jc w:val="both"/>
        <w:rPr>
          <w:rFonts w:ascii="Trebuchet MS" w:hAnsi="Trebuchet MS"/>
          <w:szCs w:val="24"/>
        </w:rPr>
        <w:sectPr w:rsidR="00841C8C" w:rsidRPr="00DB6C77" w:rsidSect="00DB6C77">
          <w:pgSz w:w="12240" w:h="15840"/>
          <w:pgMar w:top="1417" w:right="1417" w:bottom="1417" w:left="1417" w:header="284" w:footer="860" w:gutter="0"/>
          <w:pgNumType w:fmt="lowerRoman"/>
          <w:cols w:space="708"/>
          <w:docGrid w:linePitch="360"/>
        </w:sectPr>
      </w:pPr>
    </w:p>
    <w:p w14:paraId="3BCE6AFB" w14:textId="578F2972" w:rsidR="00357910" w:rsidRPr="00DB6C77" w:rsidRDefault="00357910" w:rsidP="00DB6C77">
      <w:pPr>
        <w:spacing w:before="120" w:after="120" w:line="276" w:lineRule="auto"/>
        <w:ind w:left="993" w:hanging="11"/>
        <w:jc w:val="both"/>
        <w:rPr>
          <w:rFonts w:ascii="Trebuchet MS" w:hAnsi="Trebuchet MS"/>
          <w:szCs w:val="24"/>
        </w:rPr>
      </w:pPr>
    </w:p>
    <w:p w14:paraId="4D314E5D" w14:textId="44DC12FB" w:rsidR="00E1536A" w:rsidRPr="00DB6C77" w:rsidRDefault="00E1536A" w:rsidP="00DB6C77">
      <w:pPr>
        <w:pStyle w:val="Paragraphedeliste"/>
        <w:numPr>
          <w:ilvl w:val="3"/>
          <w:numId w:val="25"/>
        </w:numPr>
        <w:spacing w:before="120" w:after="120" w:line="276" w:lineRule="auto"/>
        <w:ind w:left="993" w:hanging="567"/>
        <w:rPr>
          <w:rFonts w:ascii="Trebuchet MS" w:hAnsi="Trebuchet MS"/>
          <w:b/>
          <w:szCs w:val="24"/>
        </w:rPr>
      </w:pPr>
      <w:r w:rsidRPr="00DB6C77">
        <w:rPr>
          <w:rFonts w:ascii="Trebuchet MS" w:hAnsi="Trebuchet MS"/>
          <w:b/>
          <w:szCs w:val="24"/>
        </w:rPr>
        <w:t>Exigences Environnementales et Sociales (EES)</w:t>
      </w:r>
    </w:p>
    <w:p w14:paraId="24CFEBA0" w14:textId="77777777" w:rsidR="00841C8C" w:rsidRPr="00DB6C77" w:rsidRDefault="00E1536A" w:rsidP="00DB6C77">
      <w:pPr>
        <w:spacing w:before="120" w:after="120" w:line="276" w:lineRule="auto"/>
        <w:ind w:left="284"/>
        <w:jc w:val="both"/>
        <w:rPr>
          <w:rFonts w:ascii="Trebuchet MS" w:hAnsi="Trebuchet MS"/>
          <w:b/>
          <w:szCs w:val="24"/>
        </w:rPr>
        <w:sectPr w:rsidR="00841C8C" w:rsidRPr="00DB6C77" w:rsidSect="00DB6C77">
          <w:pgSz w:w="12240" w:h="15840"/>
          <w:pgMar w:top="1417" w:right="1417" w:bottom="1417" w:left="1417" w:header="284" w:footer="860" w:gutter="0"/>
          <w:pgNumType w:fmt="lowerRoman"/>
          <w:cols w:space="708"/>
          <w:docGrid w:linePitch="360"/>
        </w:sectPr>
      </w:pPr>
      <w:r w:rsidRPr="00DB6C77">
        <w:rPr>
          <w:rFonts w:ascii="Trebuchet MS" w:hAnsi="Trebuchet MS"/>
          <w:b/>
          <w:szCs w:val="24"/>
        </w:rPr>
        <w:t>MODELE DE CAHIER DE CLAUSES ENVIRONNEMENTALES ET SOCIALES (CCES)</w:t>
      </w:r>
    </w:p>
    <w:p w14:paraId="5134668F" w14:textId="77777777" w:rsidR="00841C8C" w:rsidRPr="00DB6C77" w:rsidRDefault="00841C8C" w:rsidP="00DB6C77">
      <w:pPr>
        <w:spacing w:before="120" w:after="120" w:line="276" w:lineRule="auto"/>
        <w:ind w:left="284"/>
        <w:jc w:val="both"/>
        <w:rPr>
          <w:rFonts w:ascii="Trebuchet MS" w:hAnsi="Trebuchet MS"/>
          <w:b/>
          <w:szCs w:val="24"/>
        </w:rPr>
      </w:pPr>
    </w:p>
    <w:sdt>
      <w:sdtPr>
        <w:rPr>
          <w:rFonts w:ascii="Trebuchet MS" w:hAnsi="Trebuchet MS"/>
          <w:szCs w:val="24"/>
          <w:lang w:eastAsia="en-US"/>
        </w:rPr>
        <w:id w:val="378128485"/>
        <w:docPartObj>
          <w:docPartGallery w:val="Table of Contents"/>
          <w:docPartUnique/>
        </w:docPartObj>
      </w:sdtPr>
      <w:sdtEndPr/>
      <w:sdtContent>
        <w:p w14:paraId="72A65CE2"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Table of Contents</w:t>
          </w:r>
        </w:p>
        <w:p w14:paraId="73463B3E" w14:textId="5C528226" w:rsidR="00E1536A" w:rsidRPr="00DB6C77" w:rsidRDefault="00E1536A" w:rsidP="00DB6C77">
          <w:pPr>
            <w:spacing w:before="120" w:after="120" w:line="276" w:lineRule="auto"/>
            <w:jc w:val="both"/>
            <w:rPr>
              <w:rFonts w:ascii="Trebuchet MS" w:hAnsi="Trebuchet MS"/>
              <w:szCs w:val="24"/>
              <w:lang w:val="en-US" w:eastAsia="en-US"/>
            </w:rPr>
          </w:pPr>
          <w:r w:rsidRPr="00DB6C77">
            <w:rPr>
              <w:rFonts w:ascii="Trebuchet MS" w:hAnsi="Trebuchet MS"/>
              <w:szCs w:val="24"/>
              <w:lang w:eastAsia="en-US"/>
            </w:rPr>
            <w:fldChar w:fldCharType="begin"/>
          </w:r>
          <w:r w:rsidRPr="00DB6C77">
            <w:rPr>
              <w:rFonts w:ascii="Trebuchet MS" w:hAnsi="Trebuchet MS"/>
              <w:szCs w:val="24"/>
              <w:lang w:eastAsia="en-US"/>
            </w:rPr>
            <w:instrText xml:space="preserve"> TOC \o "1-3" \h \z \u </w:instrText>
          </w:r>
          <w:r w:rsidRPr="00DB6C77">
            <w:rPr>
              <w:rFonts w:ascii="Trebuchet MS" w:hAnsi="Trebuchet MS"/>
              <w:szCs w:val="24"/>
              <w:lang w:eastAsia="en-US"/>
            </w:rPr>
            <w:fldChar w:fldCharType="separate"/>
          </w:r>
          <w:hyperlink w:anchor="_Toc161935839" w:history="1">
            <w:r w:rsidRPr="00DB6C77">
              <w:rPr>
                <w:rStyle w:val="Lienhypertexte"/>
                <w:rFonts w:ascii="Trebuchet MS" w:hAnsi="Trebuchet MS"/>
                <w:szCs w:val="24"/>
                <w:lang w:eastAsia="en-US"/>
              </w:rPr>
              <w:t>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INTRODUCTION</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_Toc161935839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45</w:t>
            </w:r>
            <w:r w:rsidRPr="00DB6C77">
              <w:rPr>
                <w:rStyle w:val="Lienhypertexte"/>
                <w:rFonts w:ascii="Trebuchet MS" w:hAnsi="Trebuchet MS"/>
                <w:webHidden/>
                <w:szCs w:val="24"/>
                <w:lang w:eastAsia="en-US"/>
              </w:rPr>
              <w:fldChar w:fldCharType="end"/>
            </w:r>
          </w:hyperlink>
        </w:p>
        <w:p w14:paraId="685B9E26" w14:textId="19F4F232" w:rsidR="00E1536A" w:rsidRPr="00DB6C77" w:rsidRDefault="00E1536A" w:rsidP="00DB6C77">
          <w:pPr>
            <w:spacing w:before="120" w:after="120" w:line="276" w:lineRule="auto"/>
            <w:jc w:val="both"/>
            <w:rPr>
              <w:rFonts w:ascii="Trebuchet MS" w:hAnsi="Trebuchet MS"/>
              <w:szCs w:val="24"/>
              <w:lang w:val="en-US" w:eastAsia="en-US"/>
            </w:rPr>
          </w:pPr>
          <w:hyperlink w:anchor="_Toc161935840" w:history="1">
            <w:r w:rsidRPr="00DB6C77">
              <w:rPr>
                <w:rStyle w:val="Lienhypertexte"/>
                <w:rFonts w:ascii="Trebuchet MS" w:hAnsi="Trebuchet MS"/>
                <w:szCs w:val="24"/>
                <w:lang w:eastAsia="en-US"/>
              </w:rPr>
              <w:t>II.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OBLIGATIONS GENERALES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_Toc161935840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45</w:t>
            </w:r>
            <w:r w:rsidRPr="00DB6C77">
              <w:rPr>
                <w:rStyle w:val="Lienhypertexte"/>
                <w:rFonts w:ascii="Trebuchet MS" w:hAnsi="Trebuchet MS"/>
                <w:webHidden/>
                <w:szCs w:val="24"/>
                <w:lang w:eastAsia="en-US"/>
              </w:rPr>
              <w:fldChar w:fldCharType="end"/>
            </w:r>
          </w:hyperlink>
        </w:p>
        <w:p w14:paraId="1DCF15E9" w14:textId="3B12C255" w:rsidR="00E1536A" w:rsidRPr="00DB6C77" w:rsidRDefault="00E1536A" w:rsidP="00DB6C77">
          <w:pPr>
            <w:spacing w:before="120" w:after="120" w:line="276" w:lineRule="auto"/>
            <w:jc w:val="both"/>
            <w:rPr>
              <w:rFonts w:ascii="Trebuchet MS" w:hAnsi="Trebuchet MS"/>
              <w:szCs w:val="24"/>
              <w:lang w:val="en-US" w:eastAsia="en-US"/>
            </w:rPr>
          </w:pPr>
          <w:hyperlink w:anchor="_Toc161935841" w:history="1">
            <w:r w:rsidRPr="00DB6C77">
              <w:rPr>
                <w:rStyle w:val="Lienhypertexte"/>
                <w:rFonts w:ascii="Trebuchet MS" w:hAnsi="Trebuchet MS"/>
                <w:szCs w:val="24"/>
                <w:lang w:eastAsia="en-US"/>
              </w:rPr>
              <w:t>II.1.</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Responsabilités de l’entrepreneur (l’entrepreneur et ses sous-traitants)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_Toc161935841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45</w:t>
            </w:r>
            <w:r w:rsidRPr="00DB6C77">
              <w:rPr>
                <w:rStyle w:val="Lienhypertexte"/>
                <w:rFonts w:ascii="Trebuchet MS" w:hAnsi="Trebuchet MS"/>
                <w:webHidden/>
                <w:szCs w:val="24"/>
                <w:lang w:eastAsia="en-US"/>
              </w:rPr>
              <w:fldChar w:fldCharType="end"/>
            </w:r>
          </w:hyperlink>
        </w:p>
        <w:p w14:paraId="2C885A05" w14:textId="35EED412" w:rsidR="00E1536A" w:rsidRPr="00DB6C77" w:rsidRDefault="00E1536A" w:rsidP="00DB6C77">
          <w:pPr>
            <w:spacing w:before="120" w:after="120" w:line="276" w:lineRule="auto"/>
            <w:jc w:val="both"/>
            <w:rPr>
              <w:rFonts w:ascii="Trebuchet MS" w:hAnsi="Trebuchet MS"/>
              <w:szCs w:val="24"/>
              <w:lang w:val="en-US" w:eastAsia="en-US"/>
            </w:rPr>
          </w:pPr>
          <w:hyperlink w:anchor="_Toc161935842" w:history="1">
            <w:r w:rsidRPr="00DB6C77">
              <w:rPr>
                <w:rStyle w:val="Lienhypertexte"/>
                <w:rFonts w:ascii="Trebuchet MS" w:hAnsi="Trebuchet MS"/>
                <w:szCs w:val="24"/>
                <w:lang w:eastAsia="en-US"/>
              </w:rPr>
              <w:t>II.2.</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Engagements de la maitrise d’œuvre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_Toc161935842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47</w:t>
            </w:r>
            <w:r w:rsidRPr="00DB6C77">
              <w:rPr>
                <w:rStyle w:val="Lienhypertexte"/>
                <w:rFonts w:ascii="Trebuchet MS" w:hAnsi="Trebuchet MS"/>
                <w:webHidden/>
                <w:szCs w:val="24"/>
                <w:lang w:eastAsia="en-US"/>
              </w:rPr>
              <w:fldChar w:fldCharType="end"/>
            </w:r>
          </w:hyperlink>
        </w:p>
        <w:p w14:paraId="05F24B82" w14:textId="16B6DDB9" w:rsidR="00E1536A" w:rsidRPr="00DB6C77" w:rsidRDefault="00E1536A" w:rsidP="00DB6C77">
          <w:pPr>
            <w:spacing w:before="120" w:after="120" w:line="276" w:lineRule="auto"/>
            <w:jc w:val="both"/>
            <w:rPr>
              <w:rFonts w:ascii="Trebuchet MS" w:hAnsi="Trebuchet MS"/>
              <w:szCs w:val="24"/>
              <w:lang w:val="en-US" w:eastAsia="en-US"/>
            </w:rPr>
          </w:pPr>
          <w:hyperlink w:anchor="_Toc161935843" w:history="1">
            <w:r w:rsidRPr="00DB6C77">
              <w:rPr>
                <w:rStyle w:val="Lienhypertexte"/>
                <w:rFonts w:ascii="Trebuchet MS" w:hAnsi="Trebuchet MS"/>
                <w:szCs w:val="24"/>
                <w:lang w:eastAsia="en-US"/>
              </w:rPr>
              <w:t>II.3.</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Règlement intérieur de l’entrepreneur</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_Toc161935843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48</w:t>
            </w:r>
            <w:r w:rsidRPr="00DB6C77">
              <w:rPr>
                <w:rStyle w:val="Lienhypertexte"/>
                <w:rFonts w:ascii="Trebuchet MS" w:hAnsi="Trebuchet MS"/>
                <w:webHidden/>
                <w:szCs w:val="24"/>
                <w:lang w:eastAsia="en-US"/>
              </w:rPr>
              <w:fldChar w:fldCharType="end"/>
            </w:r>
          </w:hyperlink>
        </w:p>
        <w:p w14:paraId="3B477DF6" w14:textId="32C8CA2E" w:rsidR="00E1536A" w:rsidRPr="00DB6C77" w:rsidRDefault="00E1536A" w:rsidP="00DB6C77">
          <w:pPr>
            <w:spacing w:before="120" w:after="120" w:line="276" w:lineRule="auto"/>
            <w:jc w:val="both"/>
            <w:rPr>
              <w:rFonts w:ascii="Trebuchet MS" w:hAnsi="Trebuchet MS"/>
              <w:szCs w:val="24"/>
              <w:lang w:val="en-US" w:eastAsia="en-US"/>
            </w:rPr>
          </w:pPr>
          <w:hyperlink w:anchor="_Toc161935844" w:history="1">
            <w:r w:rsidRPr="00DB6C77">
              <w:rPr>
                <w:rStyle w:val="Lienhypertexte"/>
                <w:rFonts w:ascii="Trebuchet MS" w:hAnsi="Trebuchet MS"/>
                <w:szCs w:val="24"/>
                <w:lang w:eastAsia="en-US"/>
              </w:rPr>
              <w:t>II.4.</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Contrôles, notifications, gestion des non-conformités et sanctions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_Toc161935844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48</w:t>
            </w:r>
            <w:r w:rsidRPr="00DB6C77">
              <w:rPr>
                <w:rStyle w:val="Lienhypertexte"/>
                <w:rFonts w:ascii="Trebuchet MS" w:hAnsi="Trebuchet MS"/>
                <w:webHidden/>
                <w:szCs w:val="24"/>
                <w:lang w:eastAsia="en-US"/>
              </w:rPr>
              <w:fldChar w:fldCharType="end"/>
            </w:r>
          </w:hyperlink>
        </w:p>
        <w:p w14:paraId="40B82800" w14:textId="2E1791A6" w:rsidR="00E1536A" w:rsidRPr="00DB6C77" w:rsidRDefault="00E1536A" w:rsidP="00DB6C77">
          <w:pPr>
            <w:spacing w:before="120" w:after="120" w:line="276" w:lineRule="auto"/>
            <w:jc w:val="both"/>
            <w:rPr>
              <w:rFonts w:ascii="Trebuchet MS" w:hAnsi="Trebuchet MS"/>
              <w:szCs w:val="24"/>
              <w:lang w:val="en-US" w:eastAsia="en-US"/>
            </w:rPr>
          </w:pPr>
          <w:hyperlink w:anchor="_Toc161935845" w:history="1">
            <w:r w:rsidRPr="00DB6C77">
              <w:rPr>
                <w:rStyle w:val="Lienhypertexte"/>
                <w:rFonts w:ascii="Trebuchet MS" w:hAnsi="Trebuchet MS"/>
                <w:i/>
                <w:szCs w:val="24"/>
                <w:lang w:eastAsia="en-US"/>
              </w:rPr>
              <w:t>II.4.1.</w:t>
            </w:r>
            <w:r w:rsidRPr="00DB6C77">
              <w:rPr>
                <w:rStyle w:val="Lienhypertexte"/>
                <w:rFonts w:ascii="Trebuchet MS" w:hAnsi="Trebuchet MS"/>
                <w:szCs w:val="24"/>
                <w:lang w:val="en-US" w:eastAsia="en-US"/>
              </w:rPr>
              <w:tab/>
            </w:r>
            <w:r w:rsidRPr="00DB6C77">
              <w:rPr>
                <w:rStyle w:val="Lienhypertexte"/>
                <w:rFonts w:ascii="Trebuchet MS" w:hAnsi="Trebuchet MS"/>
                <w:i/>
                <w:szCs w:val="24"/>
                <w:lang w:eastAsia="en-US"/>
              </w:rPr>
              <w:t>Contrôle de l’exécution des clauses environnementales et sociales du CCES</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_Toc161935845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48</w:t>
            </w:r>
            <w:r w:rsidRPr="00DB6C77">
              <w:rPr>
                <w:rStyle w:val="Lienhypertexte"/>
                <w:rFonts w:ascii="Trebuchet MS" w:hAnsi="Trebuchet MS"/>
                <w:webHidden/>
                <w:szCs w:val="24"/>
                <w:lang w:eastAsia="en-US"/>
              </w:rPr>
              <w:fldChar w:fldCharType="end"/>
            </w:r>
          </w:hyperlink>
        </w:p>
        <w:p w14:paraId="73E35579" w14:textId="572A4587" w:rsidR="00E1536A" w:rsidRPr="00DB6C77" w:rsidRDefault="00E1536A" w:rsidP="00DB6C77">
          <w:pPr>
            <w:spacing w:before="120" w:after="120" w:line="276" w:lineRule="auto"/>
            <w:jc w:val="both"/>
            <w:rPr>
              <w:rFonts w:ascii="Trebuchet MS" w:hAnsi="Trebuchet MS"/>
              <w:szCs w:val="24"/>
              <w:lang w:val="en-US" w:eastAsia="en-US"/>
            </w:rPr>
          </w:pPr>
          <w:hyperlink w:anchor="_Toc161935846" w:history="1">
            <w:r w:rsidRPr="00DB6C77">
              <w:rPr>
                <w:rStyle w:val="Lienhypertexte"/>
                <w:rFonts w:ascii="Trebuchet MS" w:hAnsi="Trebuchet MS"/>
                <w:i/>
                <w:szCs w:val="24"/>
                <w:lang w:eastAsia="en-US"/>
              </w:rPr>
              <w:t>II.4.2. Notification des non-conformités</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_Toc161935846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48</w:t>
            </w:r>
            <w:r w:rsidRPr="00DB6C77">
              <w:rPr>
                <w:rStyle w:val="Lienhypertexte"/>
                <w:rFonts w:ascii="Trebuchet MS" w:hAnsi="Trebuchet MS"/>
                <w:webHidden/>
                <w:szCs w:val="24"/>
                <w:lang w:eastAsia="en-US"/>
              </w:rPr>
              <w:fldChar w:fldCharType="end"/>
            </w:r>
          </w:hyperlink>
        </w:p>
        <w:p w14:paraId="7352FC1D" w14:textId="7E606B60" w:rsidR="00E1536A" w:rsidRPr="00DB6C77" w:rsidRDefault="00E1536A" w:rsidP="00DB6C77">
          <w:pPr>
            <w:spacing w:before="120" w:after="120" w:line="276" w:lineRule="auto"/>
            <w:jc w:val="both"/>
            <w:rPr>
              <w:rFonts w:ascii="Trebuchet MS" w:hAnsi="Trebuchet MS"/>
              <w:szCs w:val="24"/>
              <w:lang w:val="en-US" w:eastAsia="en-US"/>
            </w:rPr>
          </w:pPr>
          <w:hyperlink w:anchor="_Toc161935847" w:history="1">
            <w:r w:rsidRPr="00DB6C77">
              <w:rPr>
                <w:rStyle w:val="Lienhypertexte"/>
                <w:rFonts w:ascii="Trebuchet MS" w:hAnsi="Trebuchet MS"/>
                <w:i/>
                <w:szCs w:val="24"/>
                <w:lang w:eastAsia="en-US"/>
              </w:rPr>
              <w:t>II.4.3. Gestion des non-conformités</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_Toc161935847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48</w:t>
            </w:r>
            <w:r w:rsidRPr="00DB6C77">
              <w:rPr>
                <w:rStyle w:val="Lienhypertexte"/>
                <w:rFonts w:ascii="Trebuchet MS" w:hAnsi="Trebuchet MS"/>
                <w:webHidden/>
                <w:szCs w:val="24"/>
                <w:lang w:eastAsia="en-US"/>
              </w:rPr>
              <w:fldChar w:fldCharType="end"/>
            </w:r>
          </w:hyperlink>
        </w:p>
        <w:p w14:paraId="519ED9CC" w14:textId="413CD876" w:rsidR="00E1536A" w:rsidRPr="00DB6C77" w:rsidRDefault="00E1536A" w:rsidP="00DB6C77">
          <w:pPr>
            <w:spacing w:before="120" w:after="120" w:line="276" w:lineRule="auto"/>
            <w:jc w:val="both"/>
            <w:rPr>
              <w:rFonts w:ascii="Trebuchet MS" w:hAnsi="Trebuchet MS"/>
              <w:szCs w:val="24"/>
              <w:lang w:val="en-US" w:eastAsia="en-US"/>
            </w:rPr>
          </w:pPr>
          <w:hyperlink w:anchor="_Toc161935848" w:history="1">
            <w:r w:rsidRPr="00DB6C77">
              <w:rPr>
                <w:rStyle w:val="Lienhypertexte"/>
                <w:rFonts w:ascii="Trebuchet MS" w:hAnsi="Trebuchet MS"/>
                <w:i/>
                <w:szCs w:val="24"/>
                <w:lang w:eastAsia="en-US"/>
              </w:rPr>
              <w:t>II.4.4. Conditions de suspension des travaux</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_Toc161935848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50</w:t>
            </w:r>
            <w:r w:rsidRPr="00DB6C77">
              <w:rPr>
                <w:rStyle w:val="Lienhypertexte"/>
                <w:rFonts w:ascii="Trebuchet MS" w:hAnsi="Trebuchet MS"/>
                <w:webHidden/>
                <w:szCs w:val="24"/>
                <w:lang w:eastAsia="en-US"/>
              </w:rPr>
              <w:fldChar w:fldCharType="end"/>
            </w:r>
          </w:hyperlink>
        </w:p>
        <w:p w14:paraId="56164B4A" w14:textId="4BA3FACB" w:rsidR="00E1536A" w:rsidRPr="00DB6C77" w:rsidRDefault="00E1536A" w:rsidP="00DB6C77">
          <w:pPr>
            <w:spacing w:before="120" w:after="120" w:line="276" w:lineRule="auto"/>
            <w:jc w:val="both"/>
            <w:rPr>
              <w:rFonts w:ascii="Trebuchet MS" w:hAnsi="Trebuchet MS"/>
              <w:szCs w:val="24"/>
              <w:lang w:val="en-US" w:eastAsia="en-US"/>
            </w:rPr>
          </w:pPr>
          <w:hyperlink w:anchor="_Toc161935849" w:history="1">
            <w:r w:rsidRPr="00DB6C77">
              <w:rPr>
                <w:rStyle w:val="Lienhypertexte"/>
                <w:rFonts w:ascii="Trebuchet MS" w:hAnsi="Trebuchet MS"/>
                <w:szCs w:val="24"/>
                <w:lang w:eastAsia="en-US"/>
              </w:rPr>
              <w:t>II.5.</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DISPOSITIONS PRÉALABLES À L’EXÉCUTION DES TRAVAUX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_Toc161935849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50</w:t>
            </w:r>
            <w:r w:rsidRPr="00DB6C77">
              <w:rPr>
                <w:rStyle w:val="Lienhypertexte"/>
                <w:rFonts w:ascii="Trebuchet MS" w:hAnsi="Trebuchet MS"/>
                <w:webHidden/>
                <w:szCs w:val="24"/>
                <w:lang w:eastAsia="en-US"/>
              </w:rPr>
              <w:fldChar w:fldCharType="end"/>
            </w:r>
          </w:hyperlink>
        </w:p>
        <w:p w14:paraId="30532A1A" w14:textId="60817A9E" w:rsidR="00E1536A" w:rsidRPr="00DB6C77" w:rsidRDefault="00E1536A" w:rsidP="00DB6C77">
          <w:pPr>
            <w:spacing w:before="120" w:after="120" w:line="276" w:lineRule="auto"/>
            <w:jc w:val="both"/>
            <w:rPr>
              <w:rFonts w:ascii="Trebuchet MS" w:hAnsi="Trebuchet MS"/>
              <w:szCs w:val="24"/>
              <w:lang w:val="en-US" w:eastAsia="en-US"/>
            </w:rPr>
          </w:pPr>
          <w:hyperlink w:anchor="_Toc161935850" w:history="1">
            <w:r w:rsidRPr="00DB6C77">
              <w:rPr>
                <w:rStyle w:val="Lienhypertexte"/>
                <w:rFonts w:ascii="Trebuchet MS" w:hAnsi="Trebuchet MS"/>
                <w:i/>
                <w:szCs w:val="24"/>
                <w:lang w:eastAsia="en-US"/>
              </w:rPr>
              <w:t>II.5.1. Ressources affectées à la gestion environnementale et sociale</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_Toc161935850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50</w:t>
            </w:r>
            <w:r w:rsidRPr="00DB6C77">
              <w:rPr>
                <w:rStyle w:val="Lienhypertexte"/>
                <w:rFonts w:ascii="Trebuchet MS" w:hAnsi="Trebuchet MS"/>
                <w:webHidden/>
                <w:szCs w:val="24"/>
                <w:lang w:eastAsia="en-US"/>
              </w:rPr>
              <w:fldChar w:fldCharType="end"/>
            </w:r>
          </w:hyperlink>
        </w:p>
        <w:p w14:paraId="01830795" w14:textId="49672512" w:rsidR="00E1536A" w:rsidRPr="00DB6C77" w:rsidRDefault="00E1536A" w:rsidP="00DB6C77">
          <w:pPr>
            <w:spacing w:before="120" w:after="120" w:line="276" w:lineRule="auto"/>
            <w:jc w:val="both"/>
            <w:rPr>
              <w:rFonts w:ascii="Trebuchet MS" w:hAnsi="Trebuchet MS"/>
              <w:szCs w:val="24"/>
              <w:lang w:val="en-US" w:eastAsia="en-US"/>
            </w:rPr>
          </w:pPr>
          <w:hyperlink w:anchor="_Toc161935851" w:history="1">
            <w:r w:rsidRPr="00DB6C77">
              <w:rPr>
                <w:rStyle w:val="Lienhypertexte"/>
                <w:rFonts w:ascii="Trebuchet MS" w:hAnsi="Trebuchet MS"/>
                <w:i/>
                <w:szCs w:val="24"/>
                <w:lang w:eastAsia="en-US"/>
              </w:rPr>
              <w:t>II.5.2. Plan de Gestion Environnementale et Sociale du chantier (PGES-CHANTIER)</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_Toc161935851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51</w:t>
            </w:r>
            <w:r w:rsidRPr="00DB6C77">
              <w:rPr>
                <w:rStyle w:val="Lienhypertexte"/>
                <w:rFonts w:ascii="Trebuchet MS" w:hAnsi="Trebuchet MS"/>
                <w:webHidden/>
                <w:szCs w:val="24"/>
                <w:lang w:eastAsia="en-US"/>
              </w:rPr>
              <w:fldChar w:fldCharType="end"/>
            </w:r>
          </w:hyperlink>
        </w:p>
        <w:p w14:paraId="1AC69455" w14:textId="1FA89D00" w:rsidR="00E1536A" w:rsidRPr="00DB6C77" w:rsidRDefault="00E1536A" w:rsidP="00DB6C77">
          <w:pPr>
            <w:spacing w:before="120" w:after="120" w:line="276" w:lineRule="auto"/>
            <w:jc w:val="both"/>
            <w:rPr>
              <w:rFonts w:ascii="Trebuchet MS" w:hAnsi="Trebuchet MS"/>
              <w:szCs w:val="24"/>
              <w:lang w:val="en-US" w:eastAsia="en-US"/>
            </w:rPr>
          </w:pPr>
          <w:hyperlink w:anchor="_Toc161935852" w:history="1">
            <w:r w:rsidRPr="00DB6C77">
              <w:rPr>
                <w:rStyle w:val="Lienhypertexte"/>
                <w:rFonts w:ascii="Trebuchet MS" w:hAnsi="Trebuchet MS"/>
                <w:szCs w:val="24"/>
                <w:lang w:eastAsia="en-US"/>
              </w:rPr>
              <w:t>III.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EXECUTION DES TRAVAUX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_Toc161935852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51</w:t>
            </w:r>
            <w:r w:rsidRPr="00DB6C77">
              <w:rPr>
                <w:rStyle w:val="Lienhypertexte"/>
                <w:rFonts w:ascii="Trebuchet MS" w:hAnsi="Trebuchet MS"/>
                <w:webHidden/>
                <w:szCs w:val="24"/>
                <w:lang w:eastAsia="en-US"/>
              </w:rPr>
              <w:fldChar w:fldCharType="end"/>
            </w:r>
          </w:hyperlink>
        </w:p>
        <w:p w14:paraId="4F353302" w14:textId="505D2F28" w:rsidR="00E1536A" w:rsidRPr="00DB6C77" w:rsidRDefault="00E1536A" w:rsidP="00DB6C77">
          <w:pPr>
            <w:spacing w:before="120" w:after="120" w:line="276" w:lineRule="auto"/>
            <w:jc w:val="both"/>
            <w:rPr>
              <w:rFonts w:ascii="Trebuchet MS" w:hAnsi="Trebuchet MS"/>
              <w:szCs w:val="24"/>
              <w:lang w:val="en-US" w:eastAsia="en-US"/>
            </w:rPr>
          </w:pPr>
          <w:hyperlink w:anchor="_Toc161935853" w:history="1">
            <w:r w:rsidRPr="00DB6C77">
              <w:rPr>
                <w:rStyle w:val="Lienhypertexte"/>
                <w:rFonts w:ascii="Trebuchet MS" w:hAnsi="Trebuchet MS"/>
                <w:szCs w:val="24"/>
                <w:lang w:eastAsia="en-US"/>
              </w:rPr>
              <w:t>III.1. Réunion de démarrage des travaux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_Toc161935853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51</w:t>
            </w:r>
            <w:r w:rsidRPr="00DB6C77">
              <w:rPr>
                <w:rStyle w:val="Lienhypertexte"/>
                <w:rFonts w:ascii="Trebuchet MS" w:hAnsi="Trebuchet MS"/>
                <w:webHidden/>
                <w:szCs w:val="24"/>
                <w:lang w:eastAsia="en-US"/>
              </w:rPr>
              <w:fldChar w:fldCharType="end"/>
            </w:r>
          </w:hyperlink>
        </w:p>
        <w:p w14:paraId="46F2A68F" w14:textId="356A0FF5" w:rsidR="00E1536A" w:rsidRPr="00DB6C77" w:rsidRDefault="00E1536A" w:rsidP="00DB6C77">
          <w:pPr>
            <w:spacing w:before="120" w:after="120" w:line="276" w:lineRule="auto"/>
            <w:jc w:val="both"/>
            <w:rPr>
              <w:rFonts w:ascii="Trebuchet MS" w:hAnsi="Trebuchet MS"/>
              <w:szCs w:val="24"/>
              <w:lang w:val="en-US" w:eastAsia="en-US"/>
            </w:rPr>
          </w:pPr>
          <w:hyperlink w:anchor="_Toc161935854" w:history="1">
            <w:r w:rsidRPr="00DB6C77">
              <w:rPr>
                <w:rStyle w:val="Lienhypertexte"/>
                <w:rFonts w:ascii="Trebuchet MS" w:hAnsi="Trebuchet MS"/>
                <w:szCs w:val="24"/>
                <w:lang w:eastAsia="en-US"/>
              </w:rPr>
              <w:t>III.2. Accès et installation chantier</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_Toc161935854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52</w:t>
            </w:r>
            <w:r w:rsidRPr="00DB6C77">
              <w:rPr>
                <w:rStyle w:val="Lienhypertexte"/>
                <w:rFonts w:ascii="Trebuchet MS" w:hAnsi="Trebuchet MS"/>
                <w:webHidden/>
                <w:szCs w:val="24"/>
                <w:lang w:eastAsia="en-US"/>
              </w:rPr>
              <w:fldChar w:fldCharType="end"/>
            </w:r>
          </w:hyperlink>
        </w:p>
        <w:p w14:paraId="65ECA166" w14:textId="443DDA48" w:rsidR="00E1536A" w:rsidRPr="00DB6C77" w:rsidRDefault="00E1536A" w:rsidP="00DB6C77">
          <w:pPr>
            <w:spacing w:before="120" w:after="120" w:line="276" w:lineRule="auto"/>
            <w:jc w:val="both"/>
            <w:rPr>
              <w:rFonts w:ascii="Trebuchet MS" w:hAnsi="Trebuchet MS"/>
              <w:szCs w:val="24"/>
              <w:lang w:val="en-US" w:eastAsia="en-US"/>
            </w:rPr>
          </w:pPr>
          <w:hyperlink w:anchor="_Toc161935855" w:history="1">
            <w:r w:rsidRPr="00DB6C77">
              <w:rPr>
                <w:rStyle w:val="Lienhypertexte"/>
                <w:rFonts w:ascii="Trebuchet MS" w:hAnsi="Trebuchet MS"/>
                <w:i/>
                <w:szCs w:val="24"/>
                <w:lang w:eastAsia="en-US"/>
              </w:rPr>
              <w:t>III.2.1. Accès</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_Toc161935855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52</w:t>
            </w:r>
            <w:r w:rsidRPr="00DB6C77">
              <w:rPr>
                <w:rStyle w:val="Lienhypertexte"/>
                <w:rFonts w:ascii="Trebuchet MS" w:hAnsi="Trebuchet MS"/>
                <w:webHidden/>
                <w:szCs w:val="24"/>
                <w:lang w:eastAsia="en-US"/>
              </w:rPr>
              <w:fldChar w:fldCharType="end"/>
            </w:r>
          </w:hyperlink>
        </w:p>
        <w:p w14:paraId="41F8C402" w14:textId="58D6B0CF" w:rsidR="00E1536A" w:rsidRPr="00DB6C77" w:rsidRDefault="00E1536A" w:rsidP="00DB6C77">
          <w:pPr>
            <w:spacing w:before="120" w:after="120" w:line="276" w:lineRule="auto"/>
            <w:jc w:val="both"/>
            <w:rPr>
              <w:rFonts w:ascii="Trebuchet MS" w:hAnsi="Trebuchet MS"/>
              <w:szCs w:val="24"/>
              <w:lang w:val="en-US" w:eastAsia="en-US"/>
            </w:rPr>
          </w:pPr>
          <w:hyperlink w:anchor="_Toc161935856" w:history="1">
            <w:r w:rsidRPr="00DB6C77">
              <w:rPr>
                <w:rStyle w:val="Lienhypertexte"/>
                <w:rFonts w:ascii="Trebuchet MS" w:hAnsi="Trebuchet MS"/>
                <w:i/>
                <w:szCs w:val="24"/>
                <w:lang w:eastAsia="en-US"/>
              </w:rPr>
              <w:t>III.2.2. Circulation</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_Toc161935856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52</w:t>
            </w:r>
            <w:r w:rsidRPr="00DB6C77">
              <w:rPr>
                <w:rStyle w:val="Lienhypertexte"/>
                <w:rFonts w:ascii="Trebuchet MS" w:hAnsi="Trebuchet MS"/>
                <w:webHidden/>
                <w:szCs w:val="24"/>
                <w:lang w:eastAsia="en-US"/>
              </w:rPr>
              <w:fldChar w:fldCharType="end"/>
            </w:r>
          </w:hyperlink>
        </w:p>
        <w:p w14:paraId="7F846786" w14:textId="0EDA75D3" w:rsidR="00E1536A" w:rsidRPr="00DB6C77" w:rsidRDefault="00E1536A" w:rsidP="00DB6C77">
          <w:pPr>
            <w:spacing w:before="120" w:after="120" w:line="276" w:lineRule="auto"/>
            <w:jc w:val="both"/>
            <w:rPr>
              <w:rFonts w:ascii="Trebuchet MS" w:hAnsi="Trebuchet MS"/>
              <w:szCs w:val="24"/>
              <w:lang w:val="en-US" w:eastAsia="en-US"/>
            </w:rPr>
          </w:pPr>
          <w:hyperlink w:anchor="_Toc161935857" w:history="1">
            <w:r w:rsidRPr="00DB6C77">
              <w:rPr>
                <w:rStyle w:val="Lienhypertexte"/>
                <w:rFonts w:ascii="Trebuchet MS" w:hAnsi="Trebuchet MS"/>
                <w:i/>
                <w:szCs w:val="24"/>
                <w:lang w:eastAsia="en-US"/>
              </w:rPr>
              <w:t>III.2.3. Installation</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_Toc161935857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52</w:t>
            </w:r>
            <w:r w:rsidRPr="00DB6C77">
              <w:rPr>
                <w:rStyle w:val="Lienhypertexte"/>
                <w:rFonts w:ascii="Trebuchet MS" w:hAnsi="Trebuchet MS"/>
                <w:webHidden/>
                <w:szCs w:val="24"/>
                <w:lang w:eastAsia="en-US"/>
              </w:rPr>
              <w:fldChar w:fldCharType="end"/>
            </w:r>
          </w:hyperlink>
        </w:p>
        <w:p w14:paraId="158487FA" w14:textId="4AFF2D81" w:rsidR="00E1536A" w:rsidRPr="00DB6C77" w:rsidRDefault="00E1536A" w:rsidP="00DB6C77">
          <w:pPr>
            <w:spacing w:before="120" w:after="120" w:line="276" w:lineRule="auto"/>
            <w:jc w:val="both"/>
            <w:rPr>
              <w:rFonts w:ascii="Trebuchet MS" w:hAnsi="Trebuchet MS"/>
              <w:szCs w:val="24"/>
              <w:lang w:val="en-US" w:eastAsia="en-US"/>
            </w:rPr>
          </w:pPr>
          <w:hyperlink w:anchor="_Toc161935858" w:history="1">
            <w:r w:rsidRPr="00DB6C77">
              <w:rPr>
                <w:rStyle w:val="Lienhypertexte"/>
                <w:rFonts w:ascii="Trebuchet MS" w:hAnsi="Trebuchet MS"/>
                <w:i/>
                <w:szCs w:val="24"/>
                <w:lang w:eastAsia="en-US"/>
              </w:rPr>
              <w:t>III.2.4. Permis et autorisation avant travaux</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_Toc161935858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54</w:t>
            </w:r>
            <w:r w:rsidRPr="00DB6C77">
              <w:rPr>
                <w:rStyle w:val="Lienhypertexte"/>
                <w:rFonts w:ascii="Trebuchet MS" w:hAnsi="Trebuchet MS"/>
                <w:webHidden/>
                <w:szCs w:val="24"/>
                <w:lang w:eastAsia="en-US"/>
              </w:rPr>
              <w:fldChar w:fldCharType="end"/>
            </w:r>
          </w:hyperlink>
        </w:p>
        <w:p w14:paraId="186144E2" w14:textId="18453EC9" w:rsidR="00E1536A" w:rsidRPr="00DB6C77" w:rsidRDefault="00E1536A" w:rsidP="00DB6C77">
          <w:pPr>
            <w:spacing w:before="120" w:after="120" w:line="276" w:lineRule="auto"/>
            <w:jc w:val="both"/>
            <w:rPr>
              <w:rFonts w:ascii="Trebuchet MS" w:hAnsi="Trebuchet MS"/>
              <w:szCs w:val="24"/>
              <w:lang w:val="en-US" w:eastAsia="en-US"/>
            </w:rPr>
          </w:pPr>
          <w:hyperlink w:anchor="_Toc161935859" w:history="1">
            <w:r w:rsidRPr="00DB6C77">
              <w:rPr>
                <w:rStyle w:val="Lienhypertexte"/>
                <w:rFonts w:ascii="Trebuchet MS" w:hAnsi="Trebuchet MS"/>
                <w:szCs w:val="24"/>
                <w:lang w:eastAsia="en-US"/>
              </w:rPr>
              <w:t>III.3. Libération des emprises et repérage des réseaux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_Toc161935859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54</w:t>
            </w:r>
            <w:r w:rsidRPr="00DB6C77">
              <w:rPr>
                <w:rStyle w:val="Lienhypertexte"/>
                <w:rFonts w:ascii="Trebuchet MS" w:hAnsi="Trebuchet MS"/>
                <w:webHidden/>
                <w:szCs w:val="24"/>
                <w:lang w:eastAsia="en-US"/>
              </w:rPr>
              <w:fldChar w:fldCharType="end"/>
            </w:r>
          </w:hyperlink>
        </w:p>
        <w:p w14:paraId="669C5B61" w14:textId="47BDE69D" w:rsidR="00E1536A" w:rsidRPr="00DB6C77" w:rsidRDefault="00E1536A" w:rsidP="00DB6C77">
          <w:pPr>
            <w:spacing w:before="120" w:after="120" w:line="276" w:lineRule="auto"/>
            <w:jc w:val="both"/>
            <w:rPr>
              <w:rFonts w:ascii="Trebuchet MS" w:hAnsi="Trebuchet MS"/>
              <w:szCs w:val="24"/>
              <w:lang w:val="en-US" w:eastAsia="en-US"/>
            </w:rPr>
          </w:pPr>
          <w:hyperlink w:anchor="_Toc161935860" w:history="1">
            <w:r w:rsidRPr="00DB6C77">
              <w:rPr>
                <w:rStyle w:val="Lienhypertexte"/>
                <w:rFonts w:ascii="Trebuchet MS" w:hAnsi="Trebuchet MS"/>
                <w:szCs w:val="24"/>
                <w:lang w:eastAsia="en-US"/>
              </w:rPr>
              <w:t>III.4. Dispositions applicables à l’installation du chantier et durant toute l’exécution des travaux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_Toc161935860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54</w:t>
            </w:r>
            <w:r w:rsidRPr="00DB6C77">
              <w:rPr>
                <w:rStyle w:val="Lienhypertexte"/>
                <w:rFonts w:ascii="Trebuchet MS" w:hAnsi="Trebuchet MS"/>
                <w:webHidden/>
                <w:szCs w:val="24"/>
                <w:lang w:eastAsia="en-US"/>
              </w:rPr>
              <w:fldChar w:fldCharType="end"/>
            </w:r>
          </w:hyperlink>
        </w:p>
        <w:p w14:paraId="176A8ACE" w14:textId="7F2DD1CD" w:rsidR="00E1536A" w:rsidRPr="00DB6C77" w:rsidRDefault="00E1536A" w:rsidP="00DB6C77">
          <w:pPr>
            <w:spacing w:before="120" w:after="120" w:line="276" w:lineRule="auto"/>
            <w:jc w:val="both"/>
            <w:rPr>
              <w:rFonts w:ascii="Trebuchet MS" w:hAnsi="Trebuchet MS"/>
              <w:szCs w:val="24"/>
              <w:lang w:val="en-US" w:eastAsia="en-US"/>
            </w:rPr>
          </w:pPr>
          <w:hyperlink w:anchor="_Toc161935861" w:history="1">
            <w:r w:rsidRPr="00DB6C77">
              <w:rPr>
                <w:rStyle w:val="Lienhypertexte"/>
                <w:rFonts w:ascii="Trebuchet MS" w:hAnsi="Trebuchet MS"/>
                <w:i/>
                <w:szCs w:val="24"/>
                <w:lang w:eastAsia="en-US"/>
              </w:rPr>
              <w:t>III.4.1. Inspections environnementales et sociales hebdomadaires</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_Toc161935861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54</w:t>
            </w:r>
            <w:r w:rsidRPr="00DB6C77">
              <w:rPr>
                <w:rStyle w:val="Lienhypertexte"/>
                <w:rFonts w:ascii="Trebuchet MS" w:hAnsi="Trebuchet MS"/>
                <w:webHidden/>
                <w:szCs w:val="24"/>
                <w:lang w:eastAsia="en-US"/>
              </w:rPr>
              <w:fldChar w:fldCharType="end"/>
            </w:r>
          </w:hyperlink>
        </w:p>
        <w:p w14:paraId="6D5BD042" w14:textId="14767168" w:rsidR="00E1536A" w:rsidRPr="00DB6C77" w:rsidRDefault="00E1536A" w:rsidP="00DB6C77">
          <w:pPr>
            <w:spacing w:before="120" w:after="120" w:line="276" w:lineRule="auto"/>
            <w:jc w:val="both"/>
            <w:rPr>
              <w:rFonts w:ascii="Trebuchet MS" w:hAnsi="Trebuchet MS"/>
              <w:szCs w:val="24"/>
              <w:lang w:val="en-US" w:eastAsia="en-US"/>
            </w:rPr>
          </w:pPr>
          <w:hyperlink w:anchor="_Toc161935862" w:history="1">
            <w:r w:rsidRPr="00DB6C77">
              <w:rPr>
                <w:rStyle w:val="Lienhypertexte"/>
                <w:rFonts w:ascii="Trebuchet MS" w:hAnsi="Trebuchet MS"/>
                <w:i/>
                <w:szCs w:val="24"/>
                <w:lang w:eastAsia="en-US"/>
              </w:rPr>
              <w:t>III.4.2. Reporting</w:t>
            </w:r>
            <w:r w:rsidRPr="00DB6C77">
              <w:rPr>
                <w:rStyle w:val="Lienhypertexte"/>
                <w:rFonts w:ascii="Trebuchet MS" w:hAnsi="Trebuchet MS"/>
                <w:i/>
                <w:webHidden/>
                <w:szCs w:val="24"/>
                <w:lang w:eastAsia="en-US"/>
              </w:rPr>
              <w:tab/>
            </w:r>
            <w:r w:rsidRPr="00DB6C77">
              <w:rPr>
                <w:rStyle w:val="Lienhypertexte"/>
                <w:rFonts w:ascii="Trebuchet MS" w:hAnsi="Trebuchet MS"/>
                <w:i/>
                <w:webHidden/>
                <w:szCs w:val="24"/>
                <w:lang w:eastAsia="en-US"/>
              </w:rPr>
              <w:fldChar w:fldCharType="begin"/>
            </w:r>
            <w:r w:rsidRPr="00DB6C77">
              <w:rPr>
                <w:rStyle w:val="Lienhypertexte"/>
                <w:rFonts w:ascii="Trebuchet MS" w:hAnsi="Trebuchet MS"/>
                <w:i/>
                <w:webHidden/>
                <w:szCs w:val="24"/>
                <w:lang w:eastAsia="en-US"/>
              </w:rPr>
              <w:instrText xml:space="preserve"> PAGEREF _Toc161935862 \h </w:instrText>
            </w:r>
            <w:r w:rsidRPr="00DB6C77">
              <w:rPr>
                <w:rStyle w:val="Lienhypertexte"/>
                <w:rFonts w:ascii="Trebuchet MS" w:hAnsi="Trebuchet MS"/>
                <w:i/>
                <w:webHidden/>
                <w:szCs w:val="24"/>
                <w:lang w:eastAsia="en-US"/>
              </w:rPr>
            </w:r>
            <w:r w:rsidRPr="00DB6C77">
              <w:rPr>
                <w:rStyle w:val="Lienhypertexte"/>
                <w:rFonts w:ascii="Trebuchet MS" w:hAnsi="Trebuchet MS"/>
                <w:i/>
                <w:webHidden/>
                <w:szCs w:val="24"/>
                <w:lang w:eastAsia="en-US"/>
              </w:rPr>
              <w:fldChar w:fldCharType="separate"/>
            </w:r>
            <w:r w:rsidR="00E01354">
              <w:rPr>
                <w:rStyle w:val="Lienhypertexte"/>
                <w:rFonts w:ascii="Trebuchet MS" w:hAnsi="Trebuchet MS"/>
                <w:i/>
                <w:noProof/>
                <w:webHidden/>
                <w:szCs w:val="24"/>
                <w:lang w:eastAsia="en-US"/>
              </w:rPr>
              <w:t>55</w:t>
            </w:r>
            <w:r w:rsidRPr="00DB6C77">
              <w:rPr>
                <w:rStyle w:val="Lienhypertexte"/>
                <w:rFonts w:ascii="Trebuchet MS" w:hAnsi="Trebuchet MS"/>
                <w:webHidden/>
                <w:szCs w:val="24"/>
                <w:lang w:eastAsia="en-US"/>
              </w:rPr>
              <w:fldChar w:fldCharType="end"/>
            </w:r>
          </w:hyperlink>
        </w:p>
        <w:p w14:paraId="7651627E" w14:textId="7C7EA707" w:rsidR="00E1536A" w:rsidRPr="00DB6C77" w:rsidRDefault="00E1536A" w:rsidP="00DB6C77">
          <w:pPr>
            <w:spacing w:before="120" w:after="120" w:line="276" w:lineRule="auto"/>
            <w:jc w:val="both"/>
            <w:rPr>
              <w:rFonts w:ascii="Trebuchet MS" w:hAnsi="Trebuchet MS"/>
              <w:szCs w:val="24"/>
              <w:lang w:val="en-US" w:eastAsia="en-US"/>
            </w:rPr>
          </w:pPr>
          <w:hyperlink w:anchor="_Toc161935863" w:history="1">
            <w:r w:rsidRPr="00DB6C77">
              <w:rPr>
                <w:rStyle w:val="Lienhypertexte"/>
                <w:rFonts w:ascii="Trebuchet MS" w:hAnsi="Trebuchet MS"/>
                <w:szCs w:val="24"/>
                <w:lang w:eastAsia="en-US"/>
              </w:rPr>
              <w:t>III.5. Gestion de la santé et de la sécurité</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_Toc161935863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57</w:t>
            </w:r>
            <w:r w:rsidRPr="00DB6C77">
              <w:rPr>
                <w:rStyle w:val="Lienhypertexte"/>
                <w:rFonts w:ascii="Trebuchet MS" w:hAnsi="Trebuchet MS"/>
                <w:webHidden/>
                <w:szCs w:val="24"/>
                <w:lang w:eastAsia="en-US"/>
              </w:rPr>
              <w:fldChar w:fldCharType="end"/>
            </w:r>
          </w:hyperlink>
        </w:p>
        <w:p w14:paraId="2B3C78FB" w14:textId="5E5D90FE" w:rsidR="00E1536A" w:rsidRPr="00DB6C77" w:rsidRDefault="00E1536A" w:rsidP="00DB6C77">
          <w:pPr>
            <w:spacing w:before="120" w:after="120" w:line="276" w:lineRule="auto"/>
            <w:jc w:val="both"/>
            <w:rPr>
              <w:rFonts w:ascii="Trebuchet MS" w:hAnsi="Trebuchet MS"/>
              <w:szCs w:val="24"/>
              <w:lang w:val="en-US" w:eastAsia="en-US"/>
            </w:rPr>
          </w:pPr>
          <w:hyperlink w:anchor="_Toc161935864" w:history="1">
            <w:r w:rsidRPr="00DB6C77">
              <w:rPr>
                <w:rStyle w:val="Lienhypertexte"/>
                <w:rFonts w:ascii="Trebuchet MS" w:hAnsi="Trebuchet MS"/>
                <w:szCs w:val="24"/>
                <w:lang w:eastAsia="en-US"/>
              </w:rPr>
              <w:t>III.6. Informations, sensibilisation et Renforcement des Capacités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_Toc161935864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58</w:t>
            </w:r>
            <w:r w:rsidRPr="00DB6C77">
              <w:rPr>
                <w:rStyle w:val="Lienhypertexte"/>
                <w:rFonts w:ascii="Trebuchet MS" w:hAnsi="Trebuchet MS"/>
                <w:webHidden/>
                <w:szCs w:val="24"/>
                <w:lang w:eastAsia="en-US"/>
              </w:rPr>
              <w:fldChar w:fldCharType="end"/>
            </w:r>
          </w:hyperlink>
        </w:p>
        <w:p w14:paraId="49F9FCBD" w14:textId="27F2469D" w:rsidR="00E1536A" w:rsidRPr="00DB6C77" w:rsidRDefault="00E1536A" w:rsidP="00DB6C77">
          <w:pPr>
            <w:spacing w:before="120" w:after="120" w:line="276" w:lineRule="auto"/>
            <w:jc w:val="both"/>
            <w:rPr>
              <w:rFonts w:ascii="Trebuchet MS" w:hAnsi="Trebuchet MS"/>
              <w:szCs w:val="24"/>
              <w:lang w:val="en-US" w:eastAsia="en-US"/>
            </w:rPr>
          </w:pPr>
          <w:hyperlink w:anchor="_Toc161935865" w:history="1">
            <w:r w:rsidRPr="00DB6C77">
              <w:rPr>
                <w:rStyle w:val="Lienhypertexte"/>
                <w:rFonts w:ascii="Trebuchet MS" w:hAnsi="Trebuchet MS"/>
                <w:szCs w:val="24"/>
                <w:lang w:eastAsia="en-US"/>
              </w:rPr>
              <w:t>IV.</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PROTECTION DE L’ENVIRONNEMENT : EXIGENCES POUR ATTÉNUER LES IMPACTS ENVIRONNEMENTAUX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_Toc161935865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59</w:t>
            </w:r>
            <w:r w:rsidRPr="00DB6C77">
              <w:rPr>
                <w:rStyle w:val="Lienhypertexte"/>
                <w:rFonts w:ascii="Trebuchet MS" w:hAnsi="Trebuchet MS"/>
                <w:webHidden/>
                <w:szCs w:val="24"/>
                <w:lang w:eastAsia="en-US"/>
              </w:rPr>
              <w:fldChar w:fldCharType="end"/>
            </w:r>
          </w:hyperlink>
        </w:p>
        <w:p w14:paraId="1661CA69" w14:textId="4D145807" w:rsidR="00E1536A" w:rsidRPr="00DB6C77" w:rsidRDefault="00E1536A" w:rsidP="00DB6C77">
          <w:pPr>
            <w:spacing w:before="120" w:after="120" w:line="276" w:lineRule="auto"/>
            <w:jc w:val="both"/>
            <w:rPr>
              <w:rFonts w:ascii="Trebuchet MS" w:hAnsi="Trebuchet MS"/>
              <w:szCs w:val="24"/>
              <w:lang w:val="en-US" w:eastAsia="en-US"/>
            </w:rPr>
          </w:pPr>
          <w:hyperlink w:anchor="_Toc161935866" w:history="1">
            <w:r w:rsidRPr="00DB6C77">
              <w:rPr>
                <w:rStyle w:val="Lienhypertexte"/>
                <w:rFonts w:ascii="Trebuchet MS" w:hAnsi="Trebuchet MS"/>
                <w:szCs w:val="24"/>
                <w:lang w:eastAsia="en-US"/>
              </w:rPr>
              <w:t>IV.1. Entretien et gestion des déchets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_Toc161935866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59</w:t>
            </w:r>
            <w:r w:rsidRPr="00DB6C77">
              <w:rPr>
                <w:rStyle w:val="Lienhypertexte"/>
                <w:rFonts w:ascii="Trebuchet MS" w:hAnsi="Trebuchet MS"/>
                <w:webHidden/>
                <w:szCs w:val="24"/>
                <w:lang w:eastAsia="en-US"/>
              </w:rPr>
              <w:fldChar w:fldCharType="end"/>
            </w:r>
          </w:hyperlink>
        </w:p>
        <w:p w14:paraId="409ED943" w14:textId="32FAB33B" w:rsidR="00E1536A" w:rsidRPr="00DB6C77" w:rsidRDefault="00E1536A" w:rsidP="00DB6C77">
          <w:pPr>
            <w:spacing w:before="120" w:after="120" w:line="276" w:lineRule="auto"/>
            <w:jc w:val="both"/>
            <w:rPr>
              <w:rFonts w:ascii="Trebuchet MS" w:hAnsi="Trebuchet MS"/>
              <w:szCs w:val="24"/>
              <w:lang w:val="en-US" w:eastAsia="en-US"/>
            </w:rPr>
          </w:pPr>
          <w:hyperlink w:anchor="_Toc161935867" w:history="1">
            <w:r w:rsidRPr="00DB6C77">
              <w:rPr>
                <w:rStyle w:val="Lienhypertexte"/>
                <w:rFonts w:ascii="Trebuchet MS" w:hAnsi="Trebuchet MS"/>
                <w:szCs w:val="24"/>
                <w:lang w:eastAsia="en-US"/>
              </w:rPr>
              <w:t>IV.2. Mesures préventives contre les nuisances sonores et les émissions de poussières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_Toc161935867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60</w:t>
            </w:r>
            <w:r w:rsidRPr="00DB6C77">
              <w:rPr>
                <w:rStyle w:val="Lienhypertexte"/>
                <w:rFonts w:ascii="Trebuchet MS" w:hAnsi="Trebuchet MS"/>
                <w:webHidden/>
                <w:szCs w:val="24"/>
                <w:lang w:eastAsia="en-US"/>
              </w:rPr>
              <w:fldChar w:fldCharType="end"/>
            </w:r>
          </w:hyperlink>
        </w:p>
        <w:p w14:paraId="2901C53E" w14:textId="506DB2F1" w:rsidR="00E1536A" w:rsidRPr="00DB6C77" w:rsidRDefault="00E1536A" w:rsidP="00DB6C77">
          <w:pPr>
            <w:spacing w:before="120" w:after="120" w:line="276" w:lineRule="auto"/>
            <w:jc w:val="both"/>
            <w:rPr>
              <w:rFonts w:ascii="Trebuchet MS" w:hAnsi="Trebuchet MS"/>
              <w:szCs w:val="24"/>
              <w:lang w:val="en-US" w:eastAsia="en-US"/>
            </w:rPr>
          </w:pPr>
          <w:hyperlink w:anchor="_Toc161935868" w:history="1">
            <w:r w:rsidRPr="00DB6C77">
              <w:rPr>
                <w:rStyle w:val="Lienhypertexte"/>
                <w:rFonts w:ascii="Trebuchet MS" w:hAnsi="Trebuchet MS"/>
                <w:szCs w:val="24"/>
                <w:lang w:eastAsia="en-US"/>
              </w:rPr>
              <w:t>IV.3. Stockage et utilisation des substances potentiellement polluantes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_Toc161935868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61</w:t>
            </w:r>
            <w:r w:rsidRPr="00DB6C77">
              <w:rPr>
                <w:rStyle w:val="Lienhypertexte"/>
                <w:rFonts w:ascii="Trebuchet MS" w:hAnsi="Trebuchet MS"/>
                <w:webHidden/>
                <w:szCs w:val="24"/>
                <w:lang w:eastAsia="en-US"/>
              </w:rPr>
              <w:fldChar w:fldCharType="end"/>
            </w:r>
          </w:hyperlink>
        </w:p>
        <w:p w14:paraId="43F8B690" w14:textId="336D503B" w:rsidR="00E1536A" w:rsidRPr="00DB6C77" w:rsidRDefault="00E1536A" w:rsidP="00DB6C77">
          <w:pPr>
            <w:spacing w:before="120" w:after="120" w:line="276" w:lineRule="auto"/>
            <w:jc w:val="both"/>
            <w:rPr>
              <w:rFonts w:ascii="Trebuchet MS" w:hAnsi="Trebuchet MS"/>
              <w:szCs w:val="24"/>
              <w:lang w:val="en-US" w:eastAsia="en-US"/>
            </w:rPr>
          </w:pPr>
          <w:hyperlink w:anchor="_Toc161935869" w:history="1">
            <w:r w:rsidRPr="00DB6C77">
              <w:rPr>
                <w:rStyle w:val="Lienhypertexte"/>
                <w:rFonts w:ascii="Trebuchet MS" w:hAnsi="Trebuchet MS"/>
                <w:szCs w:val="24"/>
                <w:lang w:eastAsia="en-US"/>
              </w:rPr>
              <w:t>IV.4. Carburants et lubrifiants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_Toc161935869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61</w:t>
            </w:r>
            <w:r w:rsidRPr="00DB6C77">
              <w:rPr>
                <w:rStyle w:val="Lienhypertexte"/>
                <w:rFonts w:ascii="Trebuchet MS" w:hAnsi="Trebuchet MS"/>
                <w:webHidden/>
                <w:szCs w:val="24"/>
                <w:lang w:eastAsia="en-US"/>
              </w:rPr>
              <w:fldChar w:fldCharType="end"/>
            </w:r>
          </w:hyperlink>
        </w:p>
        <w:p w14:paraId="37808063" w14:textId="6DB55C86" w:rsidR="00E1536A" w:rsidRPr="00DB6C77" w:rsidRDefault="00E1536A" w:rsidP="00DB6C77">
          <w:pPr>
            <w:spacing w:before="120" w:after="120" w:line="276" w:lineRule="auto"/>
            <w:jc w:val="both"/>
            <w:rPr>
              <w:rFonts w:ascii="Trebuchet MS" w:hAnsi="Trebuchet MS"/>
              <w:szCs w:val="24"/>
              <w:lang w:val="en-US" w:eastAsia="en-US"/>
            </w:rPr>
          </w:pPr>
          <w:hyperlink w:anchor="_Toc161935870" w:history="1">
            <w:r w:rsidRPr="00DB6C77">
              <w:rPr>
                <w:rStyle w:val="Lienhypertexte"/>
                <w:rFonts w:ascii="Trebuchet MS" w:hAnsi="Trebuchet MS"/>
                <w:szCs w:val="24"/>
                <w:lang w:eastAsia="en-US"/>
              </w:rPr>
              <w:t>IV.5. Autres substances potentiellement polluantes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_Toc161935870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61</w:t>
            </w:r>
            <w:r w:rsidRPr="00DB6C77">
              <w:rPr>
                <w:rStyle w:val="Lienhypertexte"/>
                <w:rFonts w:ascii="Trebuchet MS" w:hAnsi="Trebuchet MS"/>
                <w:webHidden/>
                <w:szCs w:val="24"/>
                <w:lang w:eastAsia="en-US"/>
              </w:rPr>
              <w:fldChar w:fldCharType="end"/>
            </w:r>
          </w:hyperlink>
        </w:p>
        <w:p w14:paraId="57CA3A25" w14:textId="095CE85F" w:rsidR="00E1536A" w:rsidRPr="00DB6C77" w:rsidRDefault="00E1536A" w:rsidP="00DB6C77">
          <w:pPr>
            <w:spacing w:before="120" w:after="120" w:line="276" w:lineRule="auto"/>
            <w:jc w:val="both"/>
            <w:rPr>
              <w:rFonts w:ascii="Trebuchet MS" w:hAnsi="Trebuchet MS"/>
              <w:szCs w:val="24"/>
              <w:lang w:val="en-US" w:eastAsia="en-US"/>
            </w:rPr>
          </w:pPr>
          <w:hyperlink w:anchor="_Toc161935871" w:history="1">
            <w:r w:rsidRPr="00DB6C77">
              <w:rPr>
                <w:rStyle w:val="Lienhypertexte"/>
                <w:rFonts w:ascii="Trebuchet MS" w:hAnsi="Trebuchet MS"/>
                <w:szCs w:val="24"/>
                <w:lang w:eastAsia="en-US"/>
              </w:rPr>
              <w:t>IV.6. Gestion des pollutions accidentelles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_Toc161935871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61</w:t>
            </w:r>
            <w:r w:rsidRPr="00DB6C77">
              <w:rPr>
                <w:rStyle w:val="Lienhypertexte"/>
                <w:rFonts w:ascii="Trebuchet MS" w:hAnsi="Trebuchet MS"/>
                <w:webHidden/>
                <w:szCs w:val="24"/>
                <w:lang w:eastAsia="en-US"/>
              </w:rPr>
              <w:fldChar w:fldCharType="end"/>
            </w:r>
          </w:hyperlink>
        </w:p>
        <w:p w14:paraId="042571AA" w14:textId="7AB2ED78" w:rsidR="00E1536A" w:rsidRPr="00DB6C77" w:rsidRDefault="00E1536A" w:rsidP="00DB6C77">
          <w:pPr>
            <w:spacing w:before="120" w:after="120" w:line="276" w:lineRule="auto"/>
            <w:jc w:val="both"/>
            <w:rPr>
              <w:rFonts w:ascii="Trebuchet MS" w:hAnsi="Trebuchet MS"/>
              <w:szCs w:val="24"/>
              <w:lang w:val="en-US" w:eastAsia="en-US"/>
            </w:rPr>
          </w:pPr>
          <w:hyperlink w:anchor="_Toc161935872" w:history="1">
            <w:r w:rsidRPr="00DB6C77">
              <w:rPr>
                <w:rStyle w:val="Lienhypertexte"/>
                <w:rFonts w:ascii="Trebuchet MS" w:hAnsi="Trebuchet MS"/>
                <w:szCs w:val="24"/>
                <w:lang w:eastAsia="en-US"/>
              </w:rPr>
              <w:t>IV.7. Principe d’intervention suite à une pollution accidentelle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_Toc161935872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62</w:t>
            </w:r>
            <w:r w:rsidRPr="00DB6C77">
              <w:rPr>
                <w:rStyle w:val="Lienhypertexte"/>
                <w:rFonts w:ascii="Trebuchet MS" w:hAnsi="Trebuchet MS"/>
                <w:webHidden/>
                <w:szCs w:val="24"/>
                <w:lang w:eastAsia="en-US"/>
              </w:rPr>
              <w:fldChar w:fldCharType="end"/>
            </w:r>
          </w:hyperlink>
        </w:p>
        <w:p w14:paraId="2B864087" w14:textId="512687A7" w:rsidR="00E1536A" w:rsidRPr="00DB6C77" w:rsidRDefault="00E1536A" w:rsidP="00DB6C77">
          <w:pPr>
            <w:spacing w:before="120" w:after="120" w:line="276" w:lineRule="auto"/>
            <w:jc w:val="both"/>
            <w:rPr>
              <w:rFonts w:ascii="Trebuchet MS" w:hAnsi="Trebuchet MS"/>
              <w:szCs w:val="24"/>
              <w:lang w:val="en-US" w:eastAsia="en-US"/>
            </w:rPr>
          </w:pPr>
          <w:hyperlink w:anchor="_Toc161935873" w:history="1">
            <w:r w:rsidRPr="00DB6C77">
              <w:rPr>
                <w:rStyle w:val="Lienhypertexte"/>
                <w:rFonts w:ascii="Trebuchet MS" w:hAnsi="Trebuchet MS"/>
                <w:szCs w:val="24"/>
                <w:lang w:eastAsia="en-US"/>
              </w:rPr>
              <w:t>IV.8. Protection des espaces naturels contre l’incendie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_Toc161935873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62</w:t>
            </w:r>
            <w:r w:rsidRPr="00DB6C77">
              <w:rPr>
                <w:rStyle w:val="Lienhypertexte"/>
                <w:rFonts w:ascii="Trebuchet MS" w:hAnsi="Trebuchet MS"/>
                <w:webHidden/>
                <w:szCs w:val="24"/>
                <w:lang w:eastAsia="en-US"/>
              </w:rPr>
              <w:fldChar w:fldCharType="end"/>
            </w:r>
          </w:hyperlink>
        </w:p>
        <w:p w14:paraId="5866569B" w14:textId="785E53C9" w:rsidR="00E1536A" w:rsidRPr="00DB6C77" w:rsidRDefault="00E1536A" w:rsidP="00DB6C77">
          <w:pPr>
            <w:spacing w:before="120" w:after="120" w:line="276" w:lineRule="auto"/>
            <w:jc w:val="both"/>
            <w:rPr>
              <w:rFonts w:ascii="Trebuchet MS" w:hAnsi="Trebuchet MS"/>
              <w:szCs w:val="24"/>
              <w:lang w:val="en-US" w:eastAsia="en-US"/>
            </w:rPr>
          </w:pPr>
          <w:hyperlink w:anchor="_Toc161935874" w:history="1">
            <w:r w:rsidRPr="00DB6C77">
              <w:rPr>
                <w:rStyle w:val="Lienhypertexte"/>
                <w:rFonts w:ascii="Trebuchet MS" w:hAnsi="Trebuchet MS"/>
                <w:szCs w:val="24"/>
                <w:lang w:eastAsia="en-US"/>
              </w:rPr>
              <w:t>IV.9. Conservation de l’intégrité paysagère du site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_Toc161935874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62</w:t>
            </w:r>
            <w:r w:rsidRPr="00DB6C77">
              <w:rPr>
                <w:rStyle w:val="Lienhypertexte"/>
                <w:rFonts w:ascii="Trebuchet MS" w:hAnsi="Trebuchet MS"/>
                <w:webHidden/>
                <w:szCs w:val="24"/>
                <w:lang w:eastAsia="en-US"/>
              </w:rPr>
              <w:fldChar w:fldCharType="end"/>
            </w:r>
          </w:hyperlink>
        </w:p>
        <w:p w14:paraId="691550CC" w14:textId="700C48C5" w:rsidR="00E1536A" w:rsidRPr="00DB6C77" w:rsidRDefault="00E1536A" w:rsidP="00DB6C77">
          <w:pPr>
            <w:spacing w:before="120" w:after="120" w:line="276" w:lineRule="auto"/>
            <w:jc w:val="both"/>
            <w:rPr>
              <w:rFonts w:ascii="Trebuchet MS" w:hAnsi="Trebuchet MS"/>
              <w:szCs w:val="24"/>
              <w:lang w:val="en-US" w:eastAsia="en-US"/>
            </w:rPr>
          </w:pPr>
          <w:hyperlink w:anchor="_Toc161935875" w:history="1">
            <w:r w:rsidRPr="00DB6C77">
              <w:rPr>
                <w:rStyle w:val="Lienhypertexte"/>
                <w:rFonts w:ascii="Trebuchet MS" w:hAnsi="Trebuchet MS"/>
                <w:szCs w:val="24"/>
                <w:lang w:eastAsia="en-US"/>
              </w:rPr>
              <w:t>IV.10. Protection de la biodiversité</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_Toc161935875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63</w:t>
            </w:r>
            <w:r w:rsidRPr="00DB6C77">
              <w:rPr>
                <w:rStyle w:val="Lienhypertexte"/>
                <w:rFonts w:ascii="Trebuchet MS" w:hAnsi="Trebuchet MS"/>
                <w:webHidden/>
                <w:szCs w:val="24"/>
                <w:lang w:eastAsia="en-US"/>
              </w:rPr>
              <w:fldChar w:fldCharType="end"/>
            </w:r>
          </w:hyperlink>
        </w:p>
        <w:p w14:paraId="71C98FCD" w14:textId="07BD8338" w:rsidR="00E1536A" w:rsidRPr="00DB6C77" w:rsidRDefault="00E1536A" w:rsidP="00DB6C77">
          <w:pPr>
            <w:spacing w:before="120" w:after="120" w:line="276" w:lineRule="auto"/>
            <w:jc w:val="both"/>
            <w:rPr>
              <w:rFonts w:ascii="Trebuchet MS" w:hAnsi="Trebuchet MS"/>
              <w:szCs w:val="24"/>
              <w:lang w:val="en-US" w:eastAsia="en-US"/>
            </w:rPr>
          </w:pPr>
          <w:hyperlink w:anchor="_Toc161935876" w:history="1">
            <w:r w:rsidRPr="00DB6C77">
              <w:rPr>
                <w:rStyle w:val="Lienhypertexte"/>
                <w:rFonts w:ascii="Trebuchet MS" w:hAnsi="Trebuchet MS"/>
                <w:szCs w:val="24"/>
                <w:lang w:eastAsia="en-US"/>
              </w:rPr>
              <w:t>V.</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Gestion des risques et impacts SOCIAUX : Plan/Programme/Mesures pour gérer les risques et impacts sociaux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_Toc161935876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64</w:t>
            </w:r>
            <w:r w:rsidRPr="00DB6C77">
              <w:rPr>
                <w:rStyle w:val="Lienhypertexte"/>
                <w:rFonts w:ascii="Trebuchet MS" w:hAnsi="Trebuchet MS"/>
                <w:webHidden/>
                <w:szCs w:val="24"/>
                <w:lang w:eastAsia="en-US"/>
              </w:rPr>
              <w:fldChar w:fldCharType="end"/>
            </w:r>
          </w:hyperlink>
        </w:p>
        <w:p w14:paraId="5C9EA8AD" w14:textId="4B473C8B" w:rsidR="00E1536A" w:rsidRPr="00DB6C77" w:rsidRDefault="00E1536A" w:rsidP="00DB6C77">
          <w:pPr>
            <w:spacing w:before="120" w:after="120" w:line="276" w:lineRule="auto"/>
            <w:jc w:val="both"/>
            <w:rPr>
              <w:rFonts w:ascii="Trebuchet MS" w:hAnsi="Trebuchet MS"/>
              <w:szCs w:val="24"/>
              <w:lang w:val="en-US" w:eastAsia="en-US"/>
            </w:rPr>
          </w:pPr>
          <w:hyperlink w:anchor="_Toc161935877" w:history="1">
            <w:r w:rsidRPr="00DB6C77">
              <w:rPr>
                <w:rStyle w:val="Lienhypertexte"/>
                <w:rFonts w:ascii="Trebuchet MS" w:hAnsi="Trebuchet MS"/>
                <w:szCs w:val="24"/>
                <w:lang w:eastAsia="en-US"/>
              </w:rPr>
              <w:t>V.1.  Plan/Programme/mesures de gestion de la main d’œuvre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_Toc161935877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64</w:t>
            </w:r>
            <w:r w:rsidRPr="00DB6C77">
              <w:rPr>
                <w:rStyle w:val="Lienhypertexte"/>
                <w:rFonts w:ascii="Trebuchet MS" w:hAnsi="Trebuchet MS"/>
                <w:webHidden/>
                <w:szCs w:val="24"/>
                <w:lang w:eastAsia="en-US"/>
              </w:rPr>
              <w:fldChar w:fldCharType="end"/>
            </w:r>
          </w:hyperlink>
        </w:p>
        <w:p w14:paraId="4DB9E2C4" w14:textId="6AD478E3" w:rsidR="00E1536A" w:rsidRPr="00DB6C77" w:rsidRDefault="00E1536A" w:rsidP="00DB6C77">
          <w:pPr>
            <w:spacing w:before="120" w:after="120" w:line="276" w:lineRule="auto"/>
            <w:jc w:val="both"/>
            <w:rPr>
              <w:rFonts w:ascii="Trebuchet MS" w:hAnsi="Trebuchet MS"/>
              <w:szCs w:val="24"/>
              <w:lang w:val="en-US" w:eastAsia="en-US"/>
            </w:rPr>
          </w:pPr>
          <w:hyperlink w:anchor="_Toc161935878" w:history="1">
            <w:r w:rsidRPr="00DB6C77">
              <w:rPr>
                <w:rStyle w:val="Lienhypertexte"/>
                <w:rFonts w:ascii="Trebuchet MS" w:hAnsi="Trebuchet MS"/>
                <w:szCs w:val="24"/>
                <w:lang w:eastAsia="en-US"/>
              </w:rPr>
              <w:t>V.2.  Plan/Programme/mesures de gestion de l'afflux de la main-d'œuvre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_Toc161935878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66</w:t>
            </w:r>
            <w:r w:rsidRPr="00DB6C77">
              <w:rPr>
                <w:rStyle w:val="Lienhypertexte"/>
                <w:rFonts w:ascii="Trebuchet MS" w:hAnsi="Trebuchet MS"/>
                <w:webHidden/>
                <w:szCs w:val="24"/>
                <w:lang w:eastAsia="en-US"/>
              </w:rPr>
              <w:fldChar w:fldCharType="end"/>
            </w:r>
          </w:hyperlink>
        </w:p>
        <w:p w14:paraId="6F3D64F3" w14:textId="3AC7433F" w:rsidR="00E1536A" w:rsidRPr="00DB6C77" w:rsidRDefault="00E1536A" w:rsidP="00DB6C77">
          <w:pPr>
            <w:spacing w:before="120" w:after="120" w:line="276" w:lineRule="auto"/>
            <w:jc w:val="both"/>
            <w:rPr>
              <w:rFonts w:ascii="Trebuchet MS" w:hAnsi="Trebuchet MS"/>
              <w:szCs w:val="24"/>
              <w:lang w:val="en-US" w:eastAsia="en-US"/>
            </w:rPr>
          </w:pPr>
          <w:hyperlink w:anchor="_Toc161935879" w:history="1">
            <w:r w:rsidRPr="00DB6C77">
              <w:rPr>
                <w:rStyle w:val="Lienhypertexte"/>
                <w:rFonts w:ascii="Trebuchet MS" w:hAnsi="Trebuchet MS"/>
                <w:szCs w:val="24"/>
                <w:lang w:eastAsia="en-US"/>
              </w:rPr>
              <w:t>V.3.  Plan/Programme/mesures de prévention et réponse aux Violences Basées sur le Genre : Exploitation et Abus Sexuel (EAS) et Harcèlent Sexuel (HS)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_Toc161935879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67</w:t>
            </w:r>
            <w:r w:rsidRPr="00DB6C77">
              <w:rPr>
                <w:rStyle w:val="Lienhypertexte"/>
                <w:rFonts w:ascii="Trebuchet MS" w:hAnsi="Trebuchet MS"/>
                <w:webHidden/>
                <w:szCs w:val="24"/>
                <w:lang w:eastAsia="en-US"/>
              </w:rPr>
              <w:fldChar w:fldCharType="end"/>
            </w:r>
          </w:hyperlink>
        </w:p>
        <w:p w14:paraId="21569FC3" w14:textId="7FC3BE46" w:rsidR="00E1536A" w:rsidRPr="00DB6C77" w:rsidRDefault="00E1536A" w:rsidP="00DB6C77">
          <w:pPr>
            <w:spacing w:before="120" w:after="120" w:line="276" w:lineRule="auto"/>
            <w:jc w:val="both"/>
            <w:rPr>
              <w:rFonts w:ascii="Trebuchet MS" w:hAnsi="Trebuchet MS"/>
              <w:szCs w:val="24"/>
              <w:lang w:val="en-US" w:eastAsia="en-US"/>
            </w:rPr>
          </w:pPr>
          <w:hyperlink w:anchor="_Toc161935880" w:history="1">
            <w:r w:rsidRPr="00DB6C77">
              <w:rPr>
                <w:rStyle w:val="Lienhypertexte"/>
                <w:rFonts w:ascii="Trebuchet MS" w:hAnsi="Trebuchet MS"/>
                <w:szCs w:val="24"/>
                <w:lang w:eastAsia="en-US"/>
              </w:rPr>
              <w:t>V.4.  Plan/Programme/mesures de prévention des dommages aux personnes et aux biens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_Toc161935880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69</w:t>
            </w:r>
            <w:r w:rsidRPr="00DB6C77">
              <w:rPr>
                <w:rStyle w:val="Lienhypertexte"/>
                <w:rFonts w:ascii="Trebuchet MS" w:hAnsi="Trebuchet MS"/>
                <w:webHidden/>
                <w:szCs w:val="24"/>
                <w:lang w:eastAsia="en-US"/>
              </w:rPr>
              <w:fldChar w:fldCharType="end"/>
            </w:r>
          </w:hyperlink>
        </w:p>
        <w:p w14:paraId="133BBB75" w14:textId="06F7DB2B" w:rsidR="00E1536A" w:rsidRPr="00DB6C77" w:rsidRDefault="00E1536A" w:rsidP="00DB6C77">
          <w:pPr>
            <w:spacing w:before="120" w:after="120" w:line="276" w:lineRule="auto"/>
            <w:jc w:val="both"/>
            <w:rPr>
              <w:rFonts w:ascii="Trebuchet MS" w:hAnsi="Trebuchet MS"/>
              <w:szCs w:val="24"/>
              <w:lang w:val="en-US" w:eastAsia="en-US"/>
            </w:rPr>
          </w:pPr>
          <w:hyperlink w:anchor="_Toc161935881" w:history="1">
            <w:r w:rsidRPr="00DB6C77">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_Toc161935881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70</w:t>
            </w:r>
            <w:r w:rsidRPr="00DB6C77">
              <w:rPr>
                <w:rStyle w:val="Lienhypertexte"/>
                <w:rFonts w:ascii="Trebuchet MS" w:hAnsi="Trebuchet MS"/>
                <w:webHidden/>
                <w:szCs w:val="24"/>
                <w:lang w:eastAsia="en-US"/>
              </w:rPr>
              <w:fldChar w:fldCharType="end"/>
            </w:r>
          </w:hyperlink>
        </w:p>
        <w:p w14:paraId="75933325" w14:textId="23EF47B2" w:rsidR="00E1536A" w:rsidRPr="00DB6C77" w:rsidRDefault="00E1536A" w:rsidP="00DB6C77">
          <w:pPr>
            <w:spacing w:before="120" w:after="120" w:line="276" w:lineRule="auto"/>
            <w:jc w:val="both"/>
            <w:rPr>
              <w:rFonts w:ascii="Trebuchet MS" w:hAnsi="Trebuchet MS"/>
              <w:szCs w:val="24"/>
              <w:lang w:val="en-US" w:eastAsia="en-US"/>
            </w:rPr>
          </w:pPr>
          <w:hyperlink w:anchor="_Toc161935882" w:history="1">
            <w:r w:rsidRPr="00DB6C77">
              <w:rPr>
                <w:rStyle w:val="Lienhypertexte"/>
                <w:rFonts w:ascii="Trebuchet MS" w:hAnsi="Trebuchet MS"/>
                <w:szCs w:val="24"/>
                <w:lang w:eastAsia="en-US"/>
              </w:rPr>
              <w:t>V.6.  Plan/Programme/mesures de Gestion du patrimoine culturel</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_Toc161935882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72</w:t>
            </w:r>
            <w:r w:rsidRPr="00DB6C77">
              <w:rPr>
                <w:rStyle w:val="Lienhypertexte"/>
                <w:rFonts w:ascii="Trebuchet MS" w:hAnsi="Trebuchet MS"/>
                <w:webHidden/>
                <w:szCs w:val="24"/>
                <w:lang w:eastAsia="en-US"/>
              </w:rPr>
              <w:fldChar w:fldCharType="end"/>
            </w:r>
          </w:hyperlink>
        </w:p>
        <w:p w14:paraId="2B1E02C3" w14:textId="28B8CC71" w:rsidR="00E1536A" w:rsidRPr="00DB6C77" w:rsidRDefault="00E1536A" w:rsidP="00DB6C77">
          <w:pPr>
            <w:spacing w:before="120" w:after="120" w:line="276" w:lineRule="auto"/>
            <w:jc w:val="both"/>
            <w:rPr>
              <w:rFonts w:ascii="Trebuchet MS" w:hAnsi="Trebuchet MS"/>
              <w:szCs w:val="24"/>
              <w:lang w:val="en-US" w:eastAsia="en-US"/>
            </w:rPr>
          </w:pPr>
          <w:hyperlink w:anchor="_Toc161935883" w:history="1">
            <w:r w:rsidRPr="00DB6C77">
              <w:rPr>
                <w:rStyle w:val="Lienhypertexte"/>
                <w:rFonts w:ascii="Trebuchet MS" w:hAnsi="Trebuchet MS"/>
                <w:szCs w:val="24"/>
                <w:lang w:eastAsia="en-US"/>
              </w:rPr>
              <w:t>V.7.  Plan/Programme/mesures de Communication Sociale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_Toc161935883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73</w:t>
            </w:r>
            <w:r w:rsidRPr="00DB6C77">
              <w:rPr>
                <w:rStyle w:val="Lienhypertexte"/>
                <w:rFonts w:ascii="Trebuchet MS" w:hAnsi="Trebuchet MS"/>
                <w:webHidden/>
                <w:szCs w:val="24"/>
                <w:lang w:eastAsia="en-US"/>
              </w:rPr>
              <w:fldChar w:fldCharType="end"/>
            </w:r>
          </w:hyperlink>
        </w:p>
        <w:p w14:paraId="395CB11B" w14:textId="781AC1E6" w:rsidR="00E1536A" w:rsidRPr="00DB6C77" w:rsidRDefault="00E1536A" w:rsidP="00DB6C77">
          <w:pPr>
            <w:spacing w:before="120" w:after="120" w:line="276" w:lineRule="auto"/>
            <w:jc w:val="both"/>
            <w:rPr>
              <w:rFonts w:ascii="Trebuchet MS" w:hAnsi="Trebuchet MS"/>
              <w:szCs w:val="24"/>
              <w:lang w:val="en-US" w:eastAsia="en-US"/>
            </w:rPr>
          </w:pPr>
          <w:hyperlink w:anchor="_Toc161935884" w:history="1">
            <w:r w:rsidRPr="00DB6C77">
              <w:rPr>
                <w:rStyle w:val="Lienhypertexte"/>
                <w:rFonts w:ascii="Trebuchet MS" w:hAnsi="Trebuchet MS"/>
                <w:szCs w:val="24"/>
                <w:lang w:eastAsia="en-US"/>
              </w:rPr>
              <w:t>V.8.  Plan/Programme/mesures de gestion des plaintes : le mécanisme de gestion des plaintes (MGP)</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_Toc161935884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73</w:t>
            </w:r>
            <w:r w:rsidRPr="00DB6C77">
              <w:rPr>
                <w:rStyle w:val="Lienhypertexte"/>
                <w:rFonts w:ascii="Trebuchet MS" w:hAnsi="Trebuchet MS"/>
                <w:webHidden/>
                <w:szCs w:val="24"/>
                <w:lang w:eastAsia="en-US"/>
              </w:rPr>
              <w:fldChar w:fldCharType="end"/>
            </w:r>
          </w:hyperlink>
        </w:p>
        <w:p w14:paraId="3403307A" w14:textId="13B326AD" w:rsidR="00E1536A" w:rsidRPr="00DB6C77" w:rsidRDefault="00E1536A" w:rsidP="00DB6C77">
          <w:pPr>
            <w:spacing w:before="120" w:after="120" w:line="276" w:lineRule="auto"/>
            <w:jc w:val="both"/>
            <w:rPr>
              <w:rFonts w:ascii="Trebuchet MS" w:hAnsi="Trebuchet MS"/>
              <w:szCs w:val="24"/>
              <w:lang w:val="en-US" w:eastAsia="en-US"/>
            </w:rPr>
          </w:pPr>
          <w:hyperlink w:anchor="_Toc161935885" w:history="1">
            <w:r w:rsidRPr="00DB6C77">
              <w:rPr>
                <w:rStyle w:val="Lienhypertexte"/>
                <w:rFonts w:ascii="Trebuchet MS" w:hAnsi="Trebuchet MS"/>
                <w:szCs w:val="24"/>
                <w:lang w:eastAsia="en-US"/>
              </w:rPr>
              <w:t>VI.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REPLIS DE CHANTIER EN FIN DE TRAVAUX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_Toc161935885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74</w:t>
            </w:r>
            <w:r w:rsidRPr="00DB6C77">
              <w:rPr>
                <w:rStyle w:val="Lienhypertexte"/>
                <w:rFonts w:ascii="Trebuchet MS" w:hAnsi="Trebuchet MS"/>
                <w:webHidden/>
                <w:szCs w:val="24"/>
                <w:lang w:eastAsia="en-US"/>
              </w:rPr>
              <w:fldChar w:fldCharType="end"/>
            </w:r>
          </w:hyperlink>
        </w:p>
        <w:p w14:paraId="79677FB9" w14:textId="47E8DFB7" w:rsidR="00E1536A" w:rsidRPr="00DB6C77" w:rsidRDefault="00E1536A" w:rsidP="00DB6C77">
          <w:pPr>
            <w:spacing w:before="120" w:after="120" w:line="276" w:lineRule="auto"/>
            <w:jc w:val="both"/>
            <w:rPr>
              <w:rFonts w:ascii="Trebuchet MS" w:hAnsi="Trebuchet MS"/>
              <w:szCs w:val="24"/>
              <w:lang w:val="en-US" w:eastAsia="en-US"/>
            </w:rPr>
          </w:pPr>
          <w:hyperlink w:anchor="_Toc161935886" w:history="1">
            <w:r w:rsidRPr="00DB6C77">
              <w:rPr>
                <w:rStyle w:val="Lienhypertexte"/>
                <w:rFonts w:ascii="Trebuchet MS" w:hAnsi="Trebuchet MS"/>
                <w:szCs w:val="24"/>
                <w:lang w:eastAsia="en-US"/>
              </w:rPr>
              <w:t>VII.</w:t>
            </w:r>
            <w:r w:rsidRPr="00DB6C77">
              <w:rPr>
                <w:rStyle w:val="Lienhypertexte"/>
                <w:rFonts w:ascii="Trebuchet MS" w:hAnsi="Trebuchet MS"/>
                <w:szCs w:val="24"/>
                <w:lang w:val="en-US" w:eastAsia="en-US"/>
              </w:rPr>
              <w:tab/>
            </w:r>
            <w:r w:rsidRPr="00DB6C77">
              <w:rPr>
                <w:rStyle w:val="Lienhypertexte"/>
                <w:rFonts w:ascii="Trebuchet MS" w:hAnsi="Trebuchet MS"/>
                <w:szCs w:val="24"/>
                <w:lang w:eastAsia="en-US"/>
              </w:rPr>
              <w:t>ANNEXES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_Toc161935886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75</w:t>
            </w:r>
            <w:r w:rsidRPr="00DB6C77">
              <w:rPr>
                <w:rStyle w:val="Lienhypertexte"/>
                <w:rFonts w:ascii="Trebuchet MS" w:hAnsi="Trebuchet MS"/>
                <w:webHidden/>
                <w:szCs w:val="24"/>
                <w:lang w:eastAsia="en-US"/>
              </w:rPr>
              <w:fldChar w:fldCharType="end"/>
            </w:r>
          </w:hyperlink>
        </w:p>
        <w:p w14:paraId="129BE062" w14:textId="33F51EDB" w:rsidR="00E1536A" w:rsidRPr="00DB6C77" w:rsidRDefault="00E1536A" w:rsidP="00DB6C77">
          <w:pPr>
            <w:spacing w:before="120" w:after="120" w:line="276" w:lineRule="auto"/>
            <w:jc w:val="both"/>
            <w:rPr>
              <w:rFonts w:ascii="Trebuchet MS" w:hAnsi="Trebuchet MS"/>
              <w:szCs w:val="24"/>
              <w:lang w:val="en-US" w:eastAsia="en-US"/>
            </w:rPr>
          </w:pPr>
          <w:hyperlink w:anchor="_Toc161935887" w:history="1">
            <w:r w:rsidRPr="00DB6C77">
              <w:rPr>
                <w:rStyle w:val="Lienhypertexte"/>
                <w:rFonts w:ascii="Trebuchet MS" w:hAnsi="Trebuchet MS"/>
                <w:szCs w:val="24"/>
                <w:lang w:eastAsia="en-US"/>
              </w:rPr>
              <w:t>Annexe 1 : Contenu du PGES-chantier</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_Toc161935887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noProof/>
                <w:webHidden/>
                <w:szCs w:val="24"/>
                <w:lang w:eastAsia="en-US"/>
              </w:rPr>
              <w:t>75</w:t>
            </w:r>
            <w:r w:rsidRPr="00DB6C77">
              <w:rPr>
                <w:rStyle w:val="Lienhypertexte"/>
                <w:rFonts w:ascii="Trebuchet MS" w:hAnsi="Trebuchet MS"/>
                <w:webHidden/>
                <w:szCs w:val="24"/>
                <w:lang w:eastAsia="en-US"/>
              </w:rPr>
              <w:fldChar w:fldCharType="end"/>
            </w:r>
          </w:hyperlink>
        </w:p>
        <w:p w14:paraId="00FBD2F7" w14:textId="5313A2E7" w:rsidR="00E1536A" w:rsidRPr="00DB6C77" w:rsidRDefault="00E1536A" w:rsidP="00DB6C77">
          <w:pPr>
            <w:spacing w:before="120" w:after="120" w:line="276" w:lineRule="auto"/>
            <w:jc w:val="both"/>
            <w:rPr>
              <w:rFonts w:ascii="Trebuchet MS" w:hAnsi="Trebuchet MS"/>
              <w:szCs w:val="24"/>
              <w:lang w:val="en-US" w:eastAsia="en-US"/>
            </w:rPr>
          </w:pPr>
          <w:hyperlink w:anchor="_Toc161935888" w:history="1">
            <w:r w:rsidRPr="00DB6C77">
              <w:rPr>
                <w:rStyle w:val="Lienhypertexte"/>
                <w:rFonts w:ascii="Trebuchet MS" w:hAnsi="Trebuchet MS"/>
                <w:szCs w:val="24"/>
                <w:lang w:eastAsia="en-US"/>
              </w:rPr>
              <w:t>Annexe 2 :  Propriétés qui rendent un produit dangereux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_Toc161935888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b/>
                <w:bCs/>
                <w:noProof/>
                <w:webHidden/>
                <w:szCs w:val="24"/>
                <w:lang w:eastAsia="en-US"/>
              </w:rPr>
              <w:t>Erreur ! Signet non défini.</w:t>
            </w:r>
            <w:r w:rsidRPr="00DB6C77">
              <w:rPr>
                <w:rStyle w:val="Lienhypertexte"/>
                <w:rFonts w:ascii="Trebuchet MS" w:hAnsi="Trebuchet MS"/>
                <w:webHidden/>
                <w:szCs w:val="24"/>
                <w:lang w:eastAsia="en-US"/>
              </w:rPr>
              <w:fldChar w:fldCharType="end"/>
            </w:r>
          </w:hyperlink>
        </w:p>
        <w:p w14:paraId="57D90C85" w14:textId="66FB1DFE" w:rsidR="00E1536A" w:rsidRPr="00DB6C77" w:rsidRDefault="00E1536A" w:rsidP="00DB6C77">
          <w:pPr>
            <w:spacing w:before="120" w:after="120" w:line="276" w:lineRule="auto"/>
            <w:jc w:val="both"/>
            <w:rPr>
              <w:rFonts w:ascii="Trebuchet MS" w:hAnsi="Trebuchet MS"/>
              <w:szCs w:val="24"/>
              <w:lang w:val="en-US" w:eastAsia="en-US"/>
            </w:rPr>
          </w:pPr>
          <w:hyperlink w:anchor="_Toc161935889" w:history="1">
            <w:r w:rsidRPr="00DB6C77">
              <w:rPr>
                <w:rStyle w:val="Lienhypertexte"/>
                <w:rFonts w:ascii="Trebuchet MS" w:hAnsi="Trebuchet MS"/>
                <w:szCs w:val="24"/>
                <w:lang w:eastAsia="en-US"/>
              </w:rPr>
              <w:t>Annexe 4 : Gestion de risques de l’Exploitation et à l’Abus Sexuel (EAS) et/ou au Harassement Sexuel (HS)</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_Toc161935889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b/>
                <w:bCs/>
                <w:noProof/>
                <w:webHidden/>
                <w:szCs w:val="24"/>
                <w:lang w:eastAsia="en-US"/>
              </w:rPr>
              <w:t>Erreur ! Signet non défini.</w:t>
            </w:r>
            <w:r w:rsidRPr="00DB6C77">
              <w:rPr>
                <w:rStyle w:val="Lienhypertexte"/>
                <w:rFonts w:ascii="Trebuchet MS" w:hAnsi="Trebuchet MS"/>
                <w:webHidden/>
                <w:szCs w:val="24"/>
                <w:lang w:eastAsia="en-US"/>
              </w:rPr>
              <w:fldChar w:fldCharType="end"/>
            </w:r>
          </w:hyperlink>
        </w:p>
        <w:p w14:paraId="3CC22C66" w14:textId="3F0CF368" w:rsidR="00E1536A" w:rsidRPr="00DB6C77" w:rsidRDefault="00E1536A" w:rsidP="00DB6C77">
          <w:pPr>
            <w:spacing w:before="120" w:after="120" w:line="276" w:lineRule="auto"/>
            <w:jc w:val="both"/>
            <w:rPr>
              <w:rFonts w:ascii="Trebuchet MS" w:hAnsi="Trebuchet MS"/>
              <w:szCs w:val="24"/>
              <w:lang w:val="en-US" w:eastAsia="en-US"/>
            </w:rPr>
          </w:pPr>
          <w:hyperlink w:anchor="_Toc161935890" w:history="1">
            <w:r w:rsidRPr="00DB6C77">
              <w:rPr>
                <w:rStyle w:val="Lienhypertexte"/>
                <w:rFonts w:ascii="Trebuchet MS" w:hAnsi="Trebuchet MS"/>
                <w:szCs w:val="24"/>
                <w:lang w:eastAsia="en-US"/>
              </w:rPr>
              <w:t>Annexe 5. Codes de conduite</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_Toc161935890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b/>
                <w:bCs/>
                <w:noProof/>
                <w:webHidden/>
                <w:szCs w:val="24"/>
                <w:lang w:eastAsia="en-US"/>
              </w:rPr>
              <w:t>Erreur ! Signet non défini.</w:t>
            </w:r>
            <w:r w:rsidRPr="00DB6C77">
              <w:rPr>
                <w:rStyle w:val="Lienhypertexte"/>
                <w:rFonts w:ascii="Trebuchet MS" w:hAnsi="Trebuchet MS"/>
                <w:webHidden/>
                <w:szCs w:val="24"/>
                <w:lang w:eastAsia="en-US"/>
              </w:rPr>
              <w:fldChar w:fldCharType="end"/>
            </w:r>
          </w:hyperlink>
        </w:p>
        <w:p w14:paraId="002E2172" w14:textId="5700D86E" w:rsidR="00E1536A" w:rsidRPr="00DB6C77" w:rsidRDefault="00E1536A" w:rsidP="00DB6C77">
          <w:pPr>
            <w:spacing w:before="120" w:after="120" w:line="276" w:lineRule="auto"/>
            <w:jc w:val="both"/>
            <w:rPr>
              <w:rFonts w:ascii="Trebuchet MS" w:hAnsi="Trebuchet MS"/>
              <w:szCs w:val="24"/>
              <w:lang w:val="en-US" w:eastAsia="en-US"/>
            </w:rPr>
          </w:pPr>
          <w:hyperlink w:anchor="_Toc161935891" w:history="1">
            <w:r w:rsidRPr="00DB6C77">
              <w:rPr>
                <w:rStyle w:val="Lienhypertexte"/>
                <w:rFonts w:ascii="Trebuchet MS" w:hAnsi="Trebuchet MS"/>
                <w:szCs w:val="24"/>
                <w:lang w:eastAsia="en-US"/>
              </w:rPr>
              <w:t>Annexe 6 : Formulaire de notification et rapport rapide d'incident et plan d’actions XXX</w:t>
            </w:r>
            <w:r w:rsidRPr="00DB6C77">
              <w:rPr>
                <w:rStyle w:val="Lienhypertexte"/>
                <w:rFonts w:ascii="Trebuchet MS" w:hAnsi="Trebuchet MS"/>
                <w:webHidden/>
                <w:szCs w:val="24"/>
                <w:lang w:eastAsia="en-US"/>
              </w:rPr>
              <w:tab/>
            </w:r>
            <w:r w:rsidRPr="00DB6C77">
              <w:rPr>
                <w:rStyle w:val="Lienhypertexte"/>
                <w:rFonts w:ascii="Trebuchet MS" w:hAnsi="Trebuchet MS"/>
                <w:webHidden/>
                <w:szCs w:val="24"/>
                <w:lang w:eastAsia="en-US"/>
              </w:rPr>
              <w:fldChar w:fldCharType="begin"/>
            </w:r>
            <w:r w:rsidRPr="00DB6C77">
              <w:rPr>
                <w:rStyle w:val="Lienhypertexte"/>
                <w:rFonts w:ascii="Trebuchet MS" w:hAnsi="Trebuchet MS"/>
                <w:webHidden/>
                <w:szCs w:val="24"/>
                <w:lang w:eastAsia="en-US"/>
              </w:rPr>
              <w:instrText xml:space="preserve"> PAGEREF _Toc161935891 \h </w:instrText>
            </w:r>
            <w:r w:rsidRPr="00DB6C77">
              <w:rPr>
                <w:rStyle w:val="Lienhypertexte"/>
                <w:rFonts w:ascii="Trebuchet MS" w:hAnsi="Trebuchet MS"/>
                <w:webHidden/>
                <w:szCs w:val="24"/>
                <w:lang w:eastAsia="en-US"/>
              </w:rPr>
            </w:r>
            <w:r w:rsidRPr="00DB6C77">
              <w:rPr>
                <w:rStyle w:val="Lienhypertexte"/>
                <w:rFonts w:ascii="Trebuchet MS" w:hAnsi="Trebuchet MS"/>
                <w:webHidden/>
                <w:szCs w:val="24"/>
                <w:lang w:eastAsia="en-US"/>
              </w:rPr>
              <w:fldChar w:fldCharType="separate"/>
            </w:r>
            <w:r w:rsidR="00E01354">
              <w:rPr>
                <w:rStyle w:val="Lienhypertexte"/>
                <w:rFonts w:ascii="Trebuchet MS" w:hAnsi="Trebuchet MS"/>
                <w:b/>
                <w:bCs/>
                <w:noProof/>
                <w:webHidden/>
                <w:szCs w:val="24"/>
                <w:lang w:eastAsia="en-US"/>
              </w:rPr>
              <w:t>Erreur ! Signet non défini.</w:t>
            </w:r>
            <w:r w:rsidRPr="00DB6C77">
              <w:rPr>
                <w:rStyle w:val="Lienhypertexte"/>
                <w:rFonts w:ascii="Trebuchet MS" w:hAnsi="Trebuchet MS"/>
                <w:webHidden/>
                <w:szCs w:val="24"/>
                <w:lang w:eastAsia="en-US"/>
              </w:rPr>
              <w:fldChar w:fldCharType="end"/>
            </w:r>
          </w:hyperlink>
        </w:p>
        <w:p w14:paraId="04C5C47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fldChar w:fldCharType="end"/>
          </w:r>
        </w:p>
      </w:sdtContent>
    </w:sdt>
    <w:p w14:paraId="320EEFF6" w14:textId="77777777" w:rsidR="00E1536A" w:rsidRPr="00DB6C77" w:rsidRDefault="00E1536A" w:rsidP="00DB6C77">
      <w:pPr>
        <w:spacing w:before="120" w:after="120" w:line="276" w:lineRule="auto"/>
        <w:jc w:val="both"/>
        <w:rPr>
          <w:rFonts w:ascii="Trebuchet MS" w:hAnsi="Trebuchet MS"/>
          <w:szCs w:val="24"/>
          <w:lang w:eastAsia="en-US"/>
        </w:rPr>
      </w:pPr>
    </w:p>
    <w:p w14:paraId="0218735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br w:type="page"/>
      </w:r>
    </w:p>
    <w:p w14:paraId="7F0DA26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E1536A" w:rsidRPr="00DB6C77" w14:paraId="3378DA43" w14:textId="77777777" w:rsidTr="00E1536A">
        <w:trPr>
          <w:gridAfter w:val="1"/>
          <w:wAfter w:w="293" w:type="dxa"/>
          <w:trHeight w:val="20"/>
        </w:trPr>
        <w:tc>
          <w:tcPr>
            <w:tcW w:w="1418" w:type="dxa"/>
          </w:tcPr>
          <w:p w14:paraId="491BA6FE" w14:textId="77777777" w:rsidR="00E1536A" w:rsidRPr="00DB6C77" w:rsidRDefault="00E1536A" w:rsidP="00DB6C77">
            <w:pPr>
              <w:spacing w:line="276" w:lineRule="auto"/>
              <w:jc w:val="both"/>
              <w:rPr>
                <w:rFonts w:ascii="Trebuchet MS" w:hAnsi="Trebuchet MS"/>
              </w:rPr>
            </w:pPr>
            <w:r w:rsidRPr="00DB6C77">
              <w:rPr>
                <w:rFonts w:ascii="Trebuchet MS" w:hAnsi="Trebuchet MS"/>
              </w:rPr>
              <w:t>BIT</w:t>
            </w:r>
          </w:p>
        </w:tc>
        <w:tc>
          <w:tcPr>
            <w:tcW w:w="7807" w:type="dxa"/>
          </w:tcPr>
          <w:p w14:paraId="44E22A2D" w14:textId="77777777" w:rsidR="00E1536A" w:rsidRPr="00DB6C77" w:rsidRDefault="00E1536A" w:rsidP="00DB6C77">
            <w:pPr>
              <w:spacing w:line="276" w:lineRule="auto"/>
              <w:jc w:val="both"/>
              <w:rPr>
                <w:rFonts w:ascii="Trebuchet MS" w:hAnsi="Trebuchet MS"/>
              </w:rPr>
            </w:pPr>
            <w:r w:rsidRPr="00DB6C77">
              <w:rPr>
                <w:rFonts w:ascii="Trebuchet MS" w:hAnsi="Trebuchet MS"/>
              </w:rPr>
              <w:t>Bureau International de Travail</w:t>
            </w:r>
          </w:p>
        </w:tc>
      </w:tr>
      <w:tr w:rsidR="00E1536A" w:rsidRPr="00DB6C77" w14:paraId="5ADB4EBD" w14:textId="77777777" w:rsidTr="00E1536A">
        <w:trPr>
          <w:gridAfter w:val="1"/>
          <w:wAfter w:w="293" w:type="dxa"/>
          <w:trHeight w:val="20"/>
        </w:trPr>
        <w:tc>
          <w:tcPr>
            <w:tcW w:w="1418" w:type="dxa"/>
          </w:tcPr>
          <w:p w14:paraId="3E5A14FB" w14:textId="77777777" w:rsidR="00E1536A" w:rsidRPr="00DB6C77" w:rsidRDefault="00E1536A" w:rsidP="00DB6C77">
            <w:pPr>
              <w:spacing w:line="276" w:lineRule="auto"/>
              <w:jc w:val="both"/>
              <w:rPr>
                <w:rFonts w:ascii="Trebuchet MS" w:hAnsi="Trebuchet MS"/>
              </w:rPr>
            </w:pPr>
            <w:r w:rsidRPr="00DB6C77">
              <w:rPr>
                <w:rFonts w:ascii="Trebuchet MS" w:hAnsi="Trebuchet MS"/>
              </w:rPr>
              <w:t>CCES</w:t>
            </w:r>
          </w:p>
        </w:tc>
        <w:tc>
          <w:tcPr>
            <w:tcW w:w="7807" w:type="dxa"/>
          </w:tcPr>
          <w:p w14:paraId="20E3B674"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 xml:space="preserve">Cahier de Clauses Environnementales et Sociales  </w:t>
            </w:r>
          </w:p>
        </w:tc>
      </w:tr>
      <w:tr w:rsidR="00E1536A" w:rsidRPr="00DB6C77" w14:paraId="79EC1716" w14:textId="77777777" w:rsidTr="00E1536A">
        <w:trPr>
          <w:gridAfter w:val="1"/>
          <w:wAfter w:w="293" w:type="dxa"/>
          <w:trHeight w:val="20"/>
        </w:trPr>
        <w:tc>
          <w:tcPr>
            <w:tcW w:w="1418" w:type="dxa"/>
          </w:tcPr>
          <w:p w14:paraId="2A689742" w14:textId="77777777" w:rsidR="00E1536A" w:rsidRPr="00DB6C77" w:rsidRDefault="00E1536A" w:rsidP="00DB6C77">
            <w:pPr>
              <w:spacing w:line="276" w:lineRule="auto"/>
              <w:jc w:val="both"/>
              <w:rPr>
                <w:rFonts w:ascii="Trebuchet MS" w:hAnsi="Trebuchet MS"/>
              </w:rPr>
            </w:pPr>
            <w:r w:rsidRPr="00DB6C77">
              <w:rPr>
                <w:rFonts w:ascii="Trebuchet MS" w:hAnsi="Trebuchet MS"/>
              </w:rPr>
              <w:t>CCTP</w:t>
            </w:r>
          </w:p>
        </w:tc>
        <w:tc>
          <w:tcPr>
            <w:tcW w:w="7807" w:type="dxa"/>
          </w:tcPr>
          <w:p w14:paraId="097F765A"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Cahier de Clauses Techniques Particulières</w:t>
            </w:r>
          </w:p>
        </w:tc>
      </w:tr>
      <w:tr w:rsidR="00E1536A" w:rsidRPr="00DB6C77" w14:paraId="699C0A88" w14:textId="77777777" w:rsidTr="00E1536A">
        <w:trPr>
          <w:gridAfter w:val="1"/>
          <w:wAfter w:w="293" w:type="dxa"/>
          <w:trHeight w:val="20"/>
        </w:trPr>
        <w:tc>
          <w:tcPr>
            <w:tcW w:w="1418" w:type="dxa"/>
          </w:tcPr>
          <w:p w14:paraId="713E9044" w14:textId="77777777" w:rsidR="00E1536A" w:rsidRPr="00DB6C77" w:rsidRDefault="00E1536A" w:rsidP="00DB6C77">
            <w:pPr>
              <w:spacing w:line="276" w:lineRule="auto"/>
              <w:jc w:val="both"/>
              <w:rPr>
                <w:rFonts w:ascii="Trebuchet MS" w:hAnsi="Trebuchet MS"/>
              </w:rPr>
            </w:pPr>
            <w:r w:rsidRPr="00DB6C77">
              <w:rPr>
                <w:rFonts w:ascii="Trebuchet MS" w:hAnsi="Trebuchet MS"/>
              </w:rPr>
              <w:t>CGES</w:t>
            </w:r>
          </w:p>
        </w:tc>
        <w:tc>
          <w:tcPr>
            <w:tcW w:w="7807" w:type="dxa"/>
          </w:tcPr>
          <w:p w14:paraId="0831627D"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Gestion Environnementale et Social</w:t>
            </w:r>
          </w:p>
        </w:tc>
      </w:tr>
      <w:tr w:rsidR="00E1536A" w:rsidRPr="00DB6C77" w14:paraId="0CD2A480" w14:textId="77777777" w:rsidTr="00E1536A">
        <w:trPr>
          <w:gridAfter w:val="1"/>
          <w:wAfter w:w="293" w:type="dxa"/>
          <w:trHeight w:val="20"/>
        </w:trPr>
        <w:tc>
          <w:tcPr>
            <w:tcW w:w="1418" w:type="dxa"/>
          </w:tcPr>
          <w:p w14:paraId="224CFB4B" w14:textId="77777777" w:rsidR="00E1536A" w:rsidRPr="00DB6C77" w:rsidRDefault="00E1536A" w:rsidP="00DB6C77">
            <w:pPr>
              <w:spacing w:line="276" w:lineRule="auto"/>
              <w:jc w:val="both"/>
              <w:rPr>
                <w:rFonts w:ascii="Trebuchet MS" w:hAnsi="Trebuchet MS"/>
              </w:rPr>
            </w:pPr>
            <w:r w:rsidRPr="00DB6C77">
              <w:rPr>
                <w:rFonts w:ascii="Trebuchet MS" w:hAnsi="Trebuchet MS"/>
              </w:rPr>
              <w:t>CPPA</w:t>
            </w:r>
          </w:p>
        </w:tc>
        <w:tc>
          <w:tcPr>
            <w:tcW w:w="7807" w:type="dxa"/>
          </w:tcPr>
          <w:p w14:paraId="7E5137B2"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Planification Pour les Peuples Autochtones</w:t>
            </w:r>
          </w:p>
        </w:tc>
      </w:tr>
      <w:tr w:rsidR="00E1536A" w:rsidRPr="00DB6C77" w14:paraId="358CAD98" w14:textId="77777777" w:rsidTr="00E1536A">
        <w:trPr>
          <w:gridAfter w:val="1"/>
          <w:wAfter w:w="293" w:type="dxa"/>
          <w:trHeight w:val="20"/>
        </w:trPr>
        <w:tc>
          <w:tcPr>
            <w:tcW w:w="1418" w:type="dxa"/>
          </w:tcPr>
          <w:p w14:paraId="07FD674B" w14:textId="77777777" w:rsidR="00E1536A" w:rsidRPr="00DB6C77" w:rsidRDefault="00E1536A" w:rsidP="00DB6C77">
            <w:pPr>
              <w:spacing w:line="276" w:lineRule="auto"/>
              <w:jc w:val="both"/>
              <w:rPr>
                <w:rFonts w:ascii="Trebuchet MS" w:hAnsi="Trebuchet MS"/>
              </w:rPr>
            </w:pPr>
            <w:r w:rsidRPr="00DB6C77">
              <w:rPr>
                <w:rFonts w:ascii="Trebuchet MS" w:hAnsi="Trebuchet MS"/>
              </w:rPr>
              <w:t>CPR</w:t>
            </w:r>
          </w:p>
        </w:tc>
        <w:tc>
          <w:tcPr>
            <w:tcW w:w="7807" w:type="dxa"/>
          </w:tcPr>
          <w:p w14:paraId="1F7062D8"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Cadre de Politique de Réinstallation</w:t>
            </w:r>
          </w:p>
        </w:tc>
      </w:tr>
      <w:tr w:rsidR="00E1536A" w:rsidRPr="00DB6C77" w14:paraId="21468BDD" w14:textId="77777777" w:rsidTr="00E1536A">
        <w:trPr>
          <w:gridAfter w:val="1"/>
          <w:wAfter w:w="293" w:type="dxa"/>
          <w:trHeight w:val="20"/>
        </w:trPr>
        <w:tc>
          <w:tcPr>
            <w:tcW w:w="1418" w:type="dxa"/>
          </w:tcPr>
          <w:p w14:paraId="70EC71BD" w14:textId="77777777" w:rsidR="00E1536A" w:rsidRPr="00DB6C77" w:rsidRDefault="00E1536A" w:rsidP="00DB6C77">
            <w:pPr>
              <w:spacing w:line="276" w:lineRule="auto"/>
              <w:jc w:val="both"/>
              <w:rPr>
                <w:rFonts w:ascii="Trebuchet MS" w:hAnsi="Trebuchet MS"/>
              </w:rPr>
            </w:pPr>
            <w:r w:rsidRPr="00DB6C77">
              <w:rPr>
                <w:rFonts w:ascii="Trebuchet MS" w:hAnsi="Trebuchet MS"/>
              </w:rPr>
              <w:t>E&amp;S</w:t>
            </w:r>
          </w:p>
        </w:tc>
        <w:tc>
          <w:tcPr>
            <w:tcW w:w="7807" w:type="dxa"/>
          </w:tcPr>
          <w:p w14:paraId="39D4517A" w14:textId="4C41056F" w:rsidR="00E1536A" w:rsidRPr="00DB6C77" w:rsidRDefault="00D807F0" w:rsidP="00DB6C77">
            <w:pPr>
              <w:spacing w:line="276" w:lineRule="auto"/>
              <w:jc w:val="both"/>
              <w:rPr>
                <w:rFonts w:ascii="Trebuchet MS" w:hAnsi="Trebuchet MS"/>
              </w:rPr>
            </w:pPr>
            <w:r w:rsidRPr="00DB6C77">
              <w:rPr>
                <w:rFonts w:ascii="Trebuchet MS" w:hAnsi="Trebuchet MS"/>
              </w:rPr>
              <w:t>Environmental</w:t>
            </w:r>
            <w:r w:rsidR="00E1536A" w:rsidRPr="00DB6C77">
              <w:rPr>
                <w:rFonts w:ascii="Trebuchet MS" w:hAnsi="Trebuchet MS"/>
              </w:rPr>
              <w:t xml:space="preserve"> et Social</w:t>
            </w:r>
          </w:p>
        </w:tc>
      </w:tr>
      <w:tr w:rsidR="00E1536A" w:rsidRPr="00DB6C77" w14:paraId="7613467A" w14:textId="77777777" w:rsidTr="00E1536A">
        <w:trPr>
          <w:gridAfter w:val="1"/>
          <w:wAfter w:w="293" w:type="dxa"/>
          <w:trHeight w:val="20"/>
        </w:trPr>
        <w:tc>
          <w:tcPr>
            <w:tcW w:w="1418" w:type="dxa"/>
          </w:tcPr>
          <w:p w14:paraId="2A706F42" w14:textId="77777777" w:rsidR="00E1536A" w:rsidRPr="00DB6C77" w:rsidRDefault="00E1536A" w:rsidP="00DB6C77">
            <w:pPr>
              <w:spacing w:line="276" w:lineRule="auto"/>
              <w:jc w:val="both"/>
              <w:rPr>
                <w:rFonts w:ascii="Trebuchet MS" w:hAnsi="Trebuchet MS"/>
              </w:rPr>
            </w:pPr>
            <w:r w:rsidRPr="00DB6C77">
              <w:rPr>
                <w:rFonts w:ascii="Trebuchet MS" w:hAnsi="Trebuchet MS"/>
              </w:rPr>
              <w:t>EAS</w:t>
            </w:r>
          </w:p>
        </w:tc>
        <w:tc>
          <w:tcPr>
            <w:tcW w:w="7807" w:type="dxa"/>
          </w:tcPr>
          <w:p w14:paraId="366905E1"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Exploitation et Abus </w:t>
            </w:r>
            <w:proofErr w:type="spellStart"/>
            <w:r w:rsidRPr="00DB6C77">
              <w:rPr>
                <w:rFonts w:ascii="Trebuchet MS" w:hAnsi="Trebuchet MS"/>
              </w:rPr>
              <w:t>Sexuels</w:t>
            </w:r>
            <w:proofErr w:type="spellEnd"/>
          </w:p>
        </w:tc>
      </w:tr>
      <w:tr w:rsidR="00E1536A" w:rsidRPr="00DB6C77" w14:paraId="24C72C53" w14:textId="77777777" w:rsidTr="00E1536A">
        <w:trPr>
          <w:trHeight w:val="20"/>
        </w:trPr>
        <w:tc>
          <w:tcPr>
            <w:tcW w:w="1418" w:type="dxa"/>
          </w:tcPr>
          <w:p w14:paraId="5C83A9EF" w14:textId="77777777" w:rsidR="00E1536A" w:rsidRPr="00DB6C77" w:rsidRDefault="00E1536A" w:rsidP="00DB6C77">
            <w:pPr>
              <w:spacing w:line="276" w:lineRule="auto"/>
              <w:jc w:val="both"/>
              <w:rPr>
                <w:rFonts w:ascii="Trebuchet MS" w:hAnsi="Trebuchet MS"/>
              </w:rPr>
            </w:pPr>
            <w:r w:rsidRPr="00DB6C77">
              <w:rPr>
                <w:rFonts w:ascii="Trebuchet MS" w:hAnsi="Trebuchet MS"/>
              </w:rPr>
              <w:t>EPC</w:t>
            </w:r>
          </w:p>
        </w:tc>
        <w:tc>
          <w:tcPr>
            <w:tcW w:w="8100" w:type="dxa"/>
            <w:gridSpan w:val="2"/>
          </w:tcPr>
          <w:p w14:paraId="421B1A27"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Equipements</w:t>
            </w:r>
            <w:proofErr w:type="spellEnd"/>
            <w:r w:rsidRPr="00DB6C77">
              <w:rPr>
                <w:rFonts w:ascii="Trebuchet MS" w:hAnsi="Trebuchet MS"/>
              </w:rPr>
              <w:t xml:space="preserve"> de Protection Collective</w:t>
            </w:r>
          </w:p>
        </w:tc>
      </w:tr>
      <w:tr w:rsidR="00E1536A" w:rsidRPr="00DB6C77" w14:paraId="55EF4625" w14:textId="77777777" w:rsidTr="00E1536A">
        <w:trPr>
          <w:trHeight w:val="20"/>
        </w:trPr>
        <w:tc>
          <w:tcPr>
            <w:tcW w:w="1418" w:type="dxa"/>
          </w:tcPr>
          <w:p w14:paraId="07FC440C" w14:textId="77777777" w:rsidR="00E1536A" w:rsidRPr="00DB6C77" w:rsidRDefault="00E1536A" w:rsidP="00DB6C77">
            <w:pPr>
              <w:spacing w:line="276" w:lineRule="auto"/>
              <w:jc w:val="both"/>
              <w:rPr>
                <w:rFonts w:ascii="Trebuchet MS" w:hAnsi="Trebuchet MS"/>
              </w:rPr>
            </w:pPr>
            <w:r w:rsidRPr="00DB6C77">
              <w:rPr>
                <w:rFonts w:ascii="Trebuchet MS" w:hAnsi="Trebuchet MS"/>
              </w:rPr>
              <w:t>EPI</w:t>
            </w:r>
          </w:p>
        </w:tc>
        <w:tc>
          <w:tcPr>
            <w:tcW w:w="8100" w:type="dxa"/>
            <w:gridSpan w:val="2"/>
          </w:tcPr>
          <w:p w14:paraId="73CB364E"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Equipements</w:t>
            </w:r>
            <w:proofErr w:type="spellEnd"/>
            <w:r w:rsidRPr="00DB6C77">
              <w:rPr>
                <w:rFonts w:ascii="Trebuchet MS" w:hAnsi="Trebuchet MS"/>
              </w:rPr>
              <w:t xml:space="preserve"> de Protection </w:t>
            </w:r>
            <w:proofErr w:type="spellStart"/>
            <w:r w:rsidRPr="00DB6C77">
              <w:rPr>
                <w:rFonts w:ascii="Trebuchet MS" w:hAnsi="Trebuchet MS"/>
              </w:rPr>
              <w:t>Individuelle</w:t>
            </w:r>
            <w:proofErr w:type="spellEnd"/>
          </w:p>
        </w:tc>
      </w:tr>
      <w:tr w:rsidR="00E1536A" w:rsidRPr="00DB6C77" w14:paraId="29D6E77A" w14:textId="77777777" w:rsidTr="00E1536A">
        <w:trPr>
          <w:gridAfter w:val="1"/>
          <w:wAfter w:w="293" w:type="dxa"/>
          <w:trHeight w:val="20"/>
        </w:trPr>
        <w:tc>
          <w:tcPr>
            <w:tcW w:w="1418" w:type="dxa"/>
          </w:tcPr>
          <w:p w14:paraId="5762E45D" w14:textId="77777777" w:rsidR="00E1536A" w:rsidRPr="00DB6C77" w:rsidRDefault="00E1536A" w:rsidP="00DB6C77">
            <w:pPr>
              <w:spacing w:line="276" w:lineRule="auto"/>
              <w:jc w:val="both"/>
              <w:rPr>
                <w:rFonts w:ascii="Trebuchet MS" w:hAnsi="Trebuchet MS"/>
              </w:rPr>
            </w:pPr>
            <w:r w:rsidRPr="00DB6C77">
              <w:rPr>
                <w:rFonts w:ascii="Trebuchet MS" w:hAnsi="Trebuchet MS"/>
              </w:rPr>
              <w:t>ESHS</w:t>
            </w:r>
          </w:p>
        </w:tc>
        <w:tc>
          <w:tcPr>
            <w:tcW w:w="7807" w:type="dxa"/>
          </w:tcPr>
          <w:p w14:paraId="07DFA558"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Environnementales Sociales Hygiènes et Sécurités</w:t>
            </w:r>
          </w:p>
        </w:tc>
      </w:tr>
      <w:tr w:rsidR="00E1536A" w:rsidRPr="00DB6C77" w14:paraId="35060555" w14:textId="77777777" w:rsidTr="00E1536A">
        <w:trPr>
          <w:trHeight w:val="20"/>
        </w:trPr>
        <w:tc>
          <w:tcPr>
            <w:tcW w:w="1418" w:type="dxa"/>
          </w:tcPr>
          <w:p w14:paraId="347B0A3D" w14:textId="77777777" w:rsidR="00E1536A" w:rsidRPr="00DB6C77" w:rsidRDefault="00E1536A" w:rsidP="00DB6C77">
            <w:pPr>
              <w:spacing w:line="276" w:lineRule="auto"/>
              <w:jc w:val="both"/>
              <w:rPr>
                <w:rFonts w:ascii="Trebuchet MS" w:hAnsi="Trebuchet MS"/>
              </w:rPr>
            </w:pPr>
            <w:r w:rsidRPr="00DB6C77">
              <w:rPr>
                <w:rFonts w:ascii="Trebuchet MS" w:hAnsi="Trebuchet MS"/>
              </w:rPr>
              <w:t>FDS</w:t>
            </w:r>
          </w:p>
        </w:tc>
        <w:tc>
          <w:tcPr>
            <w:tcW w:w="8100" w:type="dxa"/>
            <w:gridSpan w:val="2"/>
          </w:tcPr>
          <w:p w14:paraId="6F44949C"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Fiche de Données de Sécurité</w:t>
            </w:r>
          </w:p>
        </w:tc>
      </w:tr>
      <w:tr w:rsidR="00E1536A" w:rsidRPr="00DB6C77" w14:paraId="00C7E265" w14:textId="77777777" w:rsidTr="00E1536A">
        <w:trPr>
          <w:trHeight w:val="20"/>
        </w:trPr>
        <w:tc>
          <w:tcPr>
            <w:tcW w:w="1418" w:type="dxa"/>
          </w:tcPr>
          <w:p w14:paraId="43074DA5" w14:textId="77777777" w:rsidR="00E1536A" w:rsidRPr="00DB6C77" w:rsidRDefault="00E1536A" w:rsidP="00DB6C77">
            <w:pPr>
              <w:spacing w:line="276" w:lineRule="auto"/>
              <w:jc w:val="both"/>
              <w:rPr>
                <w:rFonts w:ascii="Trebuchet MS" w:hAnsi="Trebuchet MS"/>
              </w:rPr>
            </w:pPr>
            <w:r w:rsidRPr="00DB6C77">
              <w:rPr>
                <w:rFonts w:ascii="Trebuchet MS" w:hAnsi="Trebuchet MS"/>
              </w:rPr>
              <w:t>HIMO</w:t>
            </w:r>
          </w:p>
        </w:tc>
        <w:tc>
          <w:tcPr>
            <w:tcW w:w="8100" w:type="dxa"/>
            <w:gridSpan w:val="2"/>
          </w:tcPr>
          <w:p w14:paraId="0A3A7C86"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Haute Intensité de Main d’Œuvre</w:t>
            </w:r>
          </w:p>
        </w:tc>
      </w:tr>
      <w:tr w:rsidR="00E1536A" w:rsidRPr="00DB6C77" w14:paraId="276F3269" w14:textId="77777777" w:rsidTr="00E1536A">
        <w:trPr>
          <w:gridAfter w:val="1"/>
          <w:wAfter w:w="293" w:type="dxa"/>
          <w:trHeight w:val="20"/>
        </w:trPr>
        <w:tc>
          <w:tcPr>
            <w:tcW w:w="1418" w:type="dxa"/>
          </w:tcPr>
          <w:p w14:paraId="0F44FBA2" w14:textId="77777777" w:rsidR="00E1536A" w:rsidRPr="00DB6C77" w:rsidRDefault="00E1536A" w:rsidP="00DB6C77">
            <w:pPr>
              <w:spacing w:line="276" w:lineRule="auto"/>
              <w:jc w:val="both"/>
              <w:rPr>
                <w:rFonts w:ascii="Trebuchet MS" w:hAnsi="Trebuchet MS"/>
              </w:rPr>
            </w:pPr>
            <w:r w:rsidRPr="00DB6C77">
              <w:rPr>
                <w:rFonts w:ascii="Trebuchet MS" w:hAnsi="Trebuchet MS"/>
              </w:rPr>
              <w:t>HS</w:t>
            </w:r>
          </w:p>
        </w:tc>
        <w:tc>
          <w:tcPr>
            <w:tcW w:w="7807" w:type="dxa"/>
          </w:tcPr>
          <w:p w14:paraId="64763F81"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Harcèlement</w:t>
            </w:r>
            <w:proofErr w:type="spellEnd"/>
            <w:r w:rsidRPr="00DB6C77">
              <w:rPr>
                <w:rFonts w:ascii="Trebuchet MS" w:hAnsi="Trebuchet MS"/>
              </w:rPr>
              <w:t xml:space="preserve"> </w:t>
            </w:r>
            <w:proofErr w:type="spellStart"/>
            <w:r w:rsidRPr="00DB6C77">
              <w:rPr>
                <w:rFonts w:ascii="Trebuchet MS" w:hAnsi="Trebuchet MS"/>
              </w:rPr>
              <w:t>Sexuel</w:t>
            </w:r>
            <w:proofErr w:type="spellEnd"/>
          </w:p>
        </w:tc>
      </w:tr>
      <w:tr w:rsidR="00E1536A" w:rsidRPr="00DB6C77" w14:paraId="1104BFC2" w14:textId="77777777" w:rsidTr="00E1536A">
        <w:trPr>
          <w:trHeight w:val="20"/>
        </w:trPr>
        <w:tc>
          <w:tcPr>
            <w:tcW w:w="1418" w:type="dxa"/>
          </w:tcPr>
          <w:p w14:paraId="6FEDAF92" w14:textId="77777777" w:rsidR="00E1536A" w:rsidRPr="00DB6C77" w:rsidRDefault="00E1536A" w:rsidP="00DB6C77">
            <w:pPr>
              <w:spacing w:line="276" w:lineRule="auto"/>
              <w:jc w:val="both"/>
              <w:rPr>
                <w:rFonts w:ascii="Trebuchet MS" w:hAnsi="Trebuchet MS"/>
              </w:rPr>
            </w:pPr>
            <w:r w:rsidRPr="00DB6C77">
              <w:rPr>
                <w:rFonts w:ascii="Trebuchet MS" w:hAnsi="Trebuchet MS"/>
              </w:rPr>
              <w:t>IST</w:t>
            </w:r>
          </w:p>
        </w:tc>
        <w:tc>
          <w:tcPr>
            <w:tcW w:w="8100" w:type="dxa"/>
            <w:gridSpan w:val="2"/>
          </w:tcPr>
          <w:p w14:paraId="0C75748B"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Infections </w:t>
            </w:r>
            <w:proofErr w:type="spellStart"/>
            <w:r w:rsidRPr="00DB6C77">
              <w:rPr>
                <w:rFonts w:ascii="Trebuchet MS" w:hAnsi="Trebuchet MS"/>
              </w:rPr>
              <w:t>Sexuellement</w:t>
            </w:r>
            <w:proofErr w:type="spellEnd"/>
            <w:r w:rsidRPr="00DB6C77">
              <w:rPr>
                <w:rFonts w:ascii="Trebuchet MS" w:hAnsi="Trebuchet MS"/>
              </w:rPr>
              <w:t xml:space="preserve"> </w:t>
            </w:r>
            <w:proofErr w:type="spellStart"/>
            <w:r w:rsidRPr="00DB6C77">
              <w:rPr>
                <w:rFonts w:ascii="Trebuchet MS" w:hAnsi="Trebuchet MS"/>
              </w:rPr>
              <w:t>Transmissibles</w:t>
            </w:r>
            <w:proofErr w:type="spellEnd"/>
          </w:p>
        </w:tc>
      </w:tr>
      <w:tr w:rsidR="00E1536A" w:rsidRPr="00DB6C77" w14:paraId="228CD512" w14:textId="77777777" w:rsidTr="00E1536A">
        <w:trPr>
          <w:trHeight w:val="20"/>
        </w:trPr>
        <w:tc>
          <w:tcPr>
            <w:tcW w:w="1418" w:type="dxa"/>
          </w:tcPr>
          <w:p w14:paraId="7E3D1EFC" w14:textId="77777777" w:rsidR="00E1536A" w:rsidRPr="00DB6C77" w:rsidRDefault="00E1536A" w:rsidP="00DB6C77">
            <w:pPr>
              <w:spacing w:line="276" w:lineRule="auto"/>
              <w:jc w:val="both"/>
              <w:rPr>
                <w:rFonts w:ascii="Trebuchet MS" w:hAnsi="Trebuchet MS"/>
              </w:rPr>
            </w:pPr>
            <w:r w:rsidRPr="00DB6C77">
              <w:rPr>
                <w:rFonts w:ascii="Trebuchet MS" w:hAnsi="Trebuchet MS"/>
              </w:rPr>
              <w:t>km/h</w:t>
            </w:r>
          </w:p>
        </w:tc>
        <w:tc>
          <w:tcPr>
            <w:tcW w:w="8100" w:type="dxa"/>
            <w:gridSpan w:val="2"/>
          </w:tcPr>
          <w:p w14:paraId="09DA9B84"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Kilomètre</w:t>
            </w:r>
            <w:proofErr w:type="spellEnd"/>
            <w:r w:rsidRPr="00DB6C77">
              <w:rPr>
                <w:rFonts w:ascii="Trebuchet MS" w:hAnsi="Trebuchet MS"/>
              </w:rPr>
              <w:t>/</w:t>
            </w:r>
            <w:proofErr w:type="spellStart"/>
            <w:r w:rsidRPr="00DB6C77">
              <w:rPr>
                <w:rFonts w:ascii="Trebuchet MS" w:hAnsi="Trebuchet MS"/>
              </w:rPr>
              <w:t>Heure</w:t>
            </w:r>
            <w:proofErr w:type="spellEnd"/>
          </w:p>
        </w:tc>
      </w:tr>
      <w:tr w:rsidR="00E1536A" w:rsidRPr="00DB6C77" w14:paraId="56119C8A" w14:textId="77777777" w:rsidTr="00E1536A">
        <w:trPr>
          <w:trHeight w:val="20"/>
        </w:trPr>
        <w:tc>
          <w:tcPr>
            <w:tcW w:w="1418" w:type="dxa"/>
          </w:tcPr>
          <w:p w14:paraId="0FD6DD46" w14:textId="77777777" w:rsidR="00E1536A" w:rsidRPr="00DB6C77" w:rsidRDefault="00E1536A" w:rsidP="00DB6C77">
            <w:pPr>
              <w:spacing w:line="276" w:lineRule="auto"/>
              <w:jc w:val="both"/>
              <w:rPr>
                <w:rFonts w:ascii="Trebuchet MS" w:hAnsi="Trebuchet MS"/>
              </w:rPr>
            </w:pPr>
            <w:r w:rsidRPr="00DB6C77">
              <w:rPr>
                <w:rFonts w:ascii="Trebuchet MS" w:hAnsi="Trebuchet MS"/>
              </w:rPr>
              <w:t>MINEPDED</w:t>
            </w:r>
          </w:p>
        </w:tc>
        <w:tc>
          <w:tcPr>
            <w:tcW w:w="8100" w:type="dxa"/>
            <w:gridSpan w:val="2"/>
          </w:tcPr>
          <w:p w14:paraId="40F36FB7"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Ministère de l’Environnement, de la Protection de la nature et du Développement Durable</w:t>
            </w:r>
          </w:p>
        </w:tc>
      </w:tr>
      <w:tr w:rsidR="00E1536A" w:rsidRPr="00DB6C77" w14:paraId="08B4C2ED" w14:textId="77777777" w:rsidTr="00E1536A">
        <w:trPr>
          <w:gridAfter w:val="1"/>
          <w:wAfter w:w="293" w:type="dxa"/>
          <w:trHeight w:val="20"/>
        </w:trPr>
        <w:tc>
          <w:tcPr>
            <w:tcW w:w="1418" w:type="dxa"/>
          </w:tcPr>
          <w:p w14:paraId="7CAF4AE6" w14:textId="77777777" w:rsidR="00E1536A" w:rsidRPr="00DB6C77" w:rsidRDefault="00E1536A" w:rsidP="00DB6C77">
            <w:pPr>
              <w:spacing w:line="276" w:lineRule="auto"/>
              <w:jc w:val="both"/>
              <w:rPr>
                <w:rFonts w:ascii="Trebuchet MS" w:hAnsi="Trebuchet MS"/>
              </w:rPr>
            </w:pPr>
            <w:r w:rsidRPr="00DB6C77">
              <w:rPr>
                <w:rFonts w:ascii="Trebuchet MS" w:hAnsi="Trebuchet MS"/>
              </w:rPr>
              <w:t>MGP</w:t>
            </w:r>
          </w:p>
        </w:tc>
        <w:tc>
          <w:tcPr>
            <w:tcW w:w="7807" w:type="dxa"/>
          </w:tcPr>
          <w:p w14:paraId="6BD9418E"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Mécanisme de Gestion des Plaintes</w:t>
            </w:r>
          </w:p>
        </w:tc>
      </w:tr>
      <w:tr w:rsidR="00E1536A" w:rsidRPr="00DB6C77" w14:paraId="7A7A51C8" w14:textId="77777777" w:rsidTr="00E1536A">
        <w:trPr>
          <w:trHeight w:val="20"/>
        </w:trPr>
        <w:tc>
          <w:tcPr>
            <w:tcW w:w="1418" w:type="dxa"/>
          </w:tcPr>
          <w:p w14:paraId="19A6A596" w14:textId="77777777" w:rsidR="00E1536A" w:rsidRPr="00DB6C77" w:rsidRDefault="00E1536A" w:rsidP="00DB6C77">
            <w:pPr>
              <w:spacing w:line="276" w:lineRule="auto"/>
              <w:jc w:val="both"/>
              <w:rPr>
                <w:rFonts w:ascii="Trebuchet MS" w:hAnsi="Trebuchet MS"/>
              </w:rPr>
            </w:pPr>
            <w:r w:rsidRPr="00DB6C77">
              <w:rPr>
                <w:rFonts w:ascii="Trebuchet MS" w:hAnsi="Trebuchet MS"/>
              </w:rPr>
              <w:t>MGPT</w:t>
            </w:r>
          </w:p>
        </w:tc>
        <w:tc>
          <w:tcPr>
            <w:tcW w:w="8100" w:type="dxa"/>
            <w:gridSpan w:val="2"/>
          </w:tcPr>
          <w:p w14:paraId="292B3AC5"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Mécanisme de Gestion des Plaintes des Travailleurs</w:t>
            </w:r>
          </w:p>
        </w:tc>
      </w:tr>
      <w:tr w:rsidR="00E1536A" w:rsidRPr="00DB6C77" w14:paraId="4C167D10" w14:textId="77777777" w:rsidTr="00E1536A">
        <w:trPr>
          <w:trHeight w:val="20"/>
        </w:trPr>
        <w:tc>
          <w:tcPr>
            <w:tcW w:w="1418" w:type="dxa"/>
          </w:tcPr>
          <w:p w14:paraId="41A06B07" w14:textId="77777777" w:rsidR="00E1536A" w:rsidRPr="00DB6C77" w:rsidRDefault="00E1536A" w:rsidP="00DB6C77">
            <w:pPr>
              <w:spacing w:line="276" w:lineRule="auto"/>
              <w:jc w:val="both"/>
              <w:rPr>
                <w:rFonts w:ascii="Trebuchet MS" w:hAnsi="Trebuchet MS"/>
              </w:rPr>
            </w:pPr>
            <w:r w:rsidRPr="00DB6C77">
              <w:rPr>
                <w:rFonts w:ascii="Trebuchet MS" w:hAnsi="Trebuchet MS"/>
              </w:rPr>
              <w:t>MST</w:t>
            </w:r>
          </w:p>
        </w:tc>
        <w:tc>
          <w:tcPr>
            <w:tcW w:w="8100" w:type="dxa"/>
            <w:gridSpan w:val="2"/>
          </w:tcPr>
          <w:p w14:paraId="4236D1AC"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Maladie</w:t>
            </w:r>
            <w:proofErr w:type="spellEnd"/>
            <w:r w:rsidRPr="00DB6C77">
              <w:rPr>
                <w:rFonts w:ascii="Trebuchet MS" w:hAnsi="Trebuchet MS"/>
              </w:rPr>
              <w:t xml:space="preserve"> </w:t>
            </w:r>
            <w:proofErr w:type="spellStart"/>
            <w:r w:rsidRPr="00DB6C77">
              <w:rPr>
                <w:rFonts w:ascii="Trebuchet MS" w:hAnsi="Trebuchet MS"/>
              </w:rPr>
              <w:t>Sexuellement</w:t>
            </w:r>
            <w:proofErr w:type="spellEnd"/>
            <w:r w:rsidRPr="00DB6C77">
              <w:rPr>
                <w:rFonts w:ascii="Trebuchet MS" w:hAnsi="Trebuchet MS"/>
              </w:rPr>
              <w:t xml:space="preserve"> Transmissible</w:t>
            </w:r>
          </w:p>
        </w:tc>
      </w:tr>
      <w:tr w:rsidR="00E1536A" w:rsidRPr="00DB6C77" w14:paraId="04BFDA3A" w14:textId="77777777" w:rsidTr="00E1536A">
        <w:trPr>
          <w:gridAfter w:val="1"/>
          <w:wAfter w:w="293" w:type="dxa"/>
          <w:trHeight w:val="20"/>
        </w:trPr>
        <w:tc>
          <w:tcPr>
            <w:tcW w:w="1418" w:type="dxa"/>
          </w:tcPr>
          <w:p w14:paraId="15C8B6E4" w14:textId="77777777" w:rsidR="00E1536A" w:rsidRPr="00DB6C77" w:rsidRDefault="00E1536A" w:rsidP="00DB6C77">
            <w:pPr>
              <w:spacing w:line="276" w:lineRule="auto"/>
              <w:jc w:val="both"/>
              <w:rPr>
                <w:rFonts w:ascii="Trebuchet MS" w:hAnsi="Trebuchet MS"/>
              </w:rPr>
            </w:pPr>
            <w:r w:rsidRPr="00DB6C77">
              <w:rPr>
                <w:rFonts w:ascii="Trebuchet MS" w:hAnsi="Trebuchet MS"/>
              </w:rPr>
              <w:t>NC</w:t>
            </w:r>
          </w:p>
        </w:tc>
        <w:tc>
          <w:tcPr>
            <w:tcW w:w="7807" w:type="dxa"/>
          </w:tcPr>
          <w:p w14:paraId="501D07C4"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Non-Conformité</w:t>
            </w:r>
            <w:proofErr w:type="spellEnd"/>
          </w:p>
        </w:tc>
      </w:tr>
      <w:tr w:rsidR="00E1536A" w:rsidRPr="00DB6C77" w14:paraId="286263D6" w14:textId="77777777" w:rsidTr="00E1536A">
        <w:trPr>
          <w:gridAfter w:val="1"/>
          <w:wAfter w:w="293" w:type="dxa"/>
          <w:trHeight w:val="20"/>
        </w:trPr>
        <w:tc>
          <w:tcPr>
            <w:tcW w:w="1418" w:type="dxa"/>
          </w:tcPr>
          <w:p w14:paraId="4F238563" w14:textId="77777777" w:rsidR="00E1536A" w:rsidRPr="00DB6C77" w:rsidRDefault="00E1536A" w:rsidP="00DB6C77">
            <w:pPr>
              <w:spacing w:line="276" w:lineRule="auto"/>
              <w:jc w:val="both"/>
              <w:rPr>
                <w:rFonts w:ascii="Trebuchet MS" w:hAnsi="Trebuchet MS"/>
              </w:rPr>
            </w:pPr>
            <w:r w:rsidRPr="00DB6C77">
              <w:rPr>
                <w:rFonts w:ascii="Trebuchet MS" w:hAnsi="Trebuchet MS"/>
              </w:rPr>
              <w:t>NES</w:t>
            </w:r>
          </w:p>
        </w:tc>
        <w:tc>
          <w:tcPr>
            <w:tcW w:w="7807" w:type="dxa"/>
          </w:tcPr>
          <w:p w14:paraId="20C10826"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Normes</w:t>
            </w:r>
            <w:proofErr w:type="spellEnd"/>
            <w:r w:rsidRPr="00DB6C77">
              <w:rPr>
                <w:rFonts w:ascii="Trebuchet MS" w:hAnsi="Trebuchet MS"/>
              </w:rPr>
              <w:t xml:space="preserve"> </w:t>
            </w:r>
            <w:proofErr w:type="spellStart"/>
            <w:r w:rsidRPr="00DB6C77">
              <w:rPr>
                <w:rFonts w:ascii="Trebuchet MS" w:hAnsi="Trebuchet MS"/>
              </w:rPr>
              <w:t>Environnementales</w:t>
            </w:r>
            <w:proofErr w:type="spellEnd"/>
            <w:r w:rsidRPr="00DB6C77">
              <w:rPr>
                <w:rFonts w:ascii="Trebuchet MS" w:hAnsi="Trebuchet MS"/>
              </w:rPr>
              <w:t xml:space="preserve"> et </w:t>
            </w:r>
            <w:proofErr w:type="spellStart"/>
            <w:r w:rsidRPr="00DB6C77">
              <w:rPr>
                <w:rFonts w:ascii="Trebuchet MS" w:hAnsi="Trebuchet MS"/>
              </w:rPr>
              <w:t>Sociales</w:t>
            </w:r>
            <w:proofErr w:type="spellEnd"/>
          </w:p>
        </w:tc>
      </w:tr>
      <w:tr w:rsidR="00E1536A" w:rsidRPr="00DB6C77" w14:paraId="5F8B4B0A" w14:textId="77777777" w:rsidTr="00E1536A">
        <w:trPr>
          <w:gridAfter w:val="1"/>
          <w:wAfter w:w="293" w:type="dxa"/>
          <w:trHeight w:val="20"/>
        </w:trPr>
        <w:tc>
          <w:tcPr>
            <w:tcW w:w="1418" w:type="dxa"/>
          </w:tcPr>
          <w:p w14:paraId="619CCDE6" w14:textId="77777777" w:rsidR="00E1536A" w:rsidRPr="00DB6C77" w:rsidRDefault="00E1536A" w:rsidP="00DB6C77">
            <w:pPr>
              <w:spacing w:line="276" w:lineRule="auto"/>
              <w:jc w:val="both"/>
              <w:rPr>
                <w:rFonts w:ascii="Trebuchet MS" w:hAnsi="Trebuchet MS"/>
              </w:rPr>
            </w:pPr>
            <w:r w:rsidRPr="00DB6C77">
              <w:rPr>
                <w:rFonts w:ascii="Trebuchet MS" w:hAnsi="Trebuchet MS"/>
              </w:rPr>
              <w:t>OMS</w:t>
            </w:r>
          </w:p>
        </w:tc>
        <w:tc>
          <w:tcPr>
            <w:tcW w:w="7807" w:type="dxa"/>
          </w:tcPr>
          <w:p w14:paraId="5793E37E"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Organisation Mondiale de la Santé</w:t>
            </w:r>
          </w:p>
        </w:tc>
      </w:tr>
      <w:tr w:rsidR="00E1536A" w:rsidRPr="00DB6C77" w14:paraId="3A0502D8" w14:textId="77777777" w:rsidTr="00E1536A">
        <w:trPr>
          <w:gridAfter w:val="1"/>
          <w:wAfter w:w="293" w:type="dxa"/>
          <w:trHeight w:val="20"/>
        </w:trPr>
        <w:tc>
          <w:tcPr>
            <w:tcW w:w="1418" w:type="dxa"/>
          </w:tcPr>
          <w:p w14:paraId="7DCA988B" w14:textId="77777777" w:rsidR="00E1536A" w:rsidRPr="00DB6C77" w:rsidRDefault="00E1536A" w:rsidP="00DB6C77">
            <w:pPr>
              <w:spacing w:line="276" w:lineRule="auto"/>
              <w:jc w:val="both"/>
              <w:rPr>
                <w:rFonts w:ascii="Trebuchet MS" w:hAnsi="Trebuchet MS"/>
              </w:rPr>
            </w:pPr>
            <w:r w:rsidRPr="00DB6C77">
              <w:rPr>
                <w:rFonts w:ascii="Trebuchet MS" w:hAnsi="Trebuchet MS"/>
              </w:rPr>
              <w:t>XXXX</w:t>
            </w:r>
          </w:p>
        </w:tc>
        <w:tc>
          <w:tcPr>
            <w:tcW w:w="7807" w:type="dxa"/>
          </w:tcPr>
          <w:p w14:paraId="604B0B7F"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Nom du projet </w:t>
            </w:r>
          </w:p>
        </w:tc>
      </w:tr>
      <w:tr w:rsidR="00E1536A" w:rsidRPr="00DB6C77" w14:paraId="40D48C35" w14:textId="77777777" w:rsidTr="00E1536A">
        <w:trPr>
          <w:gridAfter w:val="1"/>
          <w:wAfter w:w="293" w:type="dxa"/>
          <w:trHeight w:val="20"/>
        </w:trPr>
        <w:tc>
          <w:tcPr>
            <w:tcW w:w="1418" w:type="dxa"/>
          </w:tcPr>
          <w:p w14:paraId="6D4AEE09" w14:textId="77777777" w:rsidR="00E1536A" w:rsidRPr="00DB6C77" w:rsidRDefault="00E1536A" w:rsidP="00DB6C77">
            <w:pPr>
              <w:spacing w:line="276" w:lineRule="auto"/>
              <w:jc w:val="both"/>
              <w:rPr>
                <w:rFonts w:ascii="Trebuchet MS" w:hAnsi="Trebuchet MS"/>
              </w:rPr>
            </w:pPr>
            <w:r w:rsidRPr="00DB6C77">
              <w:rPr>
                <w:rFonts w:ascii="Trebuchet MS" w:hAnsi="Trebuchet MS"/>
              </w:rPr>
              <w:t>PCS</w:t>
            </w:r>
          </w:p>
        </w:tc>
        <w:tc>
          <w:tcPr>
            <w:tcW w:w="7807" w:type="dxa"/>
          </w:tcPr>
          <w:p w14:paraId="6E9AB9BD" w14:textId="77777777" w:rsidR="00E1536A" w:rsidRPr="00DB6C77" w:rsidRDefault="00E1536A" w:rsidP="00DB6C77">
            <w:pPr>
              <w:spacing w:line="276" w:lineRule="auto"/>
              <w:jc w:val="both"/>
              <w:rPr>
                <w:rFonts w:ascii="Trebuchet MS" w:hAnsi="Trebuchet MS"/>
              </w:rPr>
            </w:pPr>
            <w:proofErr w:type="spellStart"/>
            <w:r w:rsidRPr="00DB6C77">
              <w:rPr>
                <w:rFonts w:ascii="Trebuchet MS" w:hAnsi="Trebuchet MS"/>
              </w:rPr>
              <w:t>Programme</w:t>
            </w:r>
            <w:proofErr w:type="spellEnd"/>
            <w:r w:rsidRPr="00DB6C77">
              <w:rPr>
                <w:rFonts w:ascii="Trebuchet MS" w:hAnsi="Trebuchet MS"/>
              </w:rPr>
              <w:t xml:space="preserve"> de Communication </w:t>
            </w:r>
            <w:proofErr w:type="spellStart"/>
            <w:r w:rsidRPr="00DB6C77">
              <w:rPr>
                <w:rFonts w:ascii="Trebuchet MS" w:hAnsi="Trebuchet MS"/>
              </w:rPr>
              <w:t>Sociale</w:t>
            </w:r>
            <w:proofErr w:type="spellEnd"/>
          </w:p>
        </w:tc>
      </w:tr>
      <w:tr w:rsidR="00E1536A" w:rsidRPr="00DB6C77" w14:paraId="29302092" w14:textId="77777777" w:rsidTr="00E1536A">
        <w:trPr>
          <w:gridAfter w:val="1"/>
          <w:wAfter w:w="293" w:type="dxa"/>
          <w:trHeight w:val="20"/>
        </w:trPr>
        <w:tc>
          <w:tcPr>
            <w:tcW w:w="1418" w:type="dxa"/>
          </w:tcPr>
          <w:p w14:paraId="3513B388" w14:textId="77777777" w:rsidR="00E1536A" w:rsidRPr="00DB6C77" w:rsidRDefault="00E1536A" w:rsidP="00DB6C77">
            <w:pPr>
              <w:spacing w:line="276" w:lineRule="auto"/>
              <w:jc w:val="both"/>
              <w:rPr>
                <w:rFonts w:ascii="Trebuchet MS" w:hAnsi="Trebuchet MS"/>
              </w:rPr>
            </w:pPr>
            <w:r w:rsidRPr="00DB6C77">
              <w:rPr>
                <w:rFonts w:ascii="Trebuchet MS" w:hAnsi="Trebuchet MS"/>
              </w:rPr>
              <w:t>PEE</w:t>
            </w:r>
          </w:p>
        </w:tc>
        <w:tc>
          <w:tcPr>
            <w:tcW w:w="7807" w:type="dxa"/>
          </w:tcPr>
          <w:p w14:paraId="4FDB3FEC"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Plan d’Engagement </w:t>
            </w:r>
            <w:proofErr w:type="spellStart"/>
            <w:r w:rsidRPr="00DB6C77">
              <w:rPr>
                <w:rFonts w:ascii="Trebuchet MS" w:hAnsi="Trebuchet MS"/>
              </w:rPr>
              <w:t>Environnemental</w:t>
            </w:r>
            <w:proofErr w:type="spellEnd"/>
          </w:p>
        </w:tc>
      </w:tr>
      <w:tr w:rsidR="00E1536A" w:rsidRPr="00DB6C77" w14:paraId="0BE2A8B2" w14:textId="77777777" w:rsidTr="00E1536A">
        <w:trPr>
          <w:gridAfter w:val="1"/>
          <w:wAfter w:w="293" w:type="dxa"/>
          <w:trHeight w:val="20"/>
        </w:trPr>
        <w:tc>
          <w:tcPr>
            <w:tcW w:w="1418" w:type="dxa"/>
          </w:tcPr>
          <w:p w14:paraId="365E40BB" w14:textId="77777777" w:rsidR="00E1536A" w:rsidRPr="00DB6C77" w:rsidRDefault="00E1536A" w:rsidP="00DB6C77">
            <w:pPr>
              <w:spacing w:line="276" w:lineRule="auto"/>
              <w:jc w:val="both"/>
              <w:rPr>
                <w:rFonts w:ascii="Trebuchet MS" w:hAnsi="Trebuchet MS"/>
              </w:rPr>
            </w:pPr>
            <w:r w:rsidRPr="00DB6C77">
              <w:rPr>
                <w:rFonts w:ascii="Trebuchet MS" w:hAnsi="Trebuchet MS"/>
              </w:rPr>
              <w:t>PGES</w:t>
            </w:r>
          </w:p>
        </w:tc>
        <w:tc>
          <w:tcPr>
            <w:tcW w:w="7807" w:type="dxa"/>
          </w:tcPr>
          <w:p w14:paraId="58E6088B"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Gestion Environnementale et Sociale</w:t>
            </w:r>
          </w:p>
        </w:tc>
      </w:tr>
      <w:tr w:rsidR="00E1536A" w:rsidRPr="00DB6C77" w14:paraId="2FF81CF5" w14:textId="77777777" w:rsidTr="00E1536A">
        <w:trPr>
          <w:gridAfter w:val="1"/>
          <w:wAfter w:w="293" w:type="dxa"/>
          <w:trHeight w:val="20"/>
        </w:trPr>
        <w:tc>
          <w:tcPr>
            <w:tcW w:w="1418" w:type="dxa"/>
          </w:tcPr>
          <w:p w14:paraId="116E733B" w14:textId="77777777" w:rsidR="00E1536A" w:rsidRPr="00DB6C77" w:rsidRDefault="00E1536A" w:rsidP="00DB6C77">
            <w:pPr>
              <w:spacing w:line="276" w:lineRule="auto"/>
              <w:jc w:val="both"/>
              <w:rPr>
                <w:rFonts w:ascii="Trebuchet MS" w:hAnsi="Trebuchet MS"/>
              </w:rPr>
            </w:pPr>
            <w:r w:rsidRPr="00DB6C77">
              <w:rPr>
                <w:rFonts w:ascii="Trebuchet MS" w:hAnsi="Trebuchet MS"/>
              </w:rPr>
              <w:t>PGMO</w:t>
            </w:r>
          </w:p>
        </w:tc>
        <w:tc>
          <w:tcPr>
            <w:tcW w:w="7807" w:type="dxa"/>
          </w:tcPr>
          <w:p w14:paraId="55476B9C"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Gestion de la Main d’Œuvre</w:t>
            </w:r>
          </w:p>
        </w:tc>
      </w:tr>
      <w:tr w:rsidR="00E1536A" w:rsidRPr="00DB6C77" w14:paraId="5CA37C7C" w14:textId="77777777" w:rsidTr="00E1536A">
        <w:trPr>
          <w:gridAfter w:val="1"/>
          <w:wAfter w:w="293" w:type="dxa"/>
          <w:trHeight w:val="20"/>
        </w:trPr>
        <w:tc>
          <w:tcPr>
            <w:tcW w:w="1418" w:type="dxa"/>
          </w:tcPr>
          <w:p w14:paraId="5C7BC250" w14:textId="77777777" w:rsidR="00E1536A" w:rsidRPr="00DB6C77" w:rsidRDefault="00E1536A" w:rsidP="00DB6C77">
            <w:pPr>
              <w:spacing w:line="276" w:lineRule="auto"/>
              <w:jc w:val="both"/>
              <w:rPr>
                <w:rFonts w:ascii="Trebuchet MS" w:hAnsi="Trebuchet MS"/>
              </w:rPr>
            </w:pPr>
            <w:r w:rsidRPr="00DB6C77">
              <w:rPr>
                <w:rFonts w:ascii="Trebuchet MS" w:hAnsi="Trebuchet MS"/>
              </w:rPr>
              <w:t>PPMP</w:t>
            </w:r>
          </w:p>
        </w:tc>
        <w:tc>
          <w:tcPr>
            <w:tcW w:w="7807" w:type="dxa"/>
          </w:tcPr>
          <w:p w14:paraId="12DA52B4"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Plan de Mobilisation des Parties Prenantes</w:t>
            </w:r>
          </w:p>
        </w:tc>
      </w:tr>
      <w:tr w:rsidR="00E1536A" w:rsidRPr="00DB6C77" w14:paraId="32917D25" w14:textId="77777777" w:rsidTr="00E1536A">
        <w:trPr>
          <w:gridAfter w:val="1"/>
          <w:wAfter w:w="293" w:type="dxa"/>
          <w:trHeight w:val="20"/>
        </w:trPr>
        <w:tc>
          <w:tcPr>
            <w:tcW w:w="1418" w:type="dxa"/>
          </w:tcPr>
          <w:p w14:paraId="06EB8AA0" w14:textId="77777777" w:rsidR="00E1536A" w:rsidRPr="00DB6C77" w:rsidRDefault="00E1536A" w:rsidP="00DB6C77">
            <w:pPr>
              <w:spacing w:line="276" w:lineRule="auto"/>
              <w:jc w:val="both"/>
              <w:rPr>
                <w:rFonts w:ascii="Trebuchet MS" w:hAnsi="Trebuchet MS"/>
              </w:rPr>
            </w:pPr>
            <w:r w:rsidRPr="00DB6C77">
              <w:rPr>
                <w:rFonts w:ascii="Trebuchet MS" w:hAnsi="Trebuchet MS"/>
              </w:rPr>
              <w:t>PHSE</w:t>
            </w:r>
          </w:p>
        </w:tc>
        <w:tc>
          <w:tcPr>
            <w:tcW w:w="7807" w:type="dxa"/>
          </w:tcPr>
          <w:p w14:paraId="1531CCFB"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Plan </w:t>
            </w:r>
            <w:proofErr w:type="spellStart"/>
            <w:r w:rsidRPr="00DB6C77">
              <w:rPr>
                <w:rFonts w:ascii="Trebuchet MS" w:hAnsi="Trebuchet MS"/>
              </w:rPr>
              <w:t>Hygiène</w:t>
            </w:r>
            <w:proofErr w:type="spellEnd"/>
            <w:r w:rsidRPr="00DB6C77">
              <w:rPr>
                <w:rFonts w:ascii="Trebuchet MS" w:hAnsi="Trebuchet MS"/>
              </w:rPr>
              <w:t xml:space="preserve"> </w:t>
            </w:r>
            <w:proofErr w:type="spellStart"/>
            <w:r w:rsidRPr="00DB6C77">
              <w:rPr>
                <w:rFonts w:ascii="Trebuchet MS" w:hAnsi="Trebuchet MS"/>
              </w:rPr>
              <w:t>Sécurité</w:t>
            </w:r>
            <w:proofErr w:type="spellEnd"/>
            <w:r w:rsidRPr="00DB6C77">
              <w:rPr>
                <w:rFonts w:ascii="Trebuchet MS" w:hAnsi="Trebuchet MS"/>
              </w:rPr>
              <w:t xml:space="preserve"> Environnement</w:t>
            </w:r>
          </w:p>
        </w:tc>
      </w:tr>
      <w:tr w:rsidR="00E1536A" w:rsidRPr="00DB6C77" w14:paraId="40C84F83" w14:textId="77777777" w:rsidTr="00E1536A">
        <w:trPr>
          <w:gridAfter w:val="1"/>
          <w:wAfter w:w="293" w:type="dxa"/>
          <w:trHeight w:val="20"/>
        </w:trPr>
        <w:tc>
          <w:tcPr>
            <w:tcW w:w="1418" w:type="dxa"/>
          </w:tcPr>
          <w:p w14:paraId="127AC49E" w14:textId="77777777" w:rsidR="00E1536A" w:rsidRPr="00DB6C77" w:rsidRDefault="00E1536A" w:rsidP="00DB6C77">
            <w:pPr>
              <w:spacing w:line="276" w:lineRule="auto"/>
              <w:jc w:val="both"/>
              <w:rPr>
                <w:rFonts w:ascii="Trebuchet MS" w:hAnsi="Trebuchet MS"/>
              </w:rPr>
            </w:pPr>
            <w:r w:rsidRPr="00DB6C77">
              <w:rPr>
                <w:rFonts w:ascii="Trebuchet MS" w:hAnsi="Trebuchet MS"/>
              </w:rPr>
              <w:t>UGP</w:t>
            </w:r>
          </w:p>
        </w:tc>
        <w:tc>
          <w:tcPr>
            <w:tcW w:w="7807" w:type="dxa"/>
          </w:tcPr>
          <w:p w14:paraId="0AD5A284"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Unité de Gestion du Projet</w:t>
            </w:r>
          </w:p>
        </w:tc>
      </w:tr>
      <w:tr w:rsidR="00E1536A" w:rsidRPr="00DB6C77" w14:paraId="29F216BB" w14:textId="77777777" w:rsidTr="00E1536A">
        <w:trPr>
          <w:trHeight w:val="20"/>
        </w:trPr>
        <w:tc>
          <w:tcPr>
            <w:tcW w:w="1418" w:type="dxa"/>
          </w:tcPr>
          <w:p w14:paraId="5F9F18D9" w14:textId="77777777" w:rsidR="00E1536A" w:rsidRPr="00DB6C77" w:rsidRDefault="00E1536A" w:rsidP="00DB6C77">
            <w:pPr>
              <w:spacing w:line="276" w:lineRule="auto"/>
              <w:jc w:val="both"/>
              <w:rPr>
                <w:rFonts w:ascii="Trebuchet MS" w:hAnsi="Trebuchet MS"/>
              </w:rPr>
            </w:pPr>
            <w:r w:rsidRPr="00DB6C77">
              <w:rPr>
                <w:rFonts w:ascii="Trebuchet MS" w:hAnsi="Trebuchet MS"/>
              </w:rPr>
              <w:t>SIDA</w:t>
            </w:r>
          </w:p>
        </w:tc>
        <w:tc>
          <w:tcPr>
            <w:tcW w:w="8100" w:type="dxa"/>
            <w:gridSpan w:val="2"/>
          </w:tcPr>
          <w:p w14:paraId="758928E0"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Syndrome </w:t>
            </w:r>
            <w:proofErr w:type="spellStart"/>
            <w:r w:rsidRPr="00DB6C77">
              <w:rPr>
                <w:rFonts w:ascii="Trebuchet MS" w:hAnsi="Trebuchet MS"/>
              </w:rPr>
              <w:t>d'Immunodéficience</w:t>
            </w:r>
            <w:proofErr w:type="spellEnd"/>
            <w:r w:rsidRPr="00DB6C77">
              <w:rPr>
                <w:rFonts w:ascii="Trebuchet MS" w:hAnsi="Trebuchet MS"/>
              </w:rPr>
              <w:t xml:space="preserve"> </w:t>
            </w:r>
            <w:proofErr w:type="spellStart"/>
            <w:r w:rsidRPr="00DB6C77">
              <w:rPr>
                <w:rFonts w:ascii="Trebuchet MS" w:hAnsi="Trebuchet MS"/>
              </w:rPr>
              <w:t>Acquise</w:t>
            </w:r>
            <w:proofErr w:type="spellEnd"/>
          </w:p>
        </w:tc>
      </w:tr>
      <w:tr w:rsidR="00E1536A" w:rsidRPr="00DB6C77" w14:paraId="41D1DDAD" w14:textId="77777777" w:rsidTr="00E1536A">
        <w:trPr>
          <w:gridAfter w:val="1"/>
          <w:wAfter w:w="293" w:type="dxa"/>
          <w:trHeight w:val="20"/>
        </w:trPr>
        <w:tc>
          <w:tcPr>
            <w:tcW w:w="1418" w:type="dxa"/>
          </w:tcPr>
          <w:p w14:paraId="475ED96D" w14:textId="77777777" w:rsidR="00E1536A" w:rsidRPr="00DB6C77" w:rsidRDefault="00E1536A" w:rsidP="00DB6C77">
            <w:pPr>
              <w:spacing w:line="276" w:lineRule="auto"/>
              <w:jc w:val="both"/>
              <w:rPr>
                <w:rFonts w:ascii="Trebuchet MS" w:hAnsi="Trebuchet MS"/>
              </w:rPr>
            </w:pPr>
            <w:r w:rsidRPr="00DB6C77">
              <w:rPr>
                <w:rFonts w:ascii="Trebuchet MS" w:hAnsi="Trebuchet MS"/>
              </w:rPr>
              <w:t>SST</w:t>
            </w:r>
          </w:p>
        </w:tc>
        <w:tc>
          <w:tcPr>
            <w:tcW w:w="7807" w:type="dxa"/>
          </w:tcPr>
          <w:p w14:paraId="1CC80E1B" w14:textId="77777777" w:rsidR="00E1536A" w:rsidRPr="00DB6C77" w:rsidRDefault="00E1536A" w:rsidP="00DB6C77">
            <w:pPr>
              <w:spacing w:line="276" w:lineRule="auto"/>
              <w:jc w:val="both"/>
              <w:rPr>
                <w:rFonts w:ascii="Trebuchet MS" w:hAnsi="Trebuchet MS"/>
              </w:rPr>
            </w:pPr>
            <w:r w:rsidRPr="00DB6C77">
              <w:rPr>
                <w:rFonts w:ascii="Trebuchet MS" w:hAnsi="Trebuchet MS"/>
              </w:rPr>
              <w:t>Santé Sécurité au Travail</w:t>
            </w:r>
          </w:p>
        </w:tc>
      </w:tr>
      <w:tr w:rsidR="00E1536A" w:rsidRPr="00DB6C77" w14:paraId="367584BD" w14:textId="77777777" w:rsidTr="00E1536A">
        <w:trPr>
          <w:trHeight w:val="20"/>
        </w:trPr>
        <w:tc>
          <w:tcPr>
            <w:tcW w:w="1418" w:type="dxa"/>
          </w:tcPr>
          <w:p w14:paraId="2B3214B5" w14:textId="77777777" w:rsidR="00E1536A" w:rsidRPr="00DB6C77" w:rsidRDefault="00E1536A" w:rsidP="00DB6C77">
            <w:pPr>
              <w:spacing w:line="276" w:lineRule="auto"/>
              <w:jc w:val="both"/>
              <w:rPr>
                <w:rFonts w:ascii="Trebuchet MS" w:hAnsi="Trebuchet MS"/>
              </w:rPr>
            </w:pPr>
            <w:r w:rsidRPr="00DB6C77">
              <w:rPr>
                <w:rFonts w:ascii="Trebuchet MS" w:hAnsi="Trebuchet MS"/>
              </w:rPr>
              <w:t>VIH</w:t>
            </w:r>
          </w:p>
        </w:tc>
        <w:tc>
          <w:tcPr>
            <w:tcW w:w="8100" w:type="dxa"/>
            <w:gridSpan w:val="2"/>
          </w:tcPr>
          <w:p w14:paraId="3B513BF2" w14:textId="77777777" w:rsidR="00E1536A" w:rsidRPr="00DB6C77" w:rsidRDefault="00E1536A" w:rsidP="00DB6C77">
            <w:pPr>
              <w:spacing w:line="276" w:lineRule="auto"/>
              <w:jc w:val="both"/>
              <w:rPr>
                <w:rFonts w:ascii="Trebuchet MS" w:hAnsi="Trebuchet MS"/>
              </w:rPr>
            </w:pPr>
            <w:r w:rsidRPr="00DB6C77">
              <w:rPr>
                <w:rFonts w:ascii="Trebuchet MS" w:hAnsi="Trebuchet MS"/>
              </w:rPr>
              <w:t xml:space="preserve">Virus de </w:t>
            </w:r>
            <w:proofErr w:type="spellStart"/>
            <w:r w:rsidRPr="00DB6C77">
              <w:rPr>
                <w:rFonts w:ascii="Trebuchet MS" w:hAnsi="Trebuchet MS"/>
              </w:rPr>
              <w:t>l'Immunodéficience</w:t>
            </w:r>
            <w:proofErr w:type="spellEnd"/>
            <w:r w:rsidRPr="00DB6C77">
              <w:rPr>
                <w:rFonts w:ascii="Trebuchet MS" w:hAnsi="Trebuchet MS"/>
              </w:rPr>
              <w:t xml:space="preserve"> </w:t>
            </w:r>
            <w:proofErr w:type="spellStart"/>
            <w:r w:rsidRPr="00DB6C77">
              <w:rPr>
                <w:rFonts w:ascii="Trebuchet MS" w:hAnsi="Trebuchet MS"/>
              </w:rPr>
              <w:t>Humaine</w:t>
            </w:r>
            <w:proofErr w:type="spellEnd"/>
          </w:p>
        </w:tc>
      </w:tr>
      <w:tr w:rsidR="00E1536A" w:rsidRPr="00DB6C77" w14:paraId="6A9D3DAC" w14:textId="77777777" w:rsidTr="00E1536A">
        <w:trPr>
          <w:trHeight w:val="20"/>
        </w:trPr>
        <w:tc>
          <w:tcPr>
            <w:tcW w:w="1418" w:type="dxa"/>
          </w:tcPr>
          <w:p w14:paraId="5572079F" w14:textId="77777777" w:rsidR="00E1536A" w:rsidRPr="00DB6C77" w:rsidRDefault="00E1536A" w:rsidP="00DB6C77">
            <w:pPr>
              <w:spacing w:line="276" w:lineRule="auto"/>
              <w:jc w:val="both"/>
              <w:rPr>
                <w:rFonts w:ascii="Trebuchet MS" w:hAnsi="Trebuchet MS"/>
              </w:rPr>
            </w:pPr>
            <w:r w:rsidRPr="00DB6C77">
              <w:rPr>
                <w:rFonts w:ascii="Trebuchet MS" w:hAnsi="Trebuchet MS"/>
              </w:rPr>
              <w:t>VCE</w:t>
            </w:r>
          </w:p>
        </w:tc>
        <w:tc>
          <w:tcPr>
            <w:tcW w:w="8100" w:type="dxa"/>
            <w:gridSpan w:val="2"/>
          </w:tcPr>
          <w:p w14:paraId="129B4B1C" w14:textId="77777777" w:rsidR="00E1536A" w:rsidRPr="00DB6C77" w:rsidRDefault="00E1536A" w:rsidP="00DB6C77">
            <w:pPr>
              <w:spacing w:line="276" w:lineRule="auto"/>
              <w:jc w:val="both"/>
              <w:rPr>
                <w:rFonts w:ascii="Trebuchet MS" w:hAnsi="Trebuchet MS"/>
              </w:rPr>
            </w:pPr>
            <w:r w:rsidRPr="00DB6C77">
              <w:rPr>
                <w:rFonts w:ascii="Trebuchet MS" w:hAnsi="Trebuchet MS"/>
              </w:rPr>
              <w:t>Violence Contre les Enfants</w:t>
            </w:r>
          </w:p>
        </w:tc>
      </w:tr>
      <w:tr w:rsidR="00E1536A" w:rsidRPr="00DB6C77" w14:paraId="7A434690" w14:textId="77777777" w:rsidTr="00E1536A">
        <w:trPr>
          <w:gridAfter w:val="1"/>
          <w:wAfter w:w="293" w:type="dxa"/>
          <w:trHeight w:val="20"/>
        </w:trPr>
        <w:tc>
          <w:tcPr>
            <w:tcW w:w="1418" w:type="dxa"/>
          </w:tcPr>
          <w:p w14:paraId="2D53DAC8" w14:textId="77777777" w:rsidR="00E1536A" w:rsidRPr="00DB6C77" w:rsidRDefault="00E1536A" w:rsidP="00DB6C77">
            <w:pPr>
              <w:spacing w:line="276" w:lineRule="auto"/>
              <w:jc w:val="both"/>
              <w:rPr>
                <w:rFonts w:ascii="Trebuchet MS" w:hAnsi="Trebuchet MS"/>
              </w:rPr>
            </w:pPr>
            <w:r w:rsidRPr="00DB6C77">
              <w:rPr>
                <w:rFonts w:ascii="Trebuchet MS" w:hAnsi="Trebuchet MS"/>
              </w:rPr>
              <w:t>VBG</w:t>
            </w:r>
          </w:p>
        </w:tc>
        <w:tc>
          <w:tcPr>
            <w:tcW w:w="7807" w:type="dxa"/>
          </w:tcPr>
          <w:p w14:paraId="04FD08B2" w14:textId="77777777" w:rsidR="00E1536A" w:rsidRPr="00DB6C77" w:rsidRDefault="00E1536A" w:rsidP="00DB6C77">
            <w:pPr>
              <w:spacing w:line="276" w:lineRule="auto"/>
              <w:jc w:val="both"/>
              <w:rPr>
                <w:rFonts w:ascii="Trebuchet MS" w:hAnsi="Trebuchet MS"/>
                <w:lang w:val="fr-FR"/>
              </w:rPr>
            </w:pPr>
            <w:r w:rsidRPr="00DB6C77">
              <w:rPr>
                <w:rFonts w:ascii="Trebuchet MS" w:hAnsi="Trebuchet MS"/>
                <w:lang w:val="fr-FR"/>
              </w:rPr>
              <w:t>Violence Basée sur le Genre</w:t>
            </w:r>
          </w:p>
        </w:tc>
      </w:tr>
    </w:tbl>
    <w:p w14:paraId="01F70178" w14:textId="77777777" w:rsidR="00E1536A" w:rsidRPr="00DB6C77" w:rsidRDefault="00E1536A" w:rsidP="00DB6C77">
      <w:pPr>
        <w:spacing w:before="120" w:after="120" w:line="276" w:lineRule="auto"/>
        <w:jc w:val="both"/>
        <w:rPr>
          <w:rFonts w:ascii="Trebuchet MS" w:hAnsi="Trebuchet MS"/>
          <w:szCs w:val="24"/>
          <w:lang w:eastAsia="en-US"/>
        </w:rPr>
      </w:pPr>
    </w:p>
    <w:p w14:paraId="7C001582" w14:textId="77777777" w:rsidR="00E1536A" w:rsidRPr="00DB6C77" w:rsidRDefault="00E1536A" w:rsidP="00DB6C77">
      <w:pPr>
        <w:spacing w:before="120" w:after="120" w:line="276" w:lineRule="auto"/>
        <w:jc w:val="both"/>
        <w:rPr>
          <w:rFonts w:ascii="Trebuchet MS" w:hAnsi="Trebuchet MS"/>
          <w:szCs w:val="24"/>
          <w:lang w:eastAsia="en-US"/>
        </w:rPr>
        <w:sectPr w:rsidR="00E1536A" w:rsidRPr="00DB6C77" w:rsidSect="00DB6C77">
          <w:pgSz w:w="12240" w:h="15840"/>
          <w:pgMar w:top="1417" w:right="1417" w:bottom="1417" w:left="1417" w:header="284" w:footer="860" w:gutter="0"/>
          <w:pgNumType w:fmt="lowerRoman"/>
          <w:cols w:space="708"/>
          <w:docGrid w:linePitch="360"/>
        </w:sectPr>
      </w:pPr>
      <w:bookmarkStart w:id="21" w:name="_Toc73934835"/>
    </w:p>
    <w:p w14:paraId="2A460FEB" w14:textId="77777777"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22" w:name="_Toc161935839"/>
      <w:bookmarkEnd w:id="21"/>
      <w:r w:rsidRPr="00DB6C77">
        <w:rPr>
          <w:rFonts w:ascii="Trebuchet MS" w:hAnsi="Trebuchet MS"/>
          <w:szCs w:val="24"/>
          <w:lang w:eastAsia="en-US"/>
        </w:rPr>
        <w:lastRenderedPageBreak/>
        <w:t>INTRODUCTION</w:t>
      </w:r>
      <w:bookmarkEnd w:id="22"/>
      <w:r w:rsidRPr="00DB6C77">
        <w:rPr>
          <w:rFonts w:ascii="Trebuchet MS" w:hAnsi="Trebuchet MS"/>
          <w:szCs w:val="24"/>
          <w:lang w:eastAsia="en-US"/>
        </w:rPr>
        <w:t xml:space="preserve"> </w:t>
      </w:r>
    </w:p>
    <w:p w14:paraId="5CDD864F" w14:textId="77777777" w:rsidR="00E1536A" w:rsidRPr="00DB6C77" w:rsidRDefault="00E1536A" w:rsidP="00DB6C77">
      <w:pPr>
        <w:spacing w:before="120" w:after="120" w:line="276" w:lineRule="auto"/>
        <w:jc w:val="both"/>
        <w:rPr>
          <w:rFonts w:ascii="Trebuchet MS" w:hAnsi="Trebuchet MS"/>
          <w:szCs w:val="24"/>
          <w:lang w:eastAsia="en-US"/>
        </w:rPr>
      </w:pPr>
    </w:p>
    <w:p w14:paraId="397659A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w:t>
      </w:r>
      <w:r w:rsidRPr="00DB6C77" w:rsidDel="00101DC0">
        <w:rPr>
          <w:rFonts w:ascii="Trebuchet MS" w:hAnsi="Trebuchet MS"/>
          <w:szCs w:val="24"/>
          <w:lang w:eastAsia="en-US"/>
        </w:rPr>
        <w:t>e</w:t>
      </w:r>
      <w:r w:rsidRPr="00DB6C77">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2A5C656" w14:textId="77777777" w:rsidR="00E1536A" w:rsidRPr="00DB6C77" w:rsidRDefault="00E1536A" w:rsidP="00DB6C77">
      <w:pPr>
        <w:spacing w:before="120" w:after="120" w:line="276" w:lineRule="auto"/>
        <w:jc w:val="both"/>
        <w:rPr>
          <w:rFonts w:ascii="Trebuchet MS" w:hAnsi="Trebuchet MS"/>
          <w:szCs w:val="24"/>
          <w:lang w:eastAsia="en-US"/>
        </w:rPr>
      </w:pPr>
    </w:p>
    <w:p w14:paraId="7CB6871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16A5462" w14:textId="77777777" w:rsidR="00E1536A" w:rsidRPr="00DB6C77" w:rsidRDefault="00E1536A" w:rsidP="00DB6C77">
      <w:pPr>
        <w:spacing w:before="120" w:after="120" w:line="276" w:lineRule="auto"/>
        <w:jc w:val="both"/>
        <w:rPr>
          <w:rFonts w:ascii="Trebuchet MS" w:hAnsi="Trebuchet MS"/>
          <w:szCs w:val="24"/>
          <w:lang w:eastAsia="en-US"/>
        </w:rPr>
      </w:pPr>
    </w:p>
    <w:p w14:paraId="6733D5FE"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AA5596D" w14:textId="77777777"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23" w:name="_Toc161935840"/>
      <w:r w:rsidRPr="00DB6C77">
        <w:rPr>
          <w:rFonts w:ascii="Trebuchet MS" w:hAnsi="Trebuchet MS"/>
          <w:szCs w:val="24"/>
          <w:lang w:eastAsia="en-US"/>
        </w:rPr>
        <w:t>OBLIGATIONS GENERALES</w:t>
      </w:r>
      <w:bookmarkEnd w:id="23"/>
    </w:p>
    <w:p w14:paraId="44647BF8" w14:textId="77777777"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4" w:name="_Toc73934838"/>
      <w:bookmarkStart w:id="25" w:name="_Toc161935841"/>
      <w:r w:rsidRPr="00DB6C77">
        <w:rPr>
          <w:rFonts w:ascii="Trebuchet MS" w:hAnsi="Trebuchet MS"/>
          <w:szCs w:val="24"/>
          <w:lang w:eastAsia="en-US"/>
        </w:rPr>
        <w:t>Responsabilités de l’entrepreneur</w:t>
      </w:r>
      <w:bookmarkEnd w:id="24"/>
      <w:r w:rsidRPr="00DB6C77">
        <w:rPr>
          <w:rFonts w:ascii="Trebuchet MS" w:hAnsi="Trebuchet MS"/>
          <w:szCs w:val="24"/>
          <w:lang w:eastAsia="en-US"/>
        </w:rPr>
        <w:t xml:space="preserve"> (l’entrepreneur et ses sous-traitants)</w:t>
      </w:r>
      <w:bookmarkEnd w:id="25"/>
      <w:r w:rsidRPr="00DB6C77">
        <w:rPr>
          <w:rFonts w:ascii="Trebuchet MS" w:hAnsi="Trebuchet MS"/>
          <w:szCs w:val="24"/>
          <w:lang w:eastAsia="en-US"/>
        </w:rPr>
        <w:t xml:space="preserve"> </w:t>
      </w:r>
    </w:p>
    <w:p w14:paraId="5DF4BCF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11027B2B" w14:textId="77777777" w:rsidR="00E1536A" w:rsidRPr="00DB6C77" w:rsidRDefault="00E1536A" w:rsidP="00DB6C77">
      <w:pPr>
        <w:spacing w:before="120" w:after="120" w:line="276" w:lineRule="auto"/>
        <w:jc w:val="both"/>
        <w:rPr>
          <w:rFonts w:ascii="Trebuchet MS" w:hAnsi="Trebuchet MS"/>
          <w:szCs w:val="24"/>
          <w:lang w:eastAsia="en-US"/>
        </w:rPr>
      </w:pPr>
    </w:p>
    <w:p w14:paraId="273BEAE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40AE6D7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2. Il doit mettre en œuvre le PGES-Chantier pendant toute la période qui s'étend de la signature du contrat à la réception définitive des ouvrages par le Maitre d'Ouvrage ou son délégué ;</w:t>
      </w:r>
    </w:p>
    <w:p w14:paraId="7EA9484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3. Il doit se doter d'une organisation et de moyens dédiés pour assurer :</w:t>
      </w:r>
    </w:p>
    <w:p w14:paraId="3F4625BB" w14:textId="77777777"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 la préparation de la documentation environnementale et sociale, </w:t>
      </w:r>
    </w:p>
    <w:p w14:paraId="01224649" w14:textId="77777777"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(ii) le suivi environnemental et social des activités de construction, </w:t>
      </w:r>
    </w:p>
    <w:p w14:paraId="1AEF1FB6" w14:textId="77777777"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(iii) la définition des mesures correctives en situation de non-conformité et la prévention des non-conformités, </w:t>
      </w:r>
    </w:p>
    <w:p w14:paraId="62A03DA4" w14:textId="77777777" w:rsidR="00E1536A" w:rsidRPr="00DB6C77" w:rsidRDefault="00E1536A" w:rsidP="00DB6C77">
      <w:pPr>
        <w:numPr>
          <w:ilvl w:val="2"/>
          <w:numId w:val="88"/>
        </w:numPr>
        <w:spacing w:before="120" w:after="120" w:line="276" w:lineRule="auto"/>
        <w:ind w:left="1134"/>
        <w:jc w:val="both"/>
        <w:rPr>
          <w:rFonts w:ascii="Trebuchet MS" w:hAnsi="Trebuchet MS"/>
          <w:szCs w:val="24"/>
          <w:lang w:eastAsia="en-US"/>
        </w:rPr>
      </w:pPr>
      <w:r w:rsidRPr="00DB6C77">
        <w:rPr>
          <w:rFonts w:ascii="Trebuchet MS" w:hAnsi="Trebuchet MS"/>
          <w:szCs w:val="24"/>
          <w:lang w:eastAsia="en-US"/>
        </w:rPr>
        <w:t xml:space="preserve">(iv) la communication adéquate et opportune entre les diverses parties concernées ; </w:t>
      </w:r>
    </w:p>
    <w:p w14:paraId="3869AE95" w14:textId="77777777"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495B5ECC" w14:textId="77777777"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51509BB0" w14:textId="77777777"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1C719824"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4CE65174"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3ACFA7B5"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1998 sur les établissements classés dangereux tels que les carrières ;</w:t>
      </w:r>
    </w:p>
    <w:p w14:paraId="4B61990E"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N° 98/005 du 14 avril 1998 portant régime de l’eau ;</w:t>
      </w:r>
    </w:p>
    <w:p w14:paraId="7A3980CE"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 xml:space="preserve">la loi N° 96/67 du 08 avril 1996 portant protection du patrimoine routier national, </w:t>
      </w:r>
    </w:p>
    <w:p w14:paraId="0B0F4D0F"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lastRenderedPageBreak/>
        <w:t>la loi No 2016/017 du 14 décembre 2016 portant code minier qui régit les conditions d’ouverture des sites de carrière et emprunts de latérite ;</w:t>
      </w:r>
    </w:p>
    <w:p w14:paraId="650BF36A"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N° 85/09 du 04 juillet 1985 relative à l’expropriation pour cause d’utilité publique et aux modalités d’indemnisation ;</w:t>
      </w:r>
    </w:p>
    <w:p w14:paraId="168627D7"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la loi N° 92/007 du 14 août 1992, portant Code du Travail, qui fixe les conditions d’emploi, d’hygiène et de sécurité au travail ;</w:t>
      </w:r>
    </w:p>
    <w:p w14:paraId="33B32006"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N°2013/00171/PM du 14/02/2013 sur les études d'impact environnemental, qui peuvent impliquer des mesures compensatoires à la charge des entrepreneurs ;</w:t>
      </w:r>
    </w:p>
    <w:p w14:paraId="79E05381"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2DF06716"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No 2011/2581 du 23 août 2011 portant réglementation des substances chimiques nocives et/ou dangereuses ;</w:t>
      </w:r>
    </w:p>
    <w:p w14:paraId="7AAF8E21"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No 2011/2582 du 23 août 2011 fixant les modalités de protection de l’atmosphère ;</w:t>
      </w:r>
    </w:p>
    <w:p w14:paraId="3BEC91B5"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No 2011/2583 du 23 août 2011 portant réglementation des nuisances sonores et olfactives ;</w:t>
      </w:r>
    </w:p>
    <w:p w14:paraId="7D9EA132"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499AF034"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Le décret N°2022/5074/PM du 04 juillet 2022, fixant les modalités de contrôle de la conformité sociale des projets,</w:t>
      </w:r>
    </w:p>
    <w:p w14:paraId="57FDCA3D" w14:textId="77777777" w:rsidR="00E1536A" w:rsidRPr="00DB6C77" w:rsidRDefault="00E1536A" w:rsidP="00DB6C77">
      <w:pPr>
        <w:numPr>
          <w:ilvl w:val="2"/>
          <w:numId w:val="88"/>
        </w:numPr>
        <w:spacing w:before="120" w:after="120" w:line="276" w:lineRule="auto"/>
        <w:ind w:left="993"/>
        <w:jc w:val="both"/>
        <w:rPr>
          <w:rFonts w:ascii="Trebuchet MS" w:hAnsi="Trebuchet MS"/>
          <w:szCs w:val="24"/>
          <w:lang w:eastAsia="en-US"/>
        </w:rPr>
      </w:pPr>
      <w:r w:rsidRPr="00DB6C77">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3E446DB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8. Il doit élaborer un règlement intérieur et mettre en place des codes de bonne conduite, applicables à tous les employés et aux sous-traitants ;</w:t>
      </w:r>
    </w:p>
    <w:p w14:paraId="6231BA01" w14:textId="77777777" w:rsidR="00E1536A" w:rsidRPr="00DB6C77" w:rsidRDefault="00E1536A" w:rsidP="00DB6C77">
      <w:pPr>
        <w:spacing w:before="120" w:after="120" w:line="276" w:lineRule="auto"/>
        <w:jc w:val="both"/>
        <w:rPr>
          <w:rFonts w:ascii="Trebuchet MS" w:hAnsi="Trebuchet MS"/>
          <w:szCs w:val="24"/>
          <w:lang w:eastAsia="en-US"/>
        </w:rPr>
      </w:pPr>
    </w:p>
    <w:p w14:paraId="28B99EDE"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9. Il doit assumer la responsabilité de toute réclamation liée au non-respect de l’environnement.</w:t>
      </w:r>
    </w:p>
    <w:p w14:paraId="741070B4" w14:textId="77777777" w:rsidR="00E1536A" w:rsidRPr="00DB6C77" w:rsidRDefault="00E1536A" w:rsidP="00DB6C77">
      <w:pPr>
        <w:spacing w:before="120" w:after="120" w:line="276" w:lineRule="auto"/>
        <w:jc w:val="both"/>
        <w:rPr>
          <w:rFonts w:ascii="Trebuchet MS" w:hAnsi="Trebuchet MS"/>
          <w:szCs w:val="24"/>
          <w:lang w:eastAsia="en-US"/>
        </w:rPr>
      </w:pPr>
    </w:p>
    <w:p w14:paraId="35C0A33A" w14:textId="77777777"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6" w:name="_Toc73934839"/>
      <w:bookmarkStart w:id="27" w:name="_Toc161935842"/>
      <w:r w:rsidRPr="00DB6C77">
        <w:rPr>
          <w:rFonts w:ascii="Trebuchet MS" w:hAnsi="Trebuchet MS"/>
          <w:szCs w:val="24"/>
          <w:lang w:eastAsia="en-US"/>
        </w:rPr>
        <w:t>Engagements de la maitrise d’œuvre</w:t>
      </w:r>
      <w:bookmarkEnd w:id="26"/>
      <w:bookmarkEnd w:id="27"/>
    </w:p>
    <w:p w14:paraId="3A42A90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Le Maître d’œuvre approuve, vise et transmet au Maître d’Ouvrage ce CCES y compris le PGES-chantier et il assure le suivi de l’application rigoureuse dudit CCES. </w:t>
      </w:r>
    </w:p>
    <w:p w14:paraId="2A5B8441" w14:textId="77777777" w:rsidR="00E1536A"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5815ED4" w14:textId="77777777" w:rsidR="00757DF5" w:rsidRPr="00DB6C77" w:rsidRDefault="00757DF5" w:rsidP="00DB6C77">
      <w:pPr>
        <w:spacing w:before="120" w:after="120" w:line="276" w:lineRule="auto"/>
        <w:jc w:val="both"/>
        <w:rPr>
          <w:rFonts w:ascii="Trebuchet MS" w:hAnsi="Trebuchet MS"/>
          <w:szCs w:val="24"/>
          <w:lang w:eastAsia="en-US"/>
        </w:rPr>
      </w:pPr>
    </w:p>
    <w:p w14:paraId="190C09D6" w14:textId="77777777"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28" w:name="_Toc73934840"/>
      <w:bookmarkStart w:id="29" w:name="_Hlk74143554"/>
      <w:bookmarkStart w:id="30" w:name="_Toc161935843"/>
      <w:r w:rsidRPr="00DB6C77">
        <w:rPr>
          <w:rFonts w:ascii="Trebuchet MS" w:hAnsi="Trebuchet MS"/>
          <w:szCs w:val="24"/>
          <w:lang w:eastAsia="en-US"/>
        </w:rPr>
        <w:t>Règlement intérieur de l’entrepreneur</w:t>
      </w:r>
      <w:bookmarkEnd w:id="28"/>
      <w:bookmarkEnd w:id="29"/>
      <w:bookmarkEnd w:id="30"/>
    </w:p>
    <w:p w14:paraId="7DE20E6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644FD0C5" w14:textId="77777777" w:rsidR="00E1536A" w:rsidRPr="00DB6C77" w:rsidRDefault="00E1536A" w:rsidP="00DB6C77">
      <w:pPr>
        <w:spacing w:before="120" w:after="120" w:line="276" w:lineRule="auto"/>
        <w:jc w:val="both"/>
        <w:rPr>
          <w:rFonts w:ascii="Trebuchet MS" w:hAnsi="Trebuchet MS"/>
          <w:szCs w:val="24"/>
          <w:lang w:eastAsia="en-US"/>
        </w:rPr>
      </w:pPr>
    </w:p>
    <w:p w14:paraId="650914DE" w14:textId="77777777"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31" w:name="_Toc73934842"/>
      <w:bookmarkStart w:id="32" w:name="_Toc161935844"/>
      <w:r w:rsidRPr="00DB6C77">
        <w:rPr>
          <w:rFonts w:ascii="Trebuchet MS" w:hAnsi="Trebuchet MS"/>
          <w:szCs w:val="24"/>
          <w:lang w:eastAsia="en-US"/>
        </w:rPr>
        <w:t>Contrôles, notifications, gestion des non-conformités et sanctions</w:t>
      </w:r>
      <w:bookmarkEnd w:id="31"/>
      <w:bookmarkEnd w:id="32"/>
    </w:p>
    <w:p w14:paraId="287279CB" w14:textId="77777777" w:rsidR="00E1536A" w:rsidRPr="00DB6C77" w:rsidRDefault="00E1536A" w:rsidP="00DB6C77">
      <w:pPr>
        <w:numPr>
          <w:ilvl w:val="0"/>
          <w:numId w:val="100"/>
        </w:numPr>
        <w:spacing w:before="120" w:after="120" w:line="276" w:lineRule="auto"/>
        <w:jc w:val="both"/>
        <w:rPr>
          <w:rFonts w:ascii="Trebuchet MS" w:hAnsi="Trebuchet MS"/>
          <w:szCs w:val="24"/>
          <w:lang w:eastAsia="en-US"/>
        </w:rPr>
      </w:pPr>
      <w:bookmarkStart w:id="33" w:name="_Toc23180983"/>
      <w:bookmarkStart w:id="34" w:name="_Toc23181494"/>
      <w:bookmarkStart w:id="35" w:name="_Toc23182534"/>
      <w:bookmarkStart w:id="36" w:name="_Toc23188068"/>
      <w:bookmarkStart w:id="37" w:name="_Toc23188965"/>
      <w:bookmarkStart w:id="38" w:name="_Toc23201145"/>
      <w:bookmarkStart w:id="39" w:name="_Toc23202005"/>
      <w:bookmarkStart w:id="40" w:name="_Toc23202871"/>
      <w:bookmarkStart w:id="41" w:name="_Toc23203901"/>
      <w:bookmarkStart w:id="42" w:name="_Toc23204415"/>
      <w:bookmarkStart w:id="43" w:name="_Toc23237117"/>
      <w:bookmarkStart w:id="44" w:name="_Toc23240280"/>
      <w:bookmarkStart w:id="45" w:name="_Toc23264315"/>
      <w:bookmarkStart w:id="46" w:name="_Toc23413612"/>
      <w:bookmarkStart w:id="47" w:name="_Toc73934843"/>
      <w:bookmarkStart w:id="48" w:name="_Toc161935845"/>
      <w:r w:rsidRPr="00DB6C77">
        <w:rPr>
          <w:rFonts w:ascii="Trebuchet MS" w:hAnsi="Trebuchet MS"/>
          <w:szCs w:val="24"/>
          <w:lang w:eastAsia="en-US"/>
        </w:rPr>
        <w:t>Contrôle de l’exécution des clauses environnementales et sociales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DB6C77">
        <w:rPr>
          <w:rFonts w:ascii="Trebuchet MS" w:hAnsi="Trebuchet MS"/>
          <w:szCs w:val="24"/>
          <w:lang w:eastAsia="en-US"/>
        </w:rPr>
        <w:t xml:space="preserve"> du CCES</w:t>
      </w:r>
      <w:bookmarkEnd w:id="48"/>
    </w:p>
    <w:p w14:paraId="4AB71ED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6E27CE03" w14:textId="77777777" w:rsidR="00E1536A" w:rsidRPr="00DB6C77" w:rsidRDefault="00E1536A" w:rsidP="00DB6C77">
      <w:pPr>
        <w:spacing w:before="120" w:after="120" w:line="276" w:lineRule="auto"/>
        <w:jc w:val="both"/>
        <w:rPr>
          <w:rFonts w:ascii="Trebuchet MS" w:hAnsi="Trebuchet MS"/>
          <w:szCs w:val="24"/>
          <w:lang w:eastAsia="en-US"/>
        </w:rPr>
      </w:pPr>
      <w:bookmarkStart w:id="49" w:name="_Toc23180984"/>
      <w:bookmarkStart w:id="50" w:name="_Toc23181495"/>
      <w:bookmarkStart w:id="51" w:name="_Toc23182535"/>
      <w:bookmarkStart w:id="52" w:name="_Toc23188069"/>
      <w:bookmarkStart w:id="53" w:name="_Toc23188966"/>
      <w:bookmarkStart w:id="54" w:name="_Toc23201146"/>
      <w:bookmarkStart w:id="55" w:name="_Toc23202006"/>
      <w:bookmarkStart w:id="56" w:name="_Toc23202872"/>
      <w:bookmarkStart w:id="57" w:name="_Toc23203902"/>
      <w:bookmarkStart w:id="58" w:name="_Toc23204416"/>
      <w:bookmarkStart w:id="59" w:name="_Toc23237118"/>
      <w:bookmarkStart w:id="60" w:name="_Toc23240281"/>
      <w:bookmarkStart w:id="61" w:name="_Toc23264316"/>
      <w:bookmarkStart w:id="62" w:name="_Toc23413613"/>
      <w:bookmarkStart w:id="63" w:name="_Toc73934844"/>
      <w:bookmarkStart w:id="64" w:name="_Toc161935846"/>
      <w:r w:rsidRPr="00DB6C77">
        <w:rPr>
          <w:rFonts w:ascii="Trebuchet MS" w:hAnsi="Trebuchet MS"/>
          <w:szCs w:val="24"/>
          <w:lang w:eastAsia="en-US"/>
        </w:rPr>
        <w:t xml:space="preserve">II.4.2. Notification </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DB6C77">
        <w:rPr>
          <w:rFonts w:ascii="Trebuchet MS" w:hAnsi="Trebuchet MS"/>
          <w:szCs w:val="24"/>
          <w:lang w:eastAsia="en-US"/>
        </w:rPr>
        <w:t>des non-conformités</w:t>
      </w:r>
      <w:bookmarkEnd w:id="64"/>
    </w:p>
    <w:p w14:paraId="08173F1B" w14:textId="77777777"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EDCA594" w14:textId="77777777" w:rsidR="00E1536A" w:rsidRPr="00DB6C77" w:rsidRDefault="00E1536A" w:rsidP="00DB6C77">
      <w:pPr>
        <w:spacing w:before="120" w:after="120" w:line="276" w:lineRule="auto"/>
        <w:ind w:left="567"/>
        <w:jc w:val="both"/>
        <w:rPr>
          <w:rFonts w:ascii="Trebuchet MS" w:hAnsi="Trebuchet MS"/>
          <w:szCs w:val="24"/>
          <w:lang w:eastAsia="en-US"/>
        </w:rPr>
      </w:pPr>
      <w:bookmarkStart w:id="65" w:name="_Toc73934845"/>
      <w:bookmarkStart w:id="66" w:name="_Toc161935847"/>
      <w:r w:rsidRPr="00DB6C77">
        <w:rPr>
          <w:rFonts w:ascii="Trebuchet MS" w:hAnsi="Trebuchet MS"/>
          <w:szCs w:val="24"/>
          <w:lang w:eastAsia="en-US"/>
        </w:rPr>
        <w:t>II.4.3. Gestion des non-conformités</w:t>
      </w:r>
      <w:bookmarkEnd w:id="65"/>
      <w:bookmarkEnd w:id="66"/>
    </w:p>
    <w:p w14:paraId="71C91680" w14:textId="77777777" w:rsidR="00E1536A" w:rsidRPr="00DB6C77" w:rsidRDefault="00E1536A" w:rsidP="00DB6C77">
      <w:pPr>
        <w:spacing w:before="120" w:after="120" w:line="276" w:lineRule="auto"/>
        <w:ind w:left="567"/>
        <w:jc w:val="both"/>
        <w:rPr>
          <w:rFonts w:ascii="Trebuchet MS" w:hAnsi="Trebuchet MS"/>
          <w:szCs w:val="24"/>
          <w:lang w:eastAsia="en-US"/>
        </w:rPr>
      </w:pPr>
      <w:r w:rsidRPr="00DB6C77">
        <w:rPr>
          <w:rFonts w:ascii="Trebuchet MS" w:hAnsi="Trebuchet MS"/>
          <w:szCs w:val="24"/>
          <w:lang w:eastAsia="en-US"/>
        </w:rPr>
        <w:lastRenderedPageBreak/>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4A711087" w14:textId="5CD40C13"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Notification d’Observation</w:t>
      </w:r>
      <w:r w:rsidRPr="00DB6C77">
        <w:rPr>
          <w:rFonts w:ascii="Trebuchet MS" w:hAnsi="Trebuchet MS"/>
          <w:szCs w:val="24"/>
          <w:lang w:eastAsia="en-US"/>
        </w:rPr>
        <w:t xml:space="preserve">, pour </w:t>
      </w:r>
      <w:r w:rsidR="003417AF" w:rsidRPr="00DB6C77">
        <w:rPr>
          <w:rFonts w:ascii="Trebuchet MS" w:hAnsi="Trebuchet MS"/>
          <w:szCs w:val="24"/>
          <w:lang w:eastAsia="en-US"/>
        </w:rPr>
        <w:t>les non-conformités mineures telles</w:t>
      </w:r>
      <w:r w:rsidRPr="00DB6C77">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6E93F7C3" w14:textId="77777777"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1</w:t>
      </w:r>
      <w:r w:rsidRPr="00DB6C77">
        <w:rPr>
          <w:rFonts w:ascii="Trebuchet MS" w:hAnsi="Trebuchet MS"/>
          <w:szCs w:val="24"/>
          <w:lang w:eastAsia="en-US"/>
        </w:rPr>
        <w:t xml:space="preserve"> : pour les non</w:t>
      </w:r>
      <w:r w:rsidRPr="00DB6C77">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DB6C77">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DB6C77">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3D94E32F" w14:textId="77777777"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2</w:t>
      </w:r>
      <w:r w:rsidRPr="00DB6C77">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13DC58EB" w14:textId="77777777" w:rsidR="00E1536A" w:rsidRPr="00DB6C77" w:rsidRDefault="00E1536A" w:rsidP="00DB6C77">
      <w:pPr>
        <w:numPr>
          <w:ilvl w:val="0"/>
          <w:numId w:val="87"/>
        </w:num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La non-conformité de niveau 3 :</w:t>
      </w:r>
      <w:r w:rsidRPr="00DB6C77">
        <w:rPr>
          <w:rFonts w:ascii="Trebuchet MS" w:hAnsi="Trebuchet MS"/>
          <w:szCs w:val="24"/>
          <w:lang w:eastAsia="en-US"/>
        </w:rPr>
        <w:t xml:space="preserve"> applicable aux non-conformités de gravité majeure présentant des risques ou ayant entrainé des dommages </w:t>
      </w:r>
      <w:r w:rsidRPr="00DB6C77">
        <w:rPr>
          <w:rFonts w:ascii="Trebuchet MS" w:hAnsi="Trebuchet MS"/>
          <w:szCs w:val="24"/>
          <w:lang w:eastAsia="en-US"/>
        </w:rPr>
        <w:lastRenderedPageBreak/>
        <w:t xml:space="preserve">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4F2D632D" w14:textId="77777777" w:rsidR="00757DF5" w:rsidRDefault="00757DF5" w:rsidP="00DB6C77">
      <w:pPr>
        <w:spacing w:before="120" w:after="120" w:line="276" w:lineRule="auto"/>
        <w:jc w:val="both"/>
        <w:rPr>
          <w:rFonts w:ascii="Trebuchet MS" w:hAnsi="Trebuchet MS"/>
          <w:szCs w:val="24"/>
          <w:lang w:eastAsia="en-US"/>
        </w:rPr>
      </w:pPr>
      <w:bookmarkStart w:id="67" w:name="_Toc73934846"/>
      <w:bookmarkStart w:id="68" w:name="_Toc161935848"/>
    </w:p>
    <w:p w14:paraId="173B4F10" w14:textId="7C4DC938"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II.4.4. Conditions de suspension des travaux</w:t>
      </w:r>
      <w:bookmarkEnd w:id="67"/>
      <w:bookmarkEnd w:id="68"/>
    </w:p>
    <w:p w14:paraId="5954D7F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26EE7062"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245A1BE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FEDE8AE" w14:textId="77777777" w:rsidR="00E1536A" w:rsidRPr="00DB6C77" w:rsidRDefault="00E1536A" w:rsidP="00DB6C77">
      <w:pPr>
        <w:numPr>
          <w:ilvl w:val="0"/>
          <w:numId w:val="99"/>
        </w:numPr>
        <w:spacing w:before="120" w:after="120" w:line="276" w:lineRule="auto"/>
        <w:jc w:val="both"/>
        <w:rPr>
          <w:rFonts w:ascii="Trebuchet MS" w:hAnsi="Trebuchet MS"/>
          <w:szCs w:val="24"/>
          <w:lang w:eastAsia="en-US"/>
        </w:rPr>
      </w:pPr>
      <w:bookmarkStart w:id="69" w:name="_Toc73934847"/>
      <w:bookmarkStart w:id="70" w:name="_Toc161935849"/>
      <w:r w:rsidRPr="00DB6C77">
        <w:rPr>
          <w:rFonts w:ascii="Trebuchet MS" w:hAnsi="Trebuchet MS"/>
          <w:szCs w:val="24"/>
          <w:lang w:eastAsia="en-US"/>
        </w:rPr>
        <w:t>DISPOSITIONS PRÉALABLES À L’EXÉCUTION DES TRAVAUX</w:t>
      </w:r>
      <w:bookmarkEnd w:id="69"/>
      <w:bookmarkEnd w:id="70"/>
    </w:p>
    <w:p w14:paraId="55041AAD" w14:textId="77777777" w:rsidR="00E1536A" w:rsidRPr="00DB6C77" w:rsidRDefault="00E1536A" w:rsidP="00DB6C77">
      <w:pPr>
        <w:spacing w:before="120" w:after="120" w:line="276" w:lineRule="auto"/>
        <w:jc w:val="both"/>
        <w:rPr>
          <w:rFonts w:ascii="Trebuchet MS" w:hAnsi="Trebuchet MS"/>
          <w:szCs w:val="24"/>
          <w:lang w:eastAsia="en-US"/>
        </w:rPr>
      </w:pPr>
      <w:bookmarkStart w:id="71" w:name="_Toc73934848"/>
      <w:bookmarkStart w:id="72" w:name="_Toc161935850"/>
      <w:r w:rsidRPr="00DB6C77">
        <w:rPr>
          <w:rFonts w:ascii="Trebuchet MS" w:hAnsi="Trebuchet MS"/>
          <w:szCs w:val="24"/>
          <w:lang w:eastAsia="en-US"/>
        </w:rPr>
        <w:t>II.5.1. Ressources affectées à la gestion environnementale et sociale</w:t>
      </w:r>
      <w:bookmarkEnd w:id="71"/>
      <w:bookmarkEnd w:id="72"/>
    </w:p>
    <w:p w14:paraId="198032E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662E339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w:t>
      </w:r>
    </w:p>
    <w:p w14:paraId="157D257C" w14:textId="77777777" w:rsidR="00E1536A" w:rsidRPr="00DB6C77" w:rsidRDefault="00E1536A" w:rsidP="00DB6C77">
      <w:pPr>
        <w:spacing w:before="120" w:after="120" w:line="276" w:lineRule="auto"/>
        <w:jc w:val="both"/>
        <w:rPr>
          <w:rFonts w:ascii="Trebuchet MS" w:hAnsi="Trebuchet MS"/>
          <w:szCs w:val="24"/>
          <w:lang w:eastAsia="en-US"/>
        </w:rPr>
      </w:pPr>
      <w:bookmarkStart w:id="73" w:name="_Toc73934849"/>
      <w:bookmarkStart w:id="74" w:name="_Toc161935851"/>
      <w:r w:rsidRPr="00DB6C77">
        <w:rPr>
          <w:rFonts w:ascii="Trebuchet MS" w:hAnsi="Trebuchet MS"/>
          <w:szCs w:val="24"/>
          <w:lang w:eastAsia="en-US"/>
        </w:rPr>
        <w:lastRenderedPageBreak/>
        <w:t>II.5.2. Plan de Gestion Environnementale et Sociale du chantier (PGES-CHANTIER)</w:t>
      </w:r>
      <w:bookmarkEnd w:id="73"/>
      <w:bookmarkEnd w:id="74"/>
    </w:p>
    <w:p w14:paraId="7D13B76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78709EF8" w14:textId="77777777" w:rsidR="00E1536A" w:rsidRPr="00DB6C77" w:rsidRDefault="00E1536A" w:rsidP="00DB6C77">
      <w:pPr>
        <w:spacing w:before="120" w:after="120" w:line="276" w:lineRule="auto"/>
        <w:jc w:val="both"/>
        <w:rPr>
          <w:rFonts w:ascii="Trebuchet MS" w:hAnsi="Trebuchet MS"/>
          <w:szCs w:val="24"/>
          <w:lang w:eastAsia="en-US"/>
        </w:rPr>
      </w:pPr>
    </w:p>
    <w:p w14:paraId="138F904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059F855C" w14:textId="77777777" w:rsidR="00E1536A" w:rsidRPr="00DB6C77" w:rsidRDefault="00E1536A" w:rsidP="00DB6C77">
      <w:pPr>
        <w:spacing w:before="120" w:after="120" w:line="276" w:lineRule="auto"/>
        <w:jc w:val="both"/>
        <w:rPr>
          <w:rFonts w:ascii="Trebuchet MS" w:hAnsi="Trebuchet MS"/>
          <w:szCs w:val="24"/>
          <w:lang w:eastAsia="en-US"/>
        </w:rPr>
      </w:pPr>
    </w:p>
    <w:p w14:paraId="53CBD46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Aucun travail physique ou activité ne devra commencer sur une Zone d’Activités avant que le PGES-chantier ne soit approuvé par le Maitre d’œuvre.</w:t>
      </w:r>
      <w:bookmarkStart w:id="75" w:name="_Ref484612256"/>
      <w:r w:rsidRPr="00DB6C77">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75"/>
    </w:p>
    <w:p w14:paraId="4DA0D6F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contenu du PGES-chantier à préparer par l’entrepreneur sera structuré en accord avec la taille des travaux et au minimum par les éléments présen</w:t>
      </w:r>
      <w:bookmarkStart w:id="76" w:name="_Toc23180944"/>
      <w:bookmarkStart w:id="77" w:name="_Toc23181455"/>
      <w:bookmarkStart w:id="78" w:name="_Toc23182495"/>
      <w:bookmarkStart w:id="79" w:name="_Toc23188029"/>
      <w:bookmarkStart w:id="80" w:name="_Toc23188921"/>
      <w:bookmarkStart w:id="81" w:name="_Toc23201101"/>
      <w:bookmarkStart w:id="82" w:name="_Toc23201966"/>
      <w:bookmarkStart w:id="83" w:name="_Toc23202832"/>
      <w:bookmarkStart w:id="84" w:name="_Toc23203857"/>
      <w:bookmarkStart w:id="85" w:name="_Toc23204371"/>
      <w:bookmarkStart w:id="86" w:name="_Toc23237073"/>
      <w:bookmarkStart w:id="87" w:name="_Toc23240236"/>
      <w:bookmarkStart w:id="88" w:name="_Toc23264270"/>
      <w:bookmarkStart w:id="89" w:name="_Toc23413572"/>
      <w:bookmarkStart w:id="90" w:name="_Toc73934850"/>
      <w:r w:rsidRPr="00DB6C77">
        <w:rPr>
          <w:rFonts w:ascii="Trebuchet MS" w:hAnsi="Trebuchet MS"/>
          <w:szCs w:val="24"/>
          <w:lang w:eastAsia="en-US"/>
        </w:rPr>
        <w:t>tés en annexe 1 de ce document.</w:t>
      </w:r>
    </w:p>
    <w:p w14:paraId="4D8532BC" w14:textId="77777777" w:rsidR="00E1536A" w:rsidRPr="00DB6C77" w:rsidRDefault="00E1536A" w:rsidP="00DB6C77">
      <w:pPr>
        <w:spacing w:before="120" w:after="120" w:line="276" w:lineRule="auto"/>
        <w:jc w:val="both"/>
        <w:rPr>
          <w:rFonts w:ascii="Trebuchet MS" w:hAnsi="Trebuchet MS"/>
          <w:szCs w:val="24"/>
          <w:lang w:eastAsia="en-US"/>
        </w:rPr>
      </w:pPr>
    </w:p>
    <w:p w14:paraId="09F82294" w14:textId="77777777"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91" w:name="_Toc464829124"/>
      <w:bookmarkStart w:id="92" w:name="_Toc161935852"/>
      <w:r w:rsidRPr="00DB6C77">
        <w:rPr>
          <w:rFonts w:ascii="Trebuchet MS" w:hAnsi="Trebuchet MS"/>
          <w:szCs w:val="24"/>
          <w:lang w:eastAsia="en-US"/>
        </w:rPr>
        <w:t>EXECUTION DES TRAVAUX</w:t>
      </w:r>
      <w:bookmarkEnd w:id="91"/>
      <w:bookmarkEnd w:id="92"/>
    </w:p>
    <w:p w14:paraId="0F5337CC" w14:textId="77777777" w:rsidR="00E1536A" w:rsidRPr="00DB6C77" w:rsidRDefault="00E1536A" w:rsidP="00DB6C77">
      <w:pPr>
        <w:spacing w:before="120" w:after="120" w:line="276" w:lineRule="auto"/>
        <w:jc w:val="both"/>
        <w:rPr>
          <w:rFonts w:ascii="Trebuchet MS" w:hAnsi="Trebuchet MS"/>
          <w:szCs w:val="24"/>
          <w:lang w:eastAsia="en-US"/>
        </w:rPr>
      </w:pPr>
      <w:bookmarkStart w:id="93" w:name="_Toc464829125"/>
      <w:bookmarkStart w:id="94" w:name="_Toc161935853"/>
      <w:r w:rsidRPr="00DB6C77">
        <w:rPr>
          <w:rFonts w:ascii="Trebuchet MS" w:hAnsi="Trebuchet MS"/>
          <w:szCs w:val="24"/>
          <w:lang w:eastAsia="en-US"/>
        </w:rPr>
        <w:t>III.1. R</w:t>
      </w:r>
      <w:bookmarkEnd w:id="93"/>
      <w:r w:rsidRPr="00DB6C77">
        <w:rPr>
          <w:rFonts w:ascii="Trebuchet MS" w:hAnsi="Trebuchet MS"/>
          <w:szCs w:val="24"/>
          <w:lang w:eastAsia="en-US"/>
        </w:rPr>
        <w:t>éunion de démarrage des travaux</w:t>
      </w:r>
      <w:bookmarkEnd w:id="94"/>
    </w:p>
    <w:p w14:paraId="0690512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6985CF95" w14:textId="77777777" w:rsidR="00E1536A" w:rsidRPr="00DB6C77" w:rsidRDefault="00E1536A" w:rsidP="00DB6C77">
      <w:pPr>
        <w:spacing w:before="120" w:after="120" w:line="276" w:lineRule="auto"/>
        <w:jc w:val="both"/>
        <w:rPr>
          <w:rFonts w:ascii="Trebuchet MS" w:hAnsi="Trebuchet MS"/>
          <w:szCs w:val="24"/>
          <w:lang w:eastAsia="en-US"/>
        </w:rPr>
      </w:pPr>
      <w:bookmarkStart w:id="95" w:name="_Toc464829126"/>
      <w:bookmarkStart w:id="96" w:name="_Toc161935854"/>
      <w:r w:rsidRPr="00DB6C77">
        <w:rPr>
          <w:rFonts w:ascii="Trebuchet MS" w:hAnsi="Trebuchet MS"/>
          <w:szCs w:val="24"/>
          <w:lang w:eastAsia="en-US"/>
        </w:rPr>
        <w:lastRenderedPageBreak/>
        <w:t>III.2. Accès et installation chantier</w:t>
      </w:r>
      <w:bookmarkEnd w:id="95"/>
      <w:bookmarkEnd w:id="96"/>
    </w:p>
    <w:p w14:paraId="4D796A7C" w14:textId="77777777" w:rsidR="00E1536A" w:rsidRPr="00DB6C77" w:rsidRDefault="00E1536A" w:rsidP="00DB6C77">
      <w:pPr>
        <w:spacing w:before="120" w:after="120" w:line="276" w:lineRule="auto"/>
        <w:jc w:val="both"/>
        <w:rPr>
          <w:rFonts w:ascii="Trebuchet MS" w:hAnsi="Trebuchet MS"/>
          <w:szCs w:val="24"/>
          <w:lang w:eastAsia="en-US"/>
        </w:rPr>
      </w:pPr>
      <w:bookmarkStart w:id="97" w:name="_Toc464829127"/>
      <w:bookmarkStart w:id="98" w:name="_Toc161935855"/>
      <w:r w:rsidRPr="00DB6C77">
        <w:rPr>
          <w:rFonts w:ascii="Trebuchet MS" w:hAnsi="Trebuchet MS"/>
          <w:szCs w:val="24"/>
          <w:lang w:eastAsia="en-US"/>
        </w:rPr>
        <w:t>III.2.1. Accès</w:t>
      </w:r>
      <w:bookmarkEnd w:id="97"/>
      <w:bookmarkEnd w:id="98"/>
    </w:p>
    <w:p w14:paraId="45F6EB5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CAF4FB5"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voies d’accès devront être entretenues par les entreprises les empruntant (balayage éventuel sur demande du maître d’œuvre).</w:t>
      </w:r>
    </w:p>
    <w:p w14:paraId="5C91AA32"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maintien des écoulements d’eau en bon état permanent fera l’objet d’une vigilance accrue.</w:t>
      </w:r>
    </w:p>
    <w:p w14:paraId="5B3B190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053C0BB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Chaque titulaire d’un lot du marché devra prendre en charge les opérations spécifiques de sécurisation et protection du site environnemental le concernant.</w:t>
      </w:r>
    </w:p>
    <w:p w14:paraId="6B9A541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Leurs offres intègreront en conséquence les dépenses afférentes à ces prestations de préservation des conditions d’accès.</w:t>
      </w:r>
    </w:p>
    <w:p w14:paraId="1A9872FC" w14:textId="77777777" w:rsidR="00E1536A" w:rsidRPr="00DB6C77" w:rsidRDefault="00E1536A" w:rsidP="00DB6C77">
      <w:pPr>
        <w:spacing w:before="120" w:after="120" w:line="276" w:lineRule="auto"/>
        <w:jc w:val="both"/>
        <w:rPr>
          <w:rFonts w:ascii="Trebuchet MS" w:hAnsi="Trebuchet MS"/>
          <w:szCs w:val="24"/>
          <w:lang w:eastAsia="en-US"/>
        </w:rPr>
      </w:pPr>
      <w:bookmarkStart w:id="99" w:name="_Toc464829128"/>
      <w:bookmarkStart w:id="100" w:name="_Toc161935856"/>
      <w:r w:rsidRPr="00DB6C77">
        <w:rPr>
          <w:rFonts w:ascii="Trebuchet MS" w:hAnsi="Trebuchet MS"/>
          <w:szCs w:val="24"/>
          <w:lang w:eastAsia="en-US"/>
        </w:rPr>
        <w:t>III.2.2. Circulation</w:t>
      </w:r>
      <w:bookmarkEnd w:id="99"/>
      <w:bookmarkEnd w:id="100"/>
    </w:p>
    <w:p w14:paraId="658000C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7AAB3E0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16770A3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Aucune circulation n’est autorisée dans la zone humide à forts enjeux environnementaux, matérialisée sur la pièce graphique annexée.</w:t>
      </w:r>
    </w:p>
    <w:p w14:paraId="6FD026C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F6C02EC" w14:textId="77777777" w:rsidR="00E1536A" w:rsidRPr="00DB6C77" w:rsidRDefault="00E1536A" w:rsidP="00DB6C77">
      <w:pPr>
        <w:spacing w:before="120" w:after="120" w:line="276" w:lineRule="auto"/>
        <w:jc w:val="both"/>
        <w:rPr>
          <w:rFonts w:ascii="Trebuchet MS" w:hAnsi="Trebuchet MS"/>
          <w:szCs w:val="24"/>
          <w:lang w:eastAsia="en-US"/>
        </w:rPr>
      </w:pPr>
    </w:p>
    <w:p w14:paraId="0DB8E9C9" w14:textId="77777777" w:rsidR="00E1536A" w:rsidRPr="00DB6C77" w:rsidRDefault="00E1536A" w:rsidP="00DB6C77">
      <w:pPr>
        <w:spacing w:before="120" w:after="120" w:line="276" w:lineRule="auto"/>
        <w:jc w:val="both"/>
        <w:rPr>
          <w:rFonts w:ascii="Trebuchet MS" w:hAnsi="Trebuchet MS"/>
          <w:szCs w:val="24"/>
          <w:lang w:eastAsia="en-US"/>
        </w:rPr>
      </w:pPr>
      <w:bookmarkStart w:id="101" w:name="_Toc464829129"/>
      <w:bookmarkStart w:id="102" w:name="_Toc161935857"/>
      <w:r w:rsidRPr="00DB6C77">
        <w:rPr>
          <w:rFonts w:ascii="Trebuchet MS" w:hAnsi="Trebuchet MS"/>
          <w:szCs w:val="24"/>
          <w:lang w:eastAsia="en-US"/>
        </w:rPr>
        <w:t>III.2.3. Installation</w:t>
      </w:r>
      <w:bookmarkEnd w:id="101"/>
      <w:bookmarkEnd w:id="102"/>
    </w:p>
    <w:p w14:paraId="09ED738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devra soumettre au promoteur du projet un plan d’installation et le lieu d'emplacement des installations de chantier. L’importance de ses installations est déterminée par le volume et la nature des travaux à réaliser, le personnel du chantier, </w:t>
      </w:r>
      <w:r w:rsidRPr="00DB6C77">
        <w:rPr>
          <w:rFonts w:ascii="Trebuchet MS" w:hAnsi="Trebuchet MS"/>
          <w:szCs w:val="24"/>
          <w:lang w:eastAsia="en-US"/>
        </w:rPr>
        <w:lastRenderedPageBreak/>
        <w:t>le nombre et le type d’engins. Le plan d’installation de chantier devra tenir compte des aménagements et mesures de protection suivantes :</w:t>
      </w:r>
    </w:p>
    <w:p w14:paraId="7575BBA9"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limites du site choisi doivent, si possible, être à une distance d’au moins :</w:t>
      </w:r>
    </w:p>
    <w:p w14:paraId="40AD3662" w14:textId="77777777"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30 m de la route ;</w:t>
      </w:r>
    </w:p>
    <w:p w14:paraId="500C2E55" w14:textId="77777777"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200 m d’un lac, d’un cours d’eau ou d’une zone marécageuse/inondable ;</w:t>
      </w:r>
    </w:p>
    <w:p w14:paraId="7E5A5FD2" w14:textId="77777777"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100 m des habitations.</w:t>
      </w:r>
    </w:p>
    <w:p w14:paraId="6C1AFF89" w14:textId="77777777" w:rsidR="00E1536A" w:rsidRPr="00DB6C77" w:rsidRDefault="00E1536A" w:rsidP="00DB6C77">
      <w:pPr>
        <w:numPr>
          <w:ilvl w:val="1"/>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62CA1B89"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7E8F3ED7"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voies de circulation doivent être compactées et arrosées périodiquement. </w:t>
      </w:r>
    </w:p>
    <w:p w14:paraId="586AC9C5"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site doit prévoir un drainage adéquat des eaux de pluies sur l’ensemble de sa superficie en évitant les points de stagnation.</w:t>
      </w:r>
    </w:p>
    <w:p w14:paraId="13CB7A96" w14:textId="669C6FCA"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L’emprise des installations de chantier devra être balisée par une clôture.</w:t>
      </w:r>
    </w:p>
    <w:p w14:paraId="002A952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En cours d'exécution du marché, l’Entrepreneur établira et soumettra </w:t>
      </w:r>
      <w:r w:rsidRPr="00DB6C77">
        <w:rPr>
          <w:rFonts w:ascii="Trebuchet MS" w:hAnsi="Trebuchet MS"/>
          <w:iCs/>
          <w:szCs w:val="24"/>
          <w:lang w:eastAsia="en-US"/>
        </w:rPr>
        <w:t xml:space="preserve">dans un délai conforme au Cahier des Clauses Administratives Particulières avant l’installation des chantiers, au </w:t>
      </w:r>
      <w:r w:rsidRPr="00DB6C77">
        <w:rPr>
          <w:rFonts w:ascii="Trebuchet MS" w:hAnsi="Trebuchet MS"/>
          <w:szCs w:val="24"/>
          <w:lang w:eastAsia="en-US"/>
        </w:rPr>
        <w:t>Maître d’Œuvre, les documents suivants :</w:t>
      </w:r>
    </w:p>
    <w:p w14:paraId="7CA99A2A"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localisation des terrains qui seront utilisés ;</w:t>
      </w:r>
    </w:p>
    <w:p w14:paraId="118C2DA8" w14:textId="69BCFC4C"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liste des accords pris avec les propriétaires et les utilisateurs/ utilisatrices actu</w:t>
      </w:r>
      <w:r w:rsidR="00C20545" w:rsidRPr="00DB6C77">
        <w:rPr>
          <w:rFonts w:ascii="Trebuchet MS" w:hAnsi="Trebuchet MS"/>
          <w:szCs w:val="24"/>
          <w:lang w:eastAsia="en-US"/>
        </w:rPr>
        <w:t>elle</w:t>
      </w:r>
      <w:r w:rsidRPr="00DB6C77">
        <w:rPr>
          <w:rFonts w:ascii="Trebuchet MS" w:hAnsi="Trebuchet MS"/>
          <w:szCs w:val="24"/>
          <w:lang w:eastAsia="en-US"/>
        </w:rPr>
        <w:t>s de ces aires et la preuve que ces utilisateurs/ utilisatrices ont pu trouver des aires similaires pour continuer leurs activités ;</w:t>
      </w:r>
    </w:p>
    <w:p w14:paraId="49C03336"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état des lieux détaillé des divers sites ;</w:t>
      </w:r>
    </w:p>
    <w:p w14:paraId="6D798CC2"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plan général indiquant les différentes zones du chantier, les implantations prévues et une description des aménagements prévus ;</w:t>
      </w:r>
    </w:p>
    <w:p w14:paraId="6B19EF20"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plan de protection de l’environnement du site détaillé pour la base-vie, avant d’en démarrer la construction ;</w:t>
      </w:r>
    </w:p>
    <w:p w14:paraId="5CF79A2E"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plan de gestion des déchets amendé ;</w:t>
      </w:r>
    </w:p>
    <w:p w14:paraId="21E2C4C8"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13A3FFFB"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la description de l'infrastructure sanitaire prévue et son organisation ;</w:t>
      </w:r>
    </w:p>
    <w:p w14:paraId="159FF310"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343C6D1A"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plan de réaménagement des aires à la fin des travaux ;</w:t>
      </w:r>
    </w:p>
    <w:p w14:paraId="0D325271" w14:textId="77777777" w:rsidR="00E1536A" w:rsidRPr="00DB6C77" w:rsidRDefault="00E1536A" w:rsidP="00DB6C77">
      <w:pPr>
        <w:numPr>
          <w:ilvl w:val="0"/>
          <w:numId w:val="90"/>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5E918447" w14:textId="77777777" w:rsidR="00E1536A" w:rsidRPr="00DB6C77" w:rsidRDefault="00E1536A" w:rsidP="00DB6C77">
      <w:pPr>
        <w:spacing w:before="120" w:after="120" w:line="276" w:lineRule="auto"/>
        <w:jc w:val="both"/>
        <w:rPr>
          <w:rFonts w:ascii="Trebuchet MS" w:hAnsi="Trebuchet MS"/>
          <w:szCs w:val="24"/>
          <w:lang w:eastAsia="en-US"/>
        </w:rPr>
      </w:pPr>
      <w:bookmarkStart w:id="103" w:name="_Toc464829130"/>
      <w:bookmarkStart w:id="104" w:name="_Toc161935858"/>
      <w:r w:rsidRPr="00DB6C77">
        <w:rPr>
          <w:rFonts w:ascii="Trebuchet MS" w:hAnsi="Trebuchet MS"/>
          <w:szCs w:val="24"/>
          <w:lang w:eastAsia="en-US"/>
        </w:rPr>
        <w:t>III.2.4. Permis et autorisation avant travaux</w:t>
      </w:r>
      <w:bookmarkEnd w:id="103"/>
      <w:bookmarkEnd w:id="104"/>
    </w:p>
    <w:p w14:paraId="0F8C7FB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C0C8D36" w14:textId="77777777" w:rsidR="00E1536A" w:rsidRPr="00DB6C77" w:rsidRDefault="00E1536A" w:rsidP="00DB6C77">
      <w:pPr>
        <w:spacing w:before="120" w:after="120" w:line="276" w:lineRule="auto"/>
        <w:jc w:val="both"/>
        <w:rPr>
          <w:rFonts w:ascii="Trebuchet MS" w:hAnsi="Trebuchet MS"/>
          <w:szCs w:val="24"/>
          <w:lang w:eastAsia="en-US"/>
        </w:rPr>
      </w:pPr>
    </w:p>
    <w:p w14:paraId="28922284" w14:textId="77777777" w:rsidR="00E1536A" w:rsidRPr="00DB6C77" w:rsidRDefault="00E1536A" w:rsidP="00DB6C77">
      <w:pPr>
        <w:spacing w:before="120" w:after="120" w:line="276" w:lineRule="auto"/>
        <w:jc w:val="both"/>
        <w:rPr>
          <w:rFonts w:ascii="Trebuchet MS" w:hAnsi="Trebuchet MS"/>
          <w:szCs w:val="24"/>
          <w:lang w:eastAsia="en-US"/>
        </w:rPr>
      </w:pPr>
      <w:bookmarkStart w:id="105" w:name="_Toc464829134"/>
      <w:bookmarkStart w:id="106" w:name="_Toc161935859"/>
      <w:r w:rsidRPr="00DB6C77">
        <w:rPr>
          <w:rFonts w:ascii="Trebuchet MS" w:hAnsi="Trebuchet MS"/>
          <w:szCs w:val="24"/>
          <w:lang w:eastAsia="en-US"/>
        </w:rPr>
        <w:t>III.3. Libération des emprises et repérage des réseaux</w:t>
      </w:r>
      <w:bookmarkEnd w:id="105"/>
      <w:bookmarkEnd w:id="106"/>
    </w:p>
    <w:p w14:paraId="0942E9E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67136B5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6F094264" w14:textId="77777777" w:rsidR="00E1536A" w:rsidRPr="00DB6C77" w:rsidRDefault="00E1536A" w:rsidP="00DB6C77">
      <w:pPr>
        <w:spacing w:before="120" w:after="120" w:line="276" w:lineRule="auto"/>
        <w:jc w:val="both"/>
        <w:rPr>
          <w:rFonts w:ascii="Trebuchet MS" w:hAnsi="Trebuchet MS"/>
          <w:szCs w:val="24"/>
          <w:lang w:eastAsia="en-US"/>
        </w:rPr>
      </w:pPr>
      <w:bookmarkStart w:id="107" w:name="_Toc73934852"/>
      <w:bookmarkStart w:id="108" w:name="_Toc161935860"/>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DB6C77">
        <w:rPr>
          <w:rFonts w:ascii="Trebuchet MS" w:hAnsi="Trebuchet MS"/>
          <w:szCs w:val="24"/>
          <w:lang w:eastAsia="en-US"/>
        </w:rPr>
        <w:t>III.4. Dispositions applicables à l’installation du chantier et durant toute l’exécution des travaux</w:t>
      </w:r>
      <w:bookmarkEnd w:id="107"/>
      <w:bookmarkEnd w:id="108"/>
    </w:p>
    <w:p w14:paraId="5144DE1A" w14:textId="77777777" w:rsidR="00E1536A" w:rsidRPr="00DB6C77" w:rsidRDefault="00E1536A" w:rsidP="00DB6C77">
      <w:pPr>
        <w:spacing w:before="120" w:after="120" w:line="276" w:lineRule="auto"/>
        <w:jc w:val="both"/>
        <w:rPr>
          <w:rFonts w:ascii="Trebuchet MS" w:hAnsi="Trebuchet MS"/>
          <w:szCs w:val="24"/>
          <w:lang w:eastAsia="en-US"/>
        </w:rPr>
      </w:pPr>
      <w:bookmarkStart w:id="109" w:name="_Toc73934853"/>
      <w:bookmarkStart w:id="110" w:name="_Toc161935861"/>
      <w:r w:rsidRPr="00DB6C77">
        <w:rPr>
          <w:rFonts w:ascii="Trebuchet MS" w:hAnsi="Trebuchet MS"/>
          <w:szCs w:val="24"/>
          <w:lang w:eastAsia="en-US"/>
        </w:rPr>
        <w:t>III.4.1. Inspections environnementales et sociales hebdomadaires</w:t>
      </w:r>
      <w:bookmarkEnd w:id="109"/>
      <w:bookmarkEnd w:id="110"/>
    </w:p>
    <w:p w14:paraId="5A097B5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En plus de ses propres inspections, le responsable E&amp;S réalisera également de façon conjointe avec le Maitre d’œuvre des inspections E&amp;S des Zones d’Activités. Chaque </w:t>
      </w:r>
      <w:r w:rsidRPr="00DB6C77">
        <w:rPr>
          <w:rFonts w:ascii="Trebuchet MS" w:hAnsi="Trebuchet MS"/>
          <w:szCs w:val="24"/>
          <w:lang w:eastAsia="en-US"/>
        </w:rPr>
        <w:lastRenderedPageBreak/>
        <w:t>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38CC8D2C" w14:textId="77777777" w:rsidR="00E1536A" w:rsidRPr="00DB6C77" w:rsidRDefault="00E1536A" w:rsidP="00DB6C77">
      <w:pPr>
        <w:spacing w:before="120" w:after="120" w:line="276" w:lineRule="auto"/>
        <w:jc w:val="both"/>
        <w:rPr>
          <w:rFonts w:ascii="Trebuchet MS" w:hAnsi="Trebuchet MS"/>
          <w:szCs w:val="24"/>
          <w:lang w:eastAsia="en-US"/>
        </w:rPr>
      </w:pPr>
      <w:bookmarkStart w:id="111" w:name="_Toc73934854"/>
      <w:bookmarkStart w:id="112" w:name="_Toc161935862"/>
      <w:r w:rsidRPr="00DB6C77">
        <w:rPr>
          <w:rFonts w:ascii="Trebuchet MS" w:hAnsi="Trebuchet MS"/>
          <w:szCs w:val="24"/>
          <w:lang w:eastAsia="en-US"/>
        </w:rPr>
        <w:t>III.4.2. Reporting</w:t>
      </w:r>
      <w:bookmarkEnd w:id="111"/>
      <w:bookmarkEnd w:id="112"/>
    </w:p>
    <w:p w14:paraId="1A50940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Rapports mensuels</w:t>
      </w:r>
      <w:r w:rsidRPr="00DB6C77">
        <w:rPr>
          <w:rFonts w:ascii="Trebuchet MS" w:hAnsi="Trebuchet MS"/>
          <w:szCs w:val="24"/>
          <w:lang w:eastAsia="en-US"/>
        </w:rPr>
        <w:t xml:space="preserve">: </w:t>
      </w:r>
    </w:p>
    <w:p w14:paraId="204C59A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2C17B4C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247F2C15" w14:textId="77777777" w:rsidR="00E1536A" w:rsidRPr="00DB6C77" w:rsidRDefault="00E1536A" w:rsidP="00DB6C77">
      <w:pPr>
        <w:spacing w:before="120" w:after="120" w:line="276" w:lineRule="auto"/>
        <w:jc w:val="both"/>
        <w:rPr>
          <w:rFonts w:ascii="Trebuchet MS" w:hAnsi="Trebuchet MS"/>
          <w:szCs w:val="24"/>
          <w:lang w:eastAsia="en-US"/>
        </w:rPr>
      </w:pPr>
    </w:p>
    <w:p w14:paraId="3DCAE9C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2C779ACA" w14:textId="77777777" w:rsidR="00E1536A" w:rsidRPr="00DB6C77" w:rsidRDefault="00E1536A" w:rsidP="00DB6C77">
      <w:pPr>
        <w:spacing w:before="120" w:after="120" w:line="276" w:lineRule="auto"/>
        <w:jc w:val="both"/>
        <w:rPr>
          <w:rFonts w:ascii="Trebuchet MS" w:hAnsi="Trebuchet MS"/>
          <w:szCs w:val="24"/>
          <w:lang w:eastAsia="en-US"/>
        </w:rPr>
      </w:pPr>
      <w:bookmarkStart w:id="113" w:name="_Ref484612508"/>
      <w:r w:rsidRPr="00DB6C77">
        <w:rPr>
          <w:rFonts w:ascii="Trebuchet MS" w:hAnsi="Trebuchet MS"/>
          <w:szCs w:val="24"/>
          <w:lang w:eastAsia="en-US"/>
        </w:rPr>
        <w:t>Le rapport d’activités E&amp;S sera soumis au plus tard 7 jours ouvrables après l’échéance du mois concerné. Il contiendra au minima les informations suivantes :</w:t>
      </w:r>
      <w:bookmarkEnd w:id="113"/>
    </w:p>
    <w:p w14:paraId="0379F7E6"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7927F516"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Présentation du personnel E&amp;S présent en fin de mois ;</w:t>
      </w:r>
    </w:p>
    <w:p w14:paraId="0CF25896"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Travaux réalisés pendant le mois ;</w:t>
      </w:r>
    </w:p>
    <w:p w14:paraId="483D3541"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Inspections réalisées (localisation et fréquences) ;</w:t>
      </w:r>
    </w:p>
    <w:p w14:paraId="6F30D261"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Non-conformités détectées dans le mois, niveau de gravité et description de l’analyse des causes correspondantes et des mesures correctives mises en place ;</w:t>
      </w:r>
    </w:p>
    <w:p w14:paraId="3F03D64A"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Description des actions réalisées pendant le mois pour se conformer au CCES; </w:t>
      </w:r>
    </w:p>
    <w:p w14:paraId="1140A2E3"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Description des actions engagées avec les acteurs/actrices extérieur(e)s aux travaux : populations riveraines, autorités locales, agences gouvernementales ;</w:t>
      </w:r>
    </w:p>
    <w:p w14:paraId="77B5954F" w14:textId="77777777" w:rsidR="00E1536A" w:rsidRPr="00DB6C77" w:rsidRDefault="00E1536A" w:rsidP="00DB6C77">
      <w:pPr>
        <w:numPr>
          <w:ilvl w:val="0"/>
          <w:numId w:val="86"/>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Résultats du suivi des indicateurs suivants :</w:t>
      </w:r>
    </w:p>
    <w:p w14:paraId="0C2DF668"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Disponibilité et qualité de l’eau potable;</w:t>
      </w:r>
    </w:p>
    <w:p w14:paraId="5A52AD40"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Gestion des déchets solides dangereux et non-dangereux ;</w:t>
      </w:r>
    </w:p>
    <w:p w14:paraId="30CD564E"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Gestions des émissions atmosphériques et de bruit;</w:t>
      </w:r>
    </w:p>
    <w:p w14:paraId="5074B0F2"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Etat des Zones d’Activités </w:t>
      </w:r>
    </w:p>
    <w:p w14:paraId="27B5201D" w14:textId="7A0DB5C4"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Statistique sur </w:t>
      </w:r>
      <w:r w:rsidR="00C20545" w:rsidRPr="00DB6C77">
        <w:rPr>
          <w:rFonts w:ascii="Trebuchet MS" w:hAnsi="Trebuchet MS"/>
          <w:szCs w:val="24"/>
          <w:lang w:eastAsia="en-US"/>
        </w:rPr>
        <w:t>les recrutements</w:t>
      </w:r>
      <w:r w:rsidRPr="00DB6C77">
        <w:rPr>
          <w:rFonts w:ascii="Trebuchet MS" w:hAnsi="Trebuchet MS"/>
          <w:szCs w:val="24"/>
          <w:lang w:eastAsia="en-US"/>
        </w:rPr>
        <w:t xml:space="preserve"> des travail</w:t>
      </w:r>
      <w:r w:rsidR="00C20545" w:rsidRPr="00DB6C77">
        <w:rPr>
          <w:rFonts w:ascii="Trebuchet MS" w:hAnsi="Trebuchet MS"/>
          <w:szCs w:val="24"/>
          <w:lang w:eastAsia="en-US"/>
        </w:rPr>
        <w:t>leurs/travailleuses contractuelle</w:t>
      </w:r>
      <w:r w:rsidRPr="00DB6C77">
        <w:rPr>
          <w:rFonts w:ascii="Trebuchet MS" w:hAnsi="Trebuchet MS"/>
          <w:szCs w:val="24"/>
          <w:lang w:eastAsia="en-US"/>
        </w:rPr>
        <w:t>s et des travailleurs/</w:t>
      </w:r>
      <w:r w:rsidR="00C20545" w:rsidRPr="00DB6C77">
        <w:rPr>
          <w:rFonts w:ascii="Trebuchet MS" w:hAnsi="Trebuchet MS"/>
          <w:szCs w:val="24"/>
          <w:lang w:eastAsia="en-US"/>
        </w:rPr>
        <w:t xml:space="preserve"> </w:t>
      </w:r>
      <w:proofErr w:type="spellStart"/>
      <w:r w:rsidRPr="00DB6C77">
        <w:rPr>
          <w:rFonts w:ascii="Trebuchet MS" w:hAnsi="Trebuchet MS"/>
          <w:szCs w:val="24"/>
          <w:lang w:eastAsia="en-US"/>
        </w:rPr>
        <w:t>tavailleuses</w:t>
      </w:r>
      <w:proofErr w:type="spellEnd"/>
      <w:r w:rsidRPr="00DB6C77">
        <w:rPr>
          <w:rFonts w:ascii="Trebuchet MS" w:hAnsi="Trebuchet MS"/>
          <w:szCs w:val="24"/>
          <w:lang w:eastAsia="en-US"/>
        </w:rPr>
        <w:t xml:space="preserve"> communautaires : nombre et type de poste, nombre de femmes recrutées localement, le nombre de jeunes, nombre de personnes vulnérables, nombre d'heures de travail réalisées par l’ensemble du personnel communautaire de l’Entrepreneur;</w:t>
      </w:r>
    </w:p>
    <w:p w14:paraId="6A9DB719"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3F862D9F"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9910A0D"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Bilan des activités de formation (sujet, nombre et durée des sessions, nombre de participant(e)s ;</w:t>
      </w:r>
    </w:p>
    <w:p w14:paraId="6C3B4DAA"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Programme prévisionnel d’action E&amp;S pour le mois à venir.</w:t>
      </w:r>
    </w:p>
    <w:p w14:paraId="3A1F74C2" w14:textId="77777777" w:rsidR="00E1536A" w:rsidRPr="00DB6C77" w:rsidRDefault="00E1536A" w:rsidP="00DB6C77">
      <w:pPr>
        <w:numPr>
          <w:ilvl w:val="0"/>
          <w:numId w:val="9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Suivi de la mise en œuvre du plan  d’action VBG/VCE/EAS/HS de l’entreprise ressorti du PGES. </w:t>
      </w:r>
    </w:p>
    <w:p w14:paraId="63CF1602"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u w:val="single"/>
          <w:lang w:eastAsia="en-US"/>
        </w:rPr>
        <w:t>Rapports trimestriels</w:t>
      </w:r>
      <w:r w:rsidRPr="00DB6C77">
        <w:rPr>
          <w:rFonts w:ascii="Trebuchet MS" w:hAnsi="Trebuchet MS"/>
          <w:szCs w:val="24"/>
          <w:lang w:eastAsia="en-US"/>
        </w:rPr>
        <w:t xml:space="preserve">:  </w:t>
      </w:r>
    </w:p>
    <w:p w14:paraId="1A8C3B45" w14:textId="41470FCE" w:rsidR="00E1536A" w:rsidRPr="00DB6C77" w:rsidRDefault="00E1536A" w:rsidP="00DB6C77">
      <w:pPr>
        <w:spacing w:before="120" w:after="120" w:line="276" w:lineRule="auto"/>
        <w:jc w:val="both"/>
        <w:rPr>
          <w:rFonts w:ascii="Trebuchet MS" w:hAnsi="Trebuchet MS"/>
          <w:szCs w:val="24"/>
          <w:u w:val="single"/>
          <w:lang w:eastAsia="en-US"/>
        </w:rPr>
      </w:pPr>
      <w:r w:rsidRPr="00DB6C77">
        <w:rPr>
          <w:rFonts w:ascii="Trebuchet MS" w:hAnsi="Trebuchet MS"/>
          <w:szCs w:val="24"/>
          <w:lang w:eastAsia="en-US"/>
        </w:rPr>
        <w:t>Il sera intégré dans le rapport d'activité de construction ou</w:t>
      </w:r>
      <w:r w:rsidR="00C20545" w:rsidRPr="00DB6C77">
        <w:rPr>
          <w:rFonts w:ascii="Trebuchet MS" w:hAnsi="Trebuchet MS"/>
          <w:szCs w:val="24"/>
          <w:lang w:eastAsia="en-US"/>
        </w:rPr>
        <w:t xml:space="preserve"> de mise en place des infrastruc</w:t>
      </w:r>
      <w:r w:rsidRPr="00DB6C77">
        <w:rPr>
          <w:rFonts w:ascii="Trebuchet MS" w:hAnsi="Trebuchet MS"/>
          <w:szCs w:val="24"/>
          <w:lang w:eastAsia="en-US"/>
        </w:rPr>
        <w:t>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10CA992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w:t>
      </w:r>
      <w:r w:rsidRPr="00DB6C77">
        <w:rPr>
          <w:rFonts w:ascii="Trebuchet MS" w:hAnsi="Trebuchet MS"/>
          <w:szCs w:val="24"/>
          <w:lang w:eastAsia="en-US"/>
        </w:rPr>
        <w:lastRenderedPageBreak/>
        <w:t>conditions légèrement différentes, aurait pu causer des lésions corporelles aux personnes, des dommages à la propriété privée ou à l'environnement.</w:t>
      </w:r>
    </w:p>
    <w:p w14:paraId="4762A49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Rapport semestriel</w:t>
      </w:r>
    </w:p>
    <w:p w14:paraId="2E5127DF"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7A7368E1" w14:textId="77777777" w:rsidR="00E1536A" w:rsidRPr="00DB6C77" w:rsidRDefault="00E1536A" w:rsidP="00DB6C77">
      <w:pPr>
        <w:spacing w:before="120" w:after="120" w:line="276" w:lineRule="auto"/>
        <w:jc w:val="both"/>
        <w:rPr>
          <w:rFonts w:ascii="Trebuchet MS" w:hAnsi="Trebuchet MS"/>
          <w:szCs w:val="24"/>
          <w:lang w:eastAsia="en-US"/>
        </w:rPr>
      </w:pPr>
      <w:bookmarkStart w:id="114" w:name="_Toc161935863"/>
      <w:r w:rsidRPr="00DB6C77">
        <w:rPr>
          <w:rFonts w:ascii="Trebuchet MS" w:hAnsi="Trebuchet MS"/>
          <w:szCs w:val="24"/>
          <w:lang w:eastAsia="en-US"/>
        </w:rPr>
        <w:t>III.5. Gestion de la santé et de la sécurité</w:t>
      </w:r>
      <w:bookmarkEnd w:id="114"/>
      <w:r w:rsidRPr="00DB6C77">
        <w:rPr>
          <w:rFonts w:ascii="Trebuchet MS" w:hAnsi="Trebuchet MS"/>
          <w:szCs w:val="24"/>
          <w:lang w:eastAsia="en-US"/>
        </w:rPr>
        <w:t xml:space="preserve"> </w:t>
      </w:r>
    </w:p>
    <w:p w14:paraId="388B7BE5"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5A1CD948" w14:textId="77777777"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Tous les risques de sécurité et de santé liés à la conduite des travaux ;</w:t>
      </w:r>
    </w:p>
    <w:p w14:paraId="1FC877E0" w14:textId="77777777"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68AB823F" w14:textId="77777777"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ressources humaines et matérielles impliquées ;</w:t>
      </w:r>
    </w:p>
    <w:p w14:paraId="16B09BBB" w14:textId="77777777"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travaux nécessitant des permis de travail, et les plans d’urgence à mettre en œuvre en cas d’accident.</w:t>
      </w:r>
    </w:p>
    <w:p w14:paraId="10531D8B" w14:textId="77777777" w:rsidR="00E1536A" w:rsidRPr="00DB6C77" w:rsidRDefault="00E1536A" w:rsidP="00DB6C77">
      <w:pPr>
        <w:numPr>
          <w:ilvl w:val="0"/>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risques suivants devront faire l’objet d’une attention particulière : </w:t>
      </w:r>
    </w:p>
    <w:p w14:paraId="5FA11158"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l’exposition aux nuisances ;</w:t>
      </w:r>
    </w:p>
    <w:p w14:paraId="4123517C"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aux accidents de circulation ;</w:t>
      </w:r>
    </w:p>
    <w:p w14:paraId="02F9C6D6"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l’ouverture des tranchées pour pose de fondation et de canalisation ;</w:t>
      </w:r>
    </w:p>
    <w:p w14:paraId="434DA97A"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la manutention manuelle et mécanique ;</w:t>
      </w:r>
    </w:p>
    <w:p w14:paraId="156B8DD5"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au manque d’hygiène ;</w:t>
      </w:r>
    </w:p>
    <w:p w14:paraId="5A2CED0F"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de chutes ;</w:t>
      </w:r>
    </w:p>
    <w:p w14:paraId="088F39A3"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toxiques ;</w:t>
      </w:r>
    </w:p>
    <w:p w14:paraId="79A2C5E1" w14:textId="5E362D79"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liés à la non prise des mesures pour la protection contre le COVID19</w:t>
      </w:r>
      <w:r w:rsidR="00C20545" w:rsidRPr="00DB6C77">
        <w:rPr>
          <w:rFonts w:ascii="Trebuchet MS" w:hAnsi="Trebuchet MS"/>
          <w:szCs w:val="24"/>
          <w:lang w:eastAsia="en-US"/>
        </w:rPr>
        <w:t>.</w:t>
      </w:r>
    </w:p>
    <w:p w14:paraId="748E3442" w14:textId="77777777" w:rsidR="00E1536A" w:rsidRPr="00DB6C77" w:rsidRDefault="00E1536A" w:rsidP="00DB6C77">
      <w:pPr>
        <w:numPr>
          <w:ilvl w:val="1"/>
          <w:numId w:val="8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Risques d’électrisation/d’électrocution.</w:t>
      </w:r>
    </w:p>
    <w:p w14:paraId="0E77BAFF" w14:textId="77777777" w:rsidR="00E1536A" w:rsidRPr="00DB6C77" w:rsidRDefault="00E1536A" w:rsidP="00DB6C77">
      <w:pPr>
        <w:numPr>
          <w:ilvl w:val="0"/>
          <w:numId w:val="84"/>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Réunions santé et sécurité hebdomadaires et quotidiennes</w:t>
      </w:r>
    </w:p>
    <w:p w14:paraId="224D753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organise, au minimum une fois par semaine ou selon une autre fréquence approuvée par le Maitre d’œuvre, une réunion santé et sécurité sur les sites du chantier </w:t>
      </w:r>
      <w:r w:rsidRPr="00DB6C77">
        <w:rPr>
          <w:rFonts w:ascii="Trebuchet MS" w:hAnsi="Trebuchet MS"/>
          <w:szCs w:val="24"/>
          <w:lang w:eastAsia="en-US"/>
        </w:rPr>
        <w:lastRenderedPageBreak/>
        <w:t>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1096C21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02A15AB5" w14:textId="77777777" w:rsidR="00E1536A" w:rsidRPr="00DB6C77" w:rsidRDefault="00E1536A" w:rsidP="00DB6C77">
      <w:pPr>
        <w:spacing w:before="120" w:after="120" w:line="276" w:lineRule="auto"/>
        <w:jc w:val="both"/>
        <w:rPr>
          <w:rFonts w:ascii="Trebuchet MS" w:hAnsi="Trebuchet MS"/>
          <w:szCs w:val="24"/>
          <w:lang w:eastAsia="en-US"/>
        </w:rPr>
      </w:pPr>
      <w:bookmarkStart w:id="115" w:name="_Toc161935864"/>
      <w:r w:rsidRPr="00DB6C77">
        <w:rPr>
          <w:rFonts w:ascii="Trebuchet MS" w:hAnsi="Trebuchet MS"/>
          <w:szCs w:val="24"/>
          <w:lang w:eastAsia="en-US"/>
        </w:rPr>
        <w:t>III.6. Informations, sensibilisation et Renforcement des Capacités</w:t>
      </w:r>
      <w:bookmarkEnd w:id="115"/>
    </w:p>
    <w:p w14:paraId="03217D8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travaux objet du Marché donneront lieu à une campagne d’information et de sensibilisation des populations riveraines et des parties prenantes sur :</w:t>
      </w:r>
    </w:p>
    <w:p w14:paraId="36D8E76E"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nature et le planning d’exécution des travaux ;</w:t>
      </w:r>
    </w:p>
    <w:p w14:paraId="3A333375"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personnes à recruter et les procédures à mettre en œuvre pour le recrutement ;</w:t>
      </w:r>
    </w:p>
    <w:p w14:paraId="5949F328"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MST et les IST VIH –SIDA ;</w:t>
      </w:r>
    </w:p>
    <w:p w14:paraId="050235B4"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prévention des VBG/AES/HS/VCE</w:t>
      </w:r>
    </w:p>
    <w:p w14:paraId="40D2EAA5"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participation des riverains/riveraines aux différentes réunions ;</w:t>
      </w:r>
    </w:p>
    <w:p w14:paraId="768094E1"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protection du patrimoine routier ;</w:t>
      </w:r>
    </w:p>
    <w:p w14:paraId="3DDC6CE1"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pérennité de l’ouvrage à construire.</w:t>
      </w:r>
    </w:p>
    <w:p w14:paraId="4C49D85E"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risques de santé et sécurité pendant après les travaux</w:t>
      </w:r>
    </w:p>
    <w:p w14:paraId="47FE65D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0594CA56"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Préparer un plan de communication à soumettre à l’approbation du Maître d’Œuvre,</w:t>
      </w:r>
    </w:p>
    <w:p w14:paraId="3822FCB1"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Organiser  au moins un atelier de formation des formateurs sur la lutte contre le braconnage, l’exploitation illicite du bois, l’insalubrité et la pollution des cours d’eau, , la lutte contre les MST et VIH – Sida.,</w:t>
      </w:r>
    </w:p>
    <w:p w14:paraId="3144D5AA"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La prévention des VBG/AES/HS/VCE</w:t>
      </w:r>
    </w:p>
    <w:p w14:paraId="38C5998C"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Produire les supports de communication,</w:t>
      </w:r>
    </w:p>
    <w:p w14:paraId="0FA071F2" w14:textId="77777777" w:rsidR="00E1536A" w:rsidRPr="00DB6C77" w:rsidRDefault="00E1536A" w:rsidP="00DB6C77">
      <w:pPr>
        <w:numPr>
          <w:ilvl w:val="0"/>
          <w:numId w:val="89"/>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Elaborer les rapports.</w:t>
      </w:r>
    </w:p>
    <w:p w14:paraId="193FFB7A" w14:textId="77777777" w:rsidR="00E1536A" w:rsidRPr="00DB6C77" w:rsidRDefault="00E1536A" w:rsidP="00DB6C77">
      <w:pPr>
        <w:spacing w:before="120" w:after="120" w:line="276" w:lineRule="auto"/>
        <w:jc w:val="both"/>
        <w:rPr>
          <w:rFonts w:ascii="Trebuchet MS" w:hAnsi="Trebuchet MS"/>
          <w:szCs w:val="24"/>
          <w:lang w:eastAsia="en-US"/>
        </w:rPr>
      </w:pPr>
    </w:p>
    <w:p w14:paraId="469F3164" w14:textId="77777777" w:rsidR="00E1536A" w:rsidRPr="00DB6C77" w:rsidRDefault="00E1536A" w:rsidP="00DB6C77">
      <w:pPr>
        <w:numPr>
          <w:ilvl w:val="0"/>
          <w:numId w:val="98"/>
        </w:numPr>
        <w:spacing w:before="120" w:after="120" w:line="276" w:lineRule="auto"/>
        <w:jc w:val="both"/>
        <w:rPr>
          <w:rFonts w:ascii="Trebuchet MS" w:hAnsi="Trebuchet MS"/>
          <w:b/>
          <w:szCs w:val="24"/>
          <w:lang w:eastAsia="en-US"/>
        </w:rPr>
      </w:pPr>
      <w:bookmarkStart w:id="116" w:name="_Toc73934856"/>
      <w:bookmarkStart w:id="117" w:name="_Toc161935865"/>
      <w:r w:rsidRPr="00DB6C77">
        <w:rPr>
          <w:rFonts w:ascii="Trebuchet MS" w:hAnsi="Trebuchet MS"/>
          <w:b/>
          <w:szCs w:val="24"/>
          <w:lang w:eastAsia="en-US"/>
        </w:rPr>
        <w:t xml:space="preserve">PROTECTION DE </w:t>
      </w:r>
      <w:bookmarkEnd w:id="116"/>
      <w:r w:rsidRPr="00DB6C77">
        <w:rPr>
          <w:rFonts w:ascii="Trebuchet MS" w:hAnsi="Trebuchet MS"/>
          <w:b/>
          <w:szCs w:val="24"/>
          <w:lang w:eastAsia="en-US"/>
        </w:rPr>
        <w:t>L’ENVIRONNEMENT : EXIGENCES POUR ATTÉNUER LES IMPACTS ENVIRONNEMENTAUX</w:t>
      </w:r>
      <w:bookmarkStart w:id="118" w:name="_Hlk73820483"/>
      <w:bookmarkEnd w:id="117"/>
    </w:p>
    <w:p w14:paraId="64369A66" w14:textId="77777777" w:rsidR="00E1536A" w:rsidRPr="00DB6C77" w:rsidRDefault="00E1536A" w:rsidP="00DB6C77">
      <w:pPr>
        <w:spacing w:before="120" w:after="120" w:line="276" w:lineRule="auto"/>
        <w:jc w:val="both"/>
        <w:rPr>
          <w:rFonts w:ascii="Trebuchet MS" w:hAnsi="Trebuchet MS"/>
          <w:b/>
          <w:i/>
          <w:szCs w:val="24"/>
          <w:lang w:eastAsia="en-US"/>
        </w:rPr>
      </w:pPr>
      <w:bookmarkStart w:id="119" w:name="_Toc161935866"/>
      <w:r w:rsidRPr="00DB6C77">
        <w:rPr>
          <w:rFonts w:ascii="Trebuchet MS" w:hAnsi="Trebuchet MS"/>
          <w:b/>
          <w:i/>
          <w:szCs w:val="24"/>
          <w:lang w:eastAsia="en-US"/>
        </w:rPr>
        <w:t>IV.1. Entretien et gestion des déchets</w:t>
      </w:r>
      <w:bookmarkEnd w:id="119"/>
    </w:p>
    <w:p w14:paraId="1DCE296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0918036E"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79485BB7"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Identifier et délimiter clairement les aires d'élimination et spécifiant quels matériaux peuvent être déposés dans chaque aire ;</w:t>
      </w:r>
    </w:p>
    <w:p w14:paraId="67F363A1"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7F4203E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229CD51E"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prendra les dispositions nécessaires pour éviter la dispersion par le vent ou les eaux de pluie par exemple avant l’élimination des déchets ;</w:t>
      </w:r>
    </w:p>
    <w:p w14:paraId="75A8A0DC"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produits du décapage des emprises des Terrassements seront mis en dépôt et éventuellement réemployés,</w:t>
      </w:r>
    </w:p>
    <w:p w14:paraId="61300444"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transport des terres dans l’emprise du terrain sur les lieux à remblayer ou leurs évacuations aux décharges publiques ;</w:t>
      </w:r>
    </w:p>
    <w:p w14:paraId="0A2097B9"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Minimiser la génération des déchets pendant la construction et réutiliser les déchets de construction là où c’est possible ;</w:t>
      </w:r>
    </w:p>
    <w:p w14:paraId="1F6940B7" w14:textId="77777777" w:rsidR="00E1536A" w:rsidRPr="00DB6C77" w:rsidRDefault="00E1536A" w:rsidP="00DB6C77">
      <w:pPr>
        <w:spacing w:before="120" w:after="120" w:line="276" w:lineRule="auto"/>
        <w:jc w:val="both"/>
        <w:rPr>
          <w:rFonts w:ascii="Trebuchet MS" w:hAnsi="Trebuchet MS"/>
          <w:szCs w:val="24"/>
          <w:lang w:eastAsia="en-US"/>
        </w:rPr>
      </w:pPr>
    </w:p>
    <w:p w14:paraId="23E4824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devront être prises pour l’entretien du chantier :</w:t>
      </w:r>
    </w:p>
    <w:p w14:paraId="10669073"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Identifier et délimiter les aires pour l'équipement d'entretien (loin des rivières, cours d'eau, lacs ou terres marécageuses) ;</w:t>
      </w:r>
    </w:p>
    <w:p w14:paraId="49C03729"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Veiller à ce que toutes les activités de l'équipement d'entretien soient faites dans les zones d'entretien délimitées ;</w:t>
      </w:r>
    </w:p>
    <w:p w14:paraId="6E11004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Ne jamais éliminer de l'huile ou la verser sur le sol, dans les cours d'eau, les zones basses, les cavités des carrières désaffectées.</w:t>
      </w:r>
    </w:p>
    <w:p w14:paraId="1D4387B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2BA6A0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4831DCA" w14:textId="77777777" w:rsidR="00E1536A" w:rsidRPr="00DB6C77" w:rsidRDefault="00E1536A" w:rsidP="00DB6C77">
      <w:pPr>
        <w:spacing w:before="120" w:after="120" w:line="276" w:lineRule="auto"/>
        <w:jc w:val="both"/>
        <w:rPr>
          <w:rFonts w:ascii="Trebuchet MS" w:hAnsi="Trebuchet MS"/>
          <w:szCs w:val="24"/>
          <w:lang w:eastAsia="en-US"/>
        </w:rPr>
      </w:pPr>
    </w:p>
    <w:p w14:paraId="351A702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524E451D" w14:textId="77777777" w:rsidR="00E1536A" w:rsidRPr="00DB6C77" w:rsidRDefault="00E1536A" w:rsidP="00DB6C77">
      <w:pPr>
        <w:spacing w:before="120" w:after="120" w:line="276" w:lineRule="auto"/>
        <w:jc w:val="both"/>
        <w:rPr>
          <w:rFonts w:ascii="Trebuchet MS" w:hAnsi="Trebuchet MS"/>
          <w:szCs w:val="24"/>
          <w:lang w:eastAsia="en-US"/>
        </w:rPr>
      </w:pPr>
    </w:p>
    <w:p w14:paraId="1FBE506A" w14:textId="77777777" w:rsidR="00E1536A" w:rsidRPr="00DB6C77" w:rsidRDefault="00E1536A" w:rsidP="00DB6C77">
      <w:pPr>
        <w:spacing w:before="120" w:after="120" w:line="276" w:lineRule="auto"/>
        <w:jc w:val="both"/>
        <w:rPr>
          <w:rFonts w:ascii="Trebuchet MS" w:hAnsi="Trebuchet MS"/>
          <w:b/>
          <w:i/>
          <w:szCs w:val="24"/>
          <w:lang w:eastAsia="en-US"/>
        </w:rPr>
      </w:pPr>
      <w:bookmarkStart w:id="120" w:name="_Toc161935867"/>
      <w:r w:rsidRPr="00DB6C77">
        <w:rPr>
          <w:rFonts w:ascii="Trebuchet MS" w:hAnsi="Trebuchet MS"/>
          <w:b/>
          <w:i/>
          <w:szCs w:val="24"/>
          <w:lang w:eastAsia="en-US"/>
        </w:rPr>
        <w:t>IV.2. Mesures préventives contre les nuisances sonores et les émissions de poussières</w:t>
      </w:r>
      <w:bookmarkEnd w:id="120"/>
    </w:p>
    <w:p w14:paraId="631FB50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2714C3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5F860FC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3517524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Lors de l’exécution des travaux, pour lutter contre la poussière et les désagréments, le contractant devra limiter la vitesse de la circulation liée à la construction à 24 km/h </w:t>
      </w:r>
      <w:r w:rsidRPr="00DB6C77">
        <w:rPr>
          <w:rFonts w:ascii="Trebuchet MS" w:hAnsi="Trebuchet MS"/>
          <w:szCs w:val="24"/>
          <w:lang w:eastAsia="en-US"/>
        </w:rPr>
        <w:lastRenderedPageBreak/>
        <w:t>dans les rues, dans un rayon de 200 mètres autour du chantier et limiter la vitesse de tous les véhicules sur le chantier à 16 km/h.</w:t>
      </w:r>
    </w:p>
    <w:p w14:paraId="5ABC4E99" w14:textId="77777777" w:rsidR="00E1536A" w:rsidRPr="00DB6C77" w:rsidRDefault="00E1536A" w:rsidP="00DB6C77">
      <w:pPr>
        <w:spacing w:before="120" w:after="120" w:line="276" w:lineRule="auto"/>
        <w:jc w:val="both"/>
        <w:rPr>
          <w:rFonts w:ascii="Trebuchet MS" w:hAnsi="Trebuchet MS"/>
          <w:szCs w:val="24"/>
          <w:lang w:eastAsia="en-US"/>
        </w:rPr>
      </w:pPr>
    </w:p>
    <w:p w14:paraId="05203780" w14:textId="77777777" w:rsidR="00E1536A" w:rsidRPr="00DB6C77" w:rsidRDefault="00E1536A" w:rsidP="00DB6C77">
      <w:pPr>
        <w:spacing w:before="120" w:after="120" w:line="276" w:lineRule="auto"/>
        <w:jc w:val="both"/>
        <w:rPr>
          <w:rFonts w:ascii="Trebuchet MS" w:hAnsi="Trebuchet MS"/>
          <w:b/>
          <w:i/>
          <w:szCs w:val="24"/>
          <w:lang w:eastAsia="en-US"/>
        </w:rPr>
      </w:pPr>
      <w:bookmarkStart w:id="121" w:name="_Toc161935868"/>
      <w:r w:rsidRPr="00DB6C77">
        <w:rPr>
          <w:rFonts w:ascii="Trebuchet MS" w:hAnsi="Trebuchet MS"/>
          <w:b/>
          <w:i/>
          <w:szCs w:val="24"/>
          <w:lang w:eastAsia="en-US"/>
        </w:rPr>
        <w:t>IV.3. Stockage et utilisation des substances potentiellement polluantes</w:t>
      </w:r>
      <w:bookmarkEnd w:id="121"/>
    </w:p>
    <w:p w14:paraId="3FFDDCE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De manière générale, le stockage et la manipulation de substances potentiellement polluantes ou dangereuses (huiles, carburant…) devra respecter les principes suivants :</w:t>
      </w:r>
    </w:p>
    <w:p w14:paraId="091054A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limitation des quantités stockées ;</w:t>
      </w:r>
    </w:p>
    <w:p w14:paraId="528B3545"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stockage organisé, en un site ou selon des modalités ne permettant pas l'accès à une personne extérieure au chantier ;</w:t>
      </w:r>
    </w:p>
    <w:p w14:paraId="41878C4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manipulation par des personnels responsabilisés  et équipés d’EPI;</w:t>
      </w:r>
    </w:p>
    <w:p w14:paraId="081D756F"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signalisation du site de stockage par un panneau indiquant la nature du danger.</w:t>
      </w:r>
    </w:p>
    <w:p w14:paraId="6D2EDD8B"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 stockage des produits chimiques liquides se fera sur rétention pour prévenir les déversements accidentels et la pollution du sol ;</w:t>
      </w:r>
    </w:p>
    <w:p w14:paraId="39F5FC82"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produits chimiques utilisés devront être munis de fiche de données de sécurité (FDS) à afficher sur le lieu de stockage.</w:t>
      </w:r>
    </w:p>
    <w:p w14:paraId="2CE4C6FE" w14:textId="77777777" w:rsidR="00E1536A" w:rsidRPr="00DB6C77" w:rsidRDefault="00E1536A" w:rsidP="00DB6C77">
      <w:pPr>
        <w:spacing w:before="120" w:after="120" w:line="276" w:lineRule="auto"/>
        <w:jc w:val="both"/>
        <w:rPr>
          <w:rFonts w:ascii="Trebuchet MS" w:hAnsi="Trebuchet MS"/>
          <w:szCs w:val="24"/>
          <w:lang w:eastAsia="en-US"/>
        </w:rPr>
      </w:pPr>
    </w:p>
    <w:p w14:paraId="5FB2C7DA" w14:textId="77777777" w:rsidR="00E1536A" w:rsidRPr="00DB6C77" w:rsidRDefault="00E1536A" w:rsidP="00DB6C77">
      <w:pPr>
        <w:spacing w:before="120" w:after="120" w:line="276" w:lineRule="auto"/>
        <w:jc w:val="both"/>
        <w:rPr>
          <w:rFonts w:ascii="Trebuchet MS" w:hAnsi="Trebuchet MS"/>
          <w:b/>
          <w:i/>
          <w:szCs w:val="24"/>
          <w:lang w:eastAsia="en-US"/>
        </w:rPr>
      </w:pPr>
      <w:bookmarkStart w:id="122" w:name="_Toc161935869"/>
      <w:r w:rsidRPr="00DB6C77">
        <w:rPr>
          <w:rFonts w:ascii="Trebuchet MS" w:hAnsi="Trebuchet MS"/>
          <w:b/>
          <w:i/>
          <w:szCs w:val="24"/>
          <w:lang w:eastAsia="en-US"/>
        </w:rPr>
        <w:t>IV.4. Carburants et lubrifiants</w:t>
      </w:r>
      <w:bookmarkEnd w:id="122"/>
    </w:p>
    <w:p w14:paraId="68A9DE45"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7C0E25E" w14:textId="77777777" w:rsidR="00E1536A" w:rsidRPr="00DB6C77" w:rsidRDefault="00E1536A" w:rsidP="00DB6C77">
      <w:pPr>
        <w:spacing w:before="120" w:after="120" w:line="276" w:lineRule="auto"/>
        <w:jc w:val="both"/>
        <w:rPr>
          <w:rFonts w:ascii="Trebuchet MS" w:hAnsi="Trebuchet MS"/>
          <w:b/>
          <w:i/>
          <w:szCs w:val="24"/>
          <w:lang w:eastAsia="en-US"/>
        </w:rPr>
      </w:pPr>
      <w:bookmarkStart w:id="123" w:name="_Toc161935870"/>
      <w:r w:rsidRPr="00DB6C77">
        <w:rPr>
          <w:rFonts w:ascii="Trebuchet MS" w:hAnsi="Trebuchet MS"/>
          <w:b/>
          <w:i/>
          <w:szCs w:val="24"/>
          <w:lang w:eastAsia="en-US"/>
        </w:rPr>
        <w:t>IV.5. Autres substances potentiellement polluantes</w:t>
      </w:r>
      <w:bookmarkEnd w:id="123"/>
    </w:p>
    <w:p w14:paraId="1DB9202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6213DA4D" w14:textId="77777777" w:rsidR="00E1536A" w:rsidRPr="00DB6C77" w:rsidRDefault="00E1536A" w:rsidP="00DB6C77">
      <w:pPr>
        <w:spacing w:before="120" w:after="120" w:line="276" w:lineRule="auto"/>
        <w:jc w:val="both"/>
        <w:rPr>
          <w:rFonts w:ascii="Trebuchet MS" w:hAnsi="Trebuchet MS"/>
          <w:b/>
          <w:i/>
          <w:szCs w:val="24"/>
          <w:lang w:eastAsia="en-US"/>
        </w:rPr>
      </w:pPr>
      <w:bookmarkStart w:id="124" w:name="_Toc161935871"/>
      <w:r w:rsidRPr="00DB6C77">
        <w:rPr>
          <w:rFonts w:ascii="Trebuchet MS" w:hAnsi="Trebuchet MS"/>
          <w:b/>
          <w:i/>
          <w:szCs w:val="24"/>
          <w:lang w:eastAsia="en-US"/>
        </w:rPr>
        <w:t>IV.6. Gestion des pollutions accidentelles</w:t>
      </w:r>
      <w:bookmarkEnd w:id="124"/>
    </w:p>
    <w:p w14:paraId="2EAA9D2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625BD18F" w14:textId="77777777" w:rsidR="00E1536A" w:rsidRPr="00DB6C77" w:rsidRDefault="00E1536A" w:rsidP="00DB6C77">
      <w:pPr>
        <w:spacing w:before="120" w:after="120" w:line="276" w:lineRule="auto"/>
        <w:jc w:val="both"/>
        <w:rPr>
          <w:rFonts w:ascii="Trebuchet MS" w:hAnsi="Trebuchet MS"/>
          <w:b/>
          <w:i/>
          <w:szCs w:val="24"/>
          <w:lang w:eastAsia="en-US"/>
        </w:rPr>
      </w:pPr>
      <w:bookmarkStart w:id="125" w:name="_Toc161935872"/>
      <w:r w:rsidRPr="00DB6C77">
        <w:rPr>
          <w:rFonts w:ascii="Trebuchet MS" w:hAnsi="Trebuchet MS"/>
          <w:b/>
          <w:i/>
          <w:szCs w:val="24"/>
          <w:lang w:eastAsia="en-US"/>
        </w:rPr>
        <w:t>IV.7. Principe d’intervention suite à une pollution accidentelle</w:t>
      </w:r>
      <w:bookmarkEnd w:id="125"/>
    </w:p>
    <w:p w14:paraId="7783467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déversement accidentel de substances polluantes, les mesures suivantes devront être prises :</w:t>
      </w:r>
    </w:p>
    <w:p w14:paraId="02335C8A"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Eviter la contamination du sol par le saupoudrage de produits absorbants spécifiques ;</w:t>
      </w:r>
    </w:p>
    <w:p w14:paraId="0771BFD3"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proximité d’une source d’eau (puits, cours d’eau…), éviter la contamination des eaux par blocage, barrage, digue de terre, dans un premier temps ;</w:t>
      </w:r>
    </w:p>
    <w:p w14:paraId="31D8C325"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Excaver les terres polluées au droit de la surface d’infiltration ;</w:t>
      </w:r>
    </w:p>
    <w:p w14:paraId="63C3237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Traiter les parties polluées de façon écologiquement rationnelle (mise en décharge, enfouissement, incinération, selon la nature de la pollution).</w:t>
      </w:r>
    </w:p>
    <w:p w14:paraId="0C84AE4F" w14:textId="77777777" w:rsidR="00E1536A" w:rsidRPr="00DB6C77" w:rsidRDefault="00E1536A" w:rsidP="00DB6C77">
      <w:pPr>
        <w:spacing w:before="120" w:after="120" w:line="276" w:lineRule="auto"/>
        <w:jc w:val="both"/>
        <w:rPr>
          <w:rFonts w:ascii="Trebuchet MS" w:hAnsi="Trebuchet MS"/>
          <w:b/>
          <w:i/>
          <w:szCs w:val="24"/>
          <w:lang w:eastAsia="en-US"/>
        </w:rPr>
      </w:pPr>
      <w:bookmarkStart w:id="126" w:name="_Toc161935873"/>
      <w:r w:rsidRPr="00DB6C77">
        <w:rPr>
          <w:rFonts w:ascii="Trebuchet MS" w:hAnsi="Trebuchet MS"/>
          <w:b/>
          <w:i/>
          <w:szCs w:val="24"/>
          <w:lang w:eastAsia="en-US"/>
        </w:rPr>
        <w:t>IV.8. Protection des espaces naturels contre l’incendie</w:t>
      </w:r>
      <w:bookmarkEnd w:id="126"/>
    </w:p>
    <w:p w14:paraId="3375408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34384C16"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Brûlage autorisé uniquement par vent faible ;</w:t>
      </w:r>
    </w:p>
    <w:p w14:paraId="6ECBBCCF"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Site préalablement débroussaillé sur vingt mètres de rayon ;</w:t>
      </w:r>
    </w:p>
    <w:p w14:paraId="191742B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Feu sous surveillance constante d’une personne compétente armée de moyens de lutte contre l’incendie ;</w:t>
      </w:r>
    </w:p>
    <w:p w14:paraId="2C674784"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En cas de propagation, alerte rapide des secours et du maître d’œuvre par tout moyen ;</w:t>
      </w:r>
    </w:p>
    <w:p w14:paraId="112F4F0C"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Extinction totale du foyer en fin du brûlage. Le recouvrement par de la terre est interdit.</w:t>
      </w:r>
    </w:p>
    <w:p w14:paraId="76A5A0AA" w14:textId="77777777" w:rsidR="00E1536A" w:rsidRPr="00DB6C77" w:rsidRDefault="00E1536A" w:rsidP="00DB6C77">
      <w:pPr>
        <w:spacing w:before="120" w:after="120" w:line="276" w:lineRule="auto"/>
        <w:jc w:val="both"/>
        <w:rPr>
          <w:rFonts w:ascii="Trebuchet MS" w:hAnsi="Trebuchet MS"/>
          <w:b/>
          <w:i/>
          <w:szCs w:val="24"/>
          <w:lang w:eastAsia="en-US"/>
        </w:rPr>
      </w:pPr>
      <w:bookmarkStart w:id="127" w:name="_Toc161935874"/>
      <w:r w:rsidRPr="00DB6C77">
        <w:rPr>
          <w:rFonts w:ascii="Trebuchet MS" w:hAnsi="Trebuchet MS"/>
          <w:b/>
          <w:i/>
          <w:szCs w:val="24"/>
          <w:lang w:eastAsia="en-US"/>
        </w:rPr>
        <w:t>IV.9. Conservation de l’intégrité paysagère du site</w:t>
      </w:r>
      <w:bookmarkEnd w:id="127"/>
    </w:p>
    <w:p w14:paraId="7C43D002"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Aucune atteinte ne sera portée à la végétation située hors de l’emprise des ouvrages, des accès ou des aires de travail ou de stockage prévues. De plus, des mesures de protection sur les essences protégées ou rares devraient être prises.</w:t>
      </w:r>
    </w:p>
    <w:p w14:paraId="508FDEF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3A6904C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L’Entrepreneur devrait effectuer une plantation de compensation après les travaux en cas de déboisement ou d'abattage d'arbres.</w:t>
      </w:r>
    </w:p>
    <w:p w14:paraId="69E9A48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4359C58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La remise en état des lieux avant repli de chantier pourra être imposée en cas de modification significative du site.</w:t>
      </w:r>
    </w:p>
    <w:p w14:paraId="65FAC65E"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8"/>
    </w:p>
    <w:p w14:paraId="6099028D" w14:textId="77777777" w:rsidR="00E1536A" w:rsidRPr="00DB6C77" w:rsidRDefault="00E1536A" w:rsidP="00DB6C77">
      <w:pPr>
        <w:spacing w:before="120" w:after="120" w:line="276" w:lineRule="auto"/>
        <w:jc w:val="both"/>
        <w:rPr>
          <w:rFonts w:ascii="Trebuchet MS" w:hAnsi="Trebuchet MS"/>
          <w:b/>
          <w:i/>
          <w:szCs w:val="24"/>
          <w:lang w:eastAsia="en-US"/>
        </w:rPr>
      </w:pPr>
      <w:bookmarkStart w:id="128" w:name="_Toc161935875"/>
      <w:r w:rsidRPr="00DB6C77">
        <w:rPr>
          <w:rFonts w:ascii="Trebuchet MS" w:hAnsi="Trebuchet MS"/>
          <w:b/>
          <w:i/>
          <w:szCs w:val="24"/>
          <w:lang w:eastAsia="en-US"/>
        </w:rPr>
        <w:t>IV.10. Protection de la biodiversité</w:t>
      </w:r>
      <w:bookmarkEnd w:id="128"/>
      <w:r w:rsidRPr="00DB6C77">
        <w:rPr>
          <w:rFonts w:ascii="Trebuchet MS" w:hAnsi="Trebuchet MS"/>
          <w:b/>
          <w:i/>
          <w:szCs w:val="24"/>
          <w:lang w:eastAsia="en-US"/>
        </w:rPr>
        <w:t xml:space="preserve"> </w:t>
      </w:r>
    </w:p>
    <w:p w14:paraId="6903C57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50BB7C2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les installations de chantier et des bases-vie dans la proximité des deux parcs, en dehors des zones tampons ;</w:t>
      </w:r>
    </w:p>
    <w:p w14:paraId="43971C7E"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l’ouverture des zones d’emprunt et des zones de dépôt dans le domaine desdits parcs ;</w:t>
      </w:r>
    </w:p>
    <w:p w14:paraId="172CE152"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la recherche de bois d’œuvre (planches, piquets et jalons) dans le domaine desdits parcs ainsi que leurs zones tampons ;</w:t>
      </w:r>
    </w:p>
    <w:p w14:paraId="2FCCCE92"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Proscrire la consommation, la chasse et le transport de la viande de brousse par le personnel du chantier ;</w:t>
      </w:r>
    </w:p>
    <w:p w14:paraId="5F1D9153"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0C5D18A3"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Obtenir les autorisations de recherche de gites d’emprunt dans les domaines et zones tampons suivant le plan de zonage du parc ;</w:t>
      </w:r>
    </w:p>
    <w:p w14:paraId="6A86E5E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542DB936"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7927299A"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6E73E2BE"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Poser des signalétiques par la matérialisation physique aux entrées et sorties des parcs, ainsi qu’aux points de traversée des animaux ;</w:t>
      </w:r>
    </w:p>
    <w:p w14:paraId="6ECE7F24"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Mettre en place des aménagements comme les ralentisseurs de vitesse pourront être faites à ces points afin de réduire la vitesse des automobilistes. </w:t>
      </w:r>
    </w:p>
    <w:p w14:paraId="02F08C7B"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149FCA9"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E6EBF27" w14:textId="77777777" w:rsidR="00E1536A" w:rsidRPr="00DB6C77" w:rsidRDefault="00E1536A" w:rsidP="00DB6C77">
      <w:pPr>
        <w:numPr>
          <w:ilvl w:val="0"/>
          <w:numId w:val="98"/>
        </w:numPr>
        <w:spacing w:before="120" w:after="120" w:line="276" w:lineRule="auto"/>
        <w:jc w:val="both"/>
        <w:rPr>
          <w:rFonts w:ascii="Trebuchet MS" w:hAnsi="Trebuchet MS"/>
          <w:szCs w:val="24"/>
          <w:lang w:eastAsia="en-US"/>
        </w:rPr>
      </w:pPr>
      <w:bookmarkStart w:id="129" w:name="_Toc161935876"/>
      <w:r w:rsidRPr="00DB6C77">
        <w:rPr>
          <w:rFonts w:ascii="Trebuchet MS" w:hAnsi="Trebuchet MS"/>
          <w:szCs w:val="24"/>
          <w:lang w:eastAsia="en-US"/>
        </w:rPr>
        <w:t>Gestion des risques et impacts SOCIAUX : Plan/Programme/Mesures pour gérer les risques et impacts sociaux</w:t>
      </w:r>
      <w:bookmarkEnd w:id="129"/>
    </w:p>
    <w:p w14:paraId="29A83142" w14:textId="77777777" w:rsidR="00E1536A" w:rsidRPr="00DB6C77" w:rsidRDefault="00E1536A" w:rsidP="00DB6C77">
      <w:pPr>
        <w:spacing w:before="120" w:after="120" w:line="276" w:lineRule="auto"/>
        <w:jc w:val="both"/>
        <w:rPr>
          <w:rFonts w:ascii="Trebuchet MS" w:hAnsi="Trebuchet MS"/>
          <w:iCs/>
          <w:szCs w:val="24"/>
          <w:lang w:eastAsia="en-US"/>
        </w:rPr>
      </w:pPr>
      <w:r w:rsidRPr="00DB6C77">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34766EA5" w14:textId="77777777" w:rsidR="00E1536A" w:rsidRPr="00DB6C77" w:rsidRDefault="00E1536A" w:rsidP="00DB6C77">
      <w:pPr>
        <w:spacing w:before="120" w:after="120" w:line="276" w:lineRule="auto"/>
        <w:jc w:val="both"/>
        <w:rPr>
          <w:rFonts w:ascii="Trebuchet MS" w:hAnsi="Trebuchet MS"/>
          <w:b/>
          <w:szCs w:val="24"/>
          <w:lang w:eastAsia="en-US"/>
        </w:rPr>
      </w:pPr>
      <w:bookmarkStart w:id="130" w:name="_Toc161935877"/>
      <w:r w:rsidRPr="00DB6C77">
        <w:rPr>
          <w:rFonts w:ascii="Trebuchet MS" w:hAnsi="Trebuchet MS"/>
          <w:b/>
          <w:szCs w:val="24"/>
          <w:lang w:eastAsia="en-US"/>
        </w:rPr>
        <w:t>V.1.  Plan/Programme/mesures de gestion de la main d’œuvre</w:t>
      </w:r>
      <w:bookmarkEnd w:id="130"/>
    </w:p>
    <w:p w14:paraId="3E7F7639" w14:textId="77777777" w:rsidR="00E1536A" w:rsidRPr="00DB6C77" w:rsidRDefault="00E1536A" w:rsidP="00DB6C77">
      <w:p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3AE75115" w14:textId="77777777" w:rsidR="00E1536A" w:rsidRPr="00DB6C77" w:rsidRDefault="00E1536A" w:rsidP="00DB6C77">
      <w:p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 xml:space="preserve">Les principes à respecter pour l’élaboration des procédures sont les suivants : </w:t>
      </w:r>
    </w:p>
    <w:p w14:paraId="571E6D71"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lastRenderedPageBreak/>
        <w:t>Tous les travailleurs/travailleuses seront informés des termes et conditions de travail et d’emploi à l’embauche ;</w:t>
      </w:r>
    </w:p>
    <w:p w14:paraId="45596796"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11E7AFAD"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004B2C96"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EFA1476"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3AEFE5E2"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 salaire, les heures de travail et autres dispositions spécifiques applicables sont consignés au niveau du contrat du travail ;</w:t>
      </w:r>
    </w:p>
    <w:p w14:paraId="2052F05C"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Des mesures relatives à la santé et la sécurité au travail seront appliquées au projet. L’Entrepreneur a la charge de leur mise en œuvre ;</w:t>
      </w:r>
    </w:p>
    <w:p w14:paraId="28DBCA6C"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12F15246"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 xml:space="preserve">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w:t>
      </w:r>
      <w:r w:rsidRPr="00DB6C77">
        <w:rPr>
          <w:rFonts w:ascii="Trebuchet MS" w:hAnsi="Trebuchet MS"/>
          <w:iCs/>
          <w:szCs w:val="24"/>
          <w:lang w:eastAsia="en-US"/>
        </w:rPr>
        <w:lastRenderedPageBreak/>
        <w:t>et/ou latrines dans des zones séparées et bien éclairées, qui puissent être verrouillés de l’intérieur, etc.</w:t>
      </w:r>
    </w:p>
    <w:p w14:paraId="4EEE1461"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1E90BBFC"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318877DB"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5B6AE712"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Des conditions de protection sociale (prévoyance sociale, assurance le cas échéant, etc.) ;</w:t>
      </w:r>
    </w:p>
    <w:p w14:paraId="2F2F8790"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 l’employabilité (profil de carrière et formation) ;</w:t>
      </w:r>
    </w:p>
    <w:p w14:paraId="4D7079FA" w14:textId="77777777" w:rsidR="00E1536A" w:rsidRPr="00DB6C77" w:rsidRDefault="00E1536A" w:rsidP="00DB6C77">
      <w:pPr>
        <w:numPr>
          <w:ilvl w:val="0"/>
          <w:numId w:val="91"/>
        </w:numPr>
        <w:spacing w:before="120" w:after="120" w:line="276" w:lineRule="auto"/>
        <w:jc w:val="both"/>
        <w:rPr>
          <w:rFonts w:ascii="Trebuchet MS" w:hAnsi="Trebuchet MS"/>
          <w:i/>
          <w:iCs/>
          <w:szCs w:val="24"/>
          <w:lang w:eastAsia="en-US"/>
        </w:rPr>
      </w:pPr>
      <w:r w:rsidRPr="00DB6C77">
        <w:rPr>
          <w:rFonts w:ascii="Trebuchet MS" w:hAnsi="Trebuchet MS"/>
          <w:iCs/>
          <w:szCs w:val="24"/>
          <w:lang w:eastAsia="en-US"/>
        </w:rPr>
        <w:t>De la fourniture en eau potable et en eau à des fins domestiques, en tenant compte des conditions locales pour les travailleurs.</w:t>
      </w:r>
    </w:p>
    <w:p w14:paraId="6F043D6A" w14:textId="77777777" w:rsidR="00E1536A" w:rsidRPr="00DB6C77" w:rsidRDefault="00E1536A" w:rsidP="00DB6C77">
      <w:pPr>
        <w:spacing w:before="120" w:after="120" w:line="276" w:lineRule="auto"/>
        <w:jc w:val="both"/>
        <w:rPr>
          <w:rFonts w:ascii="Trebuchet MS" w:hAnsi="Trebuchet MS"/>
          <w:b/>
          <w:szCs w:val="24"/>
          <w:lang w:eastAsia="en-US"/>
        </w:rPr>
      </w:pPr>
      <w:bookmarkStart w:id="131" w:name="_Toc161655317"/>
      <w:bookmarkStart w:id="132" w:name="_Toc161935878"/>
      <w:r w:rsidRPr="00DB6C77">
        <w:rPr>
          <w:rFonts w:ascii="Trebuchet MS" w:hAnsi="Trebuchet MS"/>
          <w:b/>
          <w:szCs w:val="24"/>
          <w:lang w:eastAsia="en-US"/>
        </w:rPr>
        <w:t>V.2.  Plan/Programme/mesures de gestion de l'afflux de la main-d'œuvre</w:t>
      </w:r>
      <w:bookmarkEnd w:id="131"/>
      <w:bookmarkEnd w:id="132"/>
    </w:p>
    <w:p w14:paraId="10B5044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0B72839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432F2999"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035BA21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6D65CEC0" w14:textId="77777777" w:rsidR="00E1536A" w:rsidRPr="00DB6C77" w:rsidRDefault="00E1536A" w:rsidP="00DB6C77">
      <w:pPr>
        <w:spacing w:before="120" w:after="120" w:line="276" w:lineRule="auto"/>
        <w:jc w:val="both"/>
        <w:rPr>
          <w:rFonts w:ascii="Trebuchet MS" w:hAnsi="Trebuchet MS"/>
          <w:b/>
          <w:szCs w:val="24"/>
          <w:lang w:eastAsia="en-US"/>
        </w:rPr>
      </w:pPr>
      <w:bookmarkStart w:id="133" w:name="_Toc161655318"/>
      <w:bookmarkStart w:id="134" w:name="_Toc161935879"/>
      <w:bookmarkStart w:id="135" w:name="_Hlk161306868"/>
      <w:r w:rsidRPr="00DB6C77">
        <w:rPr>
          <w:rFonts w:ascii="Trebuchet MS" w:hAnsi="Trebuchet MS"/>
          <w:b/>
          <w:szCs w:val="24"/>
          <w:lang w:eastAsia="en-US"/>
        </w:rPr>
        <w:t>V.3.  Plan/Programme/mesures de prévention et réponse aux Violences Basées sur le Genre : Exploitation et Abus Sexuel (EAS) et Harcèlent Sexuel (HS)</w:t>
      </w:r>
      <w:bookmarkEnd w:id="133"/>
      <w:bookmarkEnd w:id="134"/>
    </w:p>
    <w:p w14:paraId="75B994C2" w14:textId="77777777" w:rsidR="00E1536A" w:rsidRPr="00DB6C77" w:rsidRDefault="00E1536A" w:rsidP="00DB6C77">
      <w:pPr>
        <w:spacing w:before="120" w:after="120" w:line="276" w:lineRule="auto"/>
        <w:jc w:val="both"/>
        <w:rPr>
          <w:rFonts w:ascii="Trebuchet MS" w:hAnsi="Trebuchet MS"/>
          <w:szCs w:val="24"/>
          <w:lang w:eastAsia="en-US"/>
        </w:rPr>
      </w:pPr>
    </w:p>
    <w:bookmarkEnd w:id="135"/>
    <w:p w14:paraId="6B8CBDCD"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115A4DE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06B1DB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3860A37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w:t>
      </w:r>
      <w:r w:rsidRPr="00DB6C77">
        <w:rPr>
          <w:rFonts w:ascii="Trebuchet MS" w:hAnsi="Trebuchet MS"/>
          <w:szCs w:val="24"/>
          <w:lang w:eastAsia="en-US"/>
        </w:rPr>
        <w:lastRenderedPageBreak/>
        <w:t xml:space="preserve">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E6B005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19F8DEB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dispositif VBG/EAS/HS du MGP devrait principalement servir à : </w:t>
      </w:r>
    </w:p>
    <w:p w14:paraId="7B85463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42E43C45"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48E9003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2DB99C4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w:t>
      </w:r>
      <w:r w:rsidRPr="00DB6C77">
        <w:rPr>
          <w:rFonts w:ascii="Trebuchet MS" w:hAnsi="Trebuchet MS"/>
          <w:szCs w:val="24"/>
          <w:lang w:eastAsia="en-US"/>
        </w:rPr>
        <w:lastRenderedPageBreak/>
        <w:t>l’Article 5.10 et d’autres mesures disciplinaires appropriées dans le cas du Personnel de l’Entrepreneur.</w:t>
      </w:r>
    </w:p>
    <w:p w14:paraId="44AC9A38"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2CA5350E"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58F12457" w14:textId="77777777" w:rsidR="00E1536A" w:rsidRPr="00DB6C77" w:rsidRDefault="00E1536A" w:rsidP="00DB6C77">
      <w:pPr>
        <w:spacing w:before="120" w:after="120" w:line="276" w:lineRule="auto"/>
        <w:jc w:val="both"/>
        <w:rPr>
          <w:rFonts w:ascii="Trebuchet MS" w:hAnsi="Trebuchet MS"/>
          <w:b/>
          <w:szCs w:val="24"/>
          <w:lang w:eastAsia="en-US"/>
        </w:rPr>
      </w:pPr>
      <w:bookmarkStart w:id="136" w:name="_Toc161935880"/>
      <w:r w:rsidRPr="00DB6C77">
        <w:rPr>
          <w:rFonts w:ascii="Trebuchet MS" w:hAnsi="Trebuchet MS"/>
          <w:b/>
          <w:szCs w:val="24"/>
          <w:lang w:eastAsia="en-US"/>
        </w:rPr>
        <w:t>V.4.  Plan/Programme/mesures de prévention des dommages aux personnes et aux biens</w:t>
      </w:r>
      <w:bookmarkEnd w:id="136"/>
    </w:p>
    <w:p w14:paraId="360BF7A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042941B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3DCA3D0E"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w:t>
      </w:r>
      <w:r w:rsidRPr="00DB6C77">
        <w:rPr>
          <w:rFonts w:ascii="Trebuchet MS" w:hAnsi="Trebuchet MS"/>
          <w:szCs w:val="24"/>
          <w:lang w:eastAsia="en-US"/>
        </w:rPr>
        <w:lastRenderedPageBreak/>
        <w:t>du projet, il revient aussi à l’Entreprise d’implanter des panneaux de sécurité comme ceux interdisant l’accès au chantier par des personnes étrangères ou ceux relatifs à la circulation (sortie des camions, limitation de vitesse, attention travaux, etc…).</w:t>
      </w:r>
    </w:p>
    <w:p w14:paraId="1295117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BCAB6DF"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Former son personnel, notamment les conducteurs, au respect des piétons et troupeaux d’animaux ;</w:t>
      </w:r>
    </w:p>
    <w:p w14:paraId="2AD68A44"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tranchées seront au besoin, entourées de solides barrières ;</w:t>
      </w:r>
    </w:p>
    <w:p w14:paraId="038312EC"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Un éclairage des barrières et des passerelles sera assuré pendant la nuit ;</w:t>
      </w:r>
    </w:p>
    <w:p w14:paraId="56798E65"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Assurer la signalisation et le gardiennage imposés ;</w:t>
      </w:r>
    </w:p>
    <w:p w14:paraId="1058AE6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Signaler les travaux de manière adéquate.</w:t>
      </w:r>
    </w:p>
    <w:p w14:paraId="35278CF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Assurer le passage des véhicules, sauf impossibilité absolue ;</w:t>
      </w:r>
    </w:p>
    <w:p w14:paraId="4957E0FB"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routes ne seront pas coupées en même temps sur plus de la moitié de leur largeur ;</w:t>
      </w:r>
    </w:p>
    <w:p w14:paraId="4B5EE3AF"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Les tranchées longeant les routes et engageant l’emprise de celles-ci ne seront pas ouvertes sur une longueur supérieure à 200 m ;</w:t>
      </w:r>
    </w:p>
    <w:p w14:paraId="12519D0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000B61B"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165710FD"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14:paraId="253371F5" w14:textId="7353EF7A" w:rsidR="00E1536A" w:rsidRPr="00DB6C77" w:rsidRDefault="00E1536A" w:rsidP="00DB6C77">
      <w:pPr>
        <w:spacing w:before="120" w:after="120" w:line="276" w:lineRule="auto"/>
        <w:jc w:val="both"/>
        <w:rPr>
          <w:rFonts w:ascii="Trebuchet MS" w:hAnsi="Trebuchet MS"/>
          <w:szCs w:val="24"/>
          <w:lang w:eastAsia="en-US"/>
        </w:rPr>
      </w:pPr>
      <w:bookmarkStart w:id="137" w:name="_Toc161655319"/>
      <w:bookmarkStart w:id="138" w:name="_Toc161935881"/>
      <w:r w:rsidRPr="00DB6C77">
        <w:rPr>
          <w:rFonts w:ascii="Trebuchet MS" w:hAnsi="Trebuchet MS"/>
          <w:b/>
          <w:szCs w:val="24"/>
          <w:lang w:eastAsia="en-US"/>
        </w:rPr>
        <w:t>V.5.  Plan/Programme/mesures de gestion d'occupation de personnes de l'emprise :</w:t>
      </w:r>
      <w:r w:rsidRPr="00DB6C77">
        <w:rPr>
          <w:rFonts w:ascii="Trebuchet MS" w:hAnsi="Trebuchet MS"/>
          <w:szCs w:val="24"/>
          <w:lang w:eastAsia="en-US"/>
        </w:rPr>
        <w:t xml:space="preserve"> </w:t>
      </w:r>
      <w:r w:rsidR="00B46538" w:rsidRPr="00DB6C77">
        <w:rPr>
          <w:rFonts w:ascii="Trebuchet MS" w:hAnsi="Trebuchet MS"/>
          <w:szCs w:val="24"/>
          <w:lang w:eastAsia="en-US"/>
        </w:rPr>
        <w:t xml:space="preserve">Restriction </w:t>
      </w:r>
      <w:r w:rsidRPr="00DB6C77">
        <w:rPr>
          <w:rFonts w:ascii="Trebuchet MS" w:hAnsi="Trebuchet MS"/>
          <w:szCs w:val="24"/>
          <w:lang w:eastAsia="en-US"/>
        </w:rPr>
        <w:t>d'accès des riverains à leur résidences ou commerces et/ou servitudes de passage ou de transit (Voir également Plan de Réinstallation des sous-projets selon le cas)</w:t>
      </w:r>
      <w:bookmarkEnd w:id="137"/>
      <w:bookmarkEnd w:id="138"/>
    </w:p>
    <w:p w14:paraId="41A798BF"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doit savoir que le périmètre d’utilité publique lié à l’opération est le périmètre susceptible d’être concerné par les travaux. Les travaux ne peuvent débuter </w:t>
      </w:r>
      <w:r w:rsidRPr="00DB6C77">
        <w:rPr>
          <w:rFonts w:ascii="Trebuchet MS" w:hAnsi="Trebuchet MS"/>
          <w:szCs w:val="24"/>
          <w:lang w:eastAsia="en-US"/>
        </w:rPr>
        <w:lastRenderedPageBreak/>
        <w:t>dans les zones concernées par les emprises privées que lorsque celles-ci sont libérées à la suite d’une procédure d’acquisition qui est de la responsabilité du Gouvernement/Emprunteur</w:t>
      </w:r>
    </w:p>
    <w:p w14:paraId="559BC1EF"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536BD2E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6A86C307"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4EF4DEF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2319F05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3525E7D6"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w:t>
      </w:r>
      <w:r w:rsidRPr="00DB6C77">
        <w:rPr>
          <w:rFonts w:ascii="Trebuchet MS" w:hAnsi="Trebuchet MS"/>
          <w:szCs w:val="24"/>
          <w:lang w:eastAsia="en-US"/>
        </w:rPr>
        <w:lastRenderedPageBreak/>
        <w:t>cas les interruptions de circulation ne pourront dépasser quatre (4) heures consécutives dans la journée et huit (8) heures consécutives la nuit.</w:t>
      </w:r>
    </w:p>
    <w:p w14:paraId="0A3BD95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0E3F0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7E9456D0" w14:textId="77777777" w:rsidR="00E1536A" w:rsidRPr="00DB6C77" w:rsidRDefault="00E1536A" w:rsidP="00DB6C77">
      <w:pPr>
        <w:spacing w:before="120" w:after="120" w:line="276" w:lineRule="auto"/>
        <w:jc w:val="both"/>
        <w:rPr>
          <w:rFonts w:ascii="Trebuchet MS" w:hAnsi="Trebuchet MS"/>
          <w:b/>
          <w:szCs w:val="24"/>
          <w:lang w:eastAsia="en-US"/>
        </w:rPr>
      </w:pPr>
      <w:bookmarkStart w:id="139" w:name="_Toc161935882"/>
      <w:r w:rsidRPr="00DB6C77">
        <w:rPr>
          <w:rFonts w:ascii="Trebuchet MS" w:hAnsi="Trebuchet MS"/>
          <w:b/>
          <w:szCs w:val="24"/>
          <w:lang w:eastAsia="en-US"/>
        </w:rPr>
        <w:t>V.6.  Plan/Programme/mesures de Gestion du patrimoine culturel</w:t>
      </w:r>
      <w:bookmarkEnd w:id="139"/>
    </w:p>
    <w:p w14:paraId="1BD36C0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8E3921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veillera à :</w:t>
      </w:r>
    </w:p>
    <w:p w14:paraId="6D67945A" w14:textId="77777777"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Éviter que le projet modifie les sites historiques, archéologiques, ou culturels ;</w:t>
      </w:r>
    </w:p>
    <w:p w14:paraId="39B33C67" w14:textId="77777777"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Prendre en charge les préoccupations des femmes et favoriser leur implication dans la prise de décision ;</w:t>
      </w:r>
    </w:p>
    <w:p w14:paraId="2C211110" w14:textId="77777777" w:rsidR="00E1536A" w:rsidRPr="00DB6C77" w:rsidRDefault="00E1536A" w:rsidP="00DB6C77">
      <w:pPr>
        <w:numPr>
          <w:ilvl w:val="0"/>
          <w:numId w:val="95"/>
        </w:numPr>
        <w:spacing w:before="120" w:after="120" w:line="276" w:lineRule="auto"/>
        <w:jc w:val="both"/>
        <w:rPr>
          <w:rFonts w:ascii="Trebuchet MS" w:hAnsi="Trebuchet MS"/>
          <w:szCs w:val="24"/>
          <w:lang w:eastAsia="en-US"/>
        </w:rPr>
      </w:pPr>
      <w:r w:rsidRPr="00DB6C77">
        <w:rPr>
          <w:rFonts w:ascii="Trebuchet MS" w:hAnsi="Trebuchet MS"/>
          <w:szCs w:val="24"/>
          <w:lang w:eastAsia="en-US"/>
        </w:rPr>
        <w:t>Recruter en priorité la main d’œuvre non qualifiée dans la population locale.</w:t>
      </w:r>
    </w:p>
    <w:p w14:paraId="0B985DE5"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Les mesures suivantes sont à prendre au cas où des objets de valeur culturelle ou religieuse seraient mis à jour pendant les excavations :</w:t>
      </w:r>
    </w:p>
    <w:p w14:paraId="6F56CDD0"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7022AA88"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7CF51AEA" w14:textId="77777777" w:rsidR="00E1536A" w:rsidRPr="00DB6C77" w:rsidRDefault="00E1536A" w:rsidP="00DB6C77">
      <w:pPr>
        <w:numPr>
          <w:ilvl w:val="0"/>
          <w:numId w:val="91"/>
        </w:num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Ne reprendre les travaux qu'après avoir reçu l'autorisation des autorités compétentes.</w:t>
      </w:r>
    </w:p>
    <w:p w14:paraId="6216786B" w14:textId="77777777" w:rsidR="00E1536A" w:rsidRPr="00DB6C77" w:rsidRDefault="00E1536A" w:rsidP="00DB6C77">
      <w:pPr>
        <w:spacing w:before="120" w:after="120" w:line="276" w:lineRule="auto"/>
        <w:jc w:val="both"/>
        <w:rPr>
          <w:rFonts w:ascii="Trebuchet MS" w:hAnsi="Trebuchet MS"/>
          <w:szCs w:val="24"/>
          <w:lang w:eastAsia="en-US"/>
        </w:rPr>
      </w:pPr>
    </w:p>
    <w:p w14:paraId="131692FD" w14:textId="77777777" w:rsidR="00E1536A" w:rsidRPr="00DB6C77" w:rsidRDefault="00E1536A" w:rsidP="00DB6C77">
      <w:pPr>
        <w:spacing w:before="120" w:after="120" w:line="276" w:lineRule="auto"/>
        <w:jc w:val="both"/>
        <w:rPr>
          <w:rFonts w:ascii="Trebuchet MS" w:hAnsi="Trebuchet MS"/>
          <w:b/>
          <w:szCs w:val="24"/>
          <w:lang w:eastAsia="en-US"/>
        </w:rPr>
      </w:pPr>
      <w:bookmarkStart w:id="140" w:name="_Toc161655321"/>
      <w:bookmarkStart w:id="141" w:name="_Toc161935883"/>
      <w:r w:rsidRPr="00DB6C77">
        <w:rPr>
          <w:rFonts w:ascii="Trebuchet MS" w:hAnsi="Trebuchet MS"/>
          <w:b/>
          <w:szCs w:val="24"/>
          <w:lang w:eastAsia="en-US"/>
        </w:rPr>
        <w:t>V.7.  Plan/Programme/mesures de Communication Sociale</w:t>
      </w:r>
      <w:bookmarkEnd w:id="140"/>
      <w:bookmarkEnd w:id="141"/>
    </w:p>
    <w:p w14:paraId="6411BFE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17FB485A"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1E1352DB" w14:textId="77777777" w:rsidR="00E1536A" w:rsidRPr="00DB6C77" w:rsidRDefault="00E1536A" w:rsidP="00DB6C77">
      <w:pPr>
        <w:spacing w:before="120" w:after="120" w:line="276" w:lineRule="auto"/>
        <w:jc w:val="both"/>
        <w:rPr>
          <w:rFonts w:ascii="Trebuchet MS" w:hAnsi="Trebuchet MS"/>
          <w:szCs w:val="24"/>
          <w:lang w:eastAsia="en-US"/>
        </w:rPr>
      </w:pPr>
    </w:p>
    <w:p w14:paraId="665E4AD6" w14:textId="77777777" w:rsidR="00E1536A" w:rsidRPr="00DB6C77" w:rsidRDefault="00E1536A" w:rsidP="00DB6C77">
      <w:pPr>
        <w:spacing w:before="120" w:after="120" w:line="276" w:lineRule="auto"/>
        <w:jc w:val="both"/>
        <w:rPr>
          <w:rFonts w:ascii="Trebuchet MS" w:hAnsi="Trebuchet MS"/>
          <w:b/>
          <w:szCs w:val="24"/>
          <w:lang w:eastAsia="en-US"/>
        </w:rPr>
      </w:pPr>
      <w:bookmarkStart w:id="142" w:name="_Toc161655322"/>
      <w:bookmarkStart w:id="143" w:name="_Toc161935884"/>
      <w:r w:rsidRPr="00DB6C77">
        <w:rPr>
          <w:rFonts w:ascii="Trebuchet MS" w:hAnsi="Trebuchet MS"/>
          <w:b/>
          <w:szCs w:val="24"/>
          <w:lang w:eastAsia="en-US"/>
        </w:rPr>
        <w:t>V.8.  Plan/Programme/mesures de gestion des plaintes : le mécanisme de gestion des plaintes (MGP)</w:t>
      </w:r>
      <w:bookmarkEnd w:id="142"/>
      <w:bookmarkEnd w:id="143"/>
    </w:p>
    <w:p w14:paraId="4A69E52F"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5B8A1610"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5B7D436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lastRenderedPageBreak/>
        <w:t xml:space="preserve">Les plaintes, conformément au MGP du Projet, peuvent être faites en personne sur le chantier de construction, au moyen du téléphone fourni par l'entrepreneur, du téléphone et les canaux activés par le Projet. </w:t>
      </w:r>
    </w:p>
    <w:p w14:paraId="6F90576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DB6C77">
        <w:rPr>
          <w:rFonts w:ascii="Trebuchet MS" w:hAnsi="Trebuchet MS"/>
          <w:i/>
          <w:iCs/>
          <w:szCs w:val="24"/>
          <w:lang w:eastAsia="en-US"/>
        </w:rPr>
        <w:t xml:space="preserve"> </w:t>
      </w:r>
      <w:r w:rsidRPr="00DB6C77">
        <w:rPr>
          <w:rFonts w:ascii="Trebuchet MS" w:hAnsi="Trebuchet MS"/>
          <w:szCs w:val="24"/>
          <w:lang w:eastAsia="en-US"/>
        </w:rPr>
        <w:t xml:space="preserve">(exemple : l’entrée des bases chantiers et base vies, tableaux d’affichages du chantier, etc.) </w:t>
      </w:r>
    </w:p>
    <w:p w14:paraId="0F751994"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1A6307A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64285C31"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Le maître d’ouvrage ou le maître d’ouvrage délégué sont responsables des plaintes qui ne sont pas du ressort de l'Entrepreneur.</w:t>
      </w:r>
    </w:p>
    <w:p w14:paraId="7B65A02F" w14:textId="77777777" w:rsidR="00E1536A" w:rsidRPr="00DB6C77" w:rsidRDefault="00E1536A" w:rsidP="00DB6C77">
      <w:pPr>
        <w:numPr>
          <w:ilvl w:val="0"/>
          <w:numId w:val="98"/>
        </w:numPr>
        <w:spacing w:before="120" w:after="120" w:line="276" w:lineRule="auto"/>
        <w:jc w:val="both"/>
        <w:rPr>
          <w:rFonts w:ascii="Trebuchet MS" w:hAnsi="Trebuchet MS"/>
          <w:b/>
          <w:szCs w:val="24"/>
          <w:lang w:eastAsia="en-US"/>
        </w:rPr>
      </w:pPr>
      <w:bookmarkStart w:id="144" w:name="_Toc161935885"/>
      <w:r w:rsidRPr="00DB6C77">
        <w:rPr>
          <w:rFonts w:ascii="Trebuchet MS" w:hAnsi="Trebuchet MS"/>
          <w:b/>
          <w:szCs w:val="24"/>
          <w:lang w:eastAsia="en-US"/>
        </w:rPr>
        <w:t>REPLIS DE CHANTIER EN FIN DE TRAVAUX</w:t>
      </w:r>
      <w:bookmarkEnd w:id="144"/>
    </w:p>
    <w:p w14:paraId="04BF29DB"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34B576EC"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0A016B3" w14:textId="77777777" w:rsidR="00E1536A" w:rsidRPr="00DB6C77" w:rsidRDefault="00E1536A"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Après le repli du matériel, un procès-verbal constatant la remise en état du site doit être dressé et joint au PV de la réception des travaux.</w:t>
      </w:r>
    </w:p>
    <w:p w14:paraId="08939823" w14:textId="77777777" w:rsidR="00E1536A" w:rsidRPr="00DB6C77" w:rsidRDefault="00E1536A" w:rsidP="00DB6C77">
      <w:pPr>
        <w:spacing w:before="120" w:after="120" w:line="276" w:lineRule="auto"/>
        <w:jc w:val="both"/>
        <w:rPr>
          <w:rFonts w:ascii="Trebuchet MS" w:hAnsi="Trebuchet MS"/>
          <w:b/>
          <w:bCs/>
          <w:szCs w:val="24"/>
          <w:lang w:eastAsia="en-US"/>
        </w:rPr>
      </w:pPr>
      <w:r w:rsidRPr="00DB6C77">
        <w:rPr>
          <w:rFonts w:ascii="Trebuchet MS" w:hAnsi="Trebuchet MS"/>
          <w:szCs w:val="24"/>
          <w:lang w:eastAsia="en-US"/>
        </w:rPr>
        <w:br w:type="page"/>
      </w:r>
    </w:p>
    <w:p w14:paraId="214038A7" w14:textId="77777777" w:rsidR="00E1536A" w:rsidRPr="00DB6C77" w:rsidRDefault="00E1536A" w:rsidP="00DB6C77">
      <w:pPr>
        <w:numPr>
          <w:ilvl w:val="0"/>
          <w:numId w:val="98"/>
        </w:numPr>
        <w:spacing w:before="120" w:after="120" w:line="276" w:lineRule="auto"/>
        <w:jc w:val="both"/>
        <w:rPr>
          <w:rFonts w:ascii="Trebuchet MS" w:hAnsi="Trebuchet MS"/>
          <w:bCs/>
          <w:szCs w:val="24"/>
          <w:lang w:eastAsia="en-US"/>
        </w:rPr>
      </w:pPr>
      <w:bookmarkStart w:id="145" w:name="_Toc161935886"/>
      <w:r w:rsidRPr="00DB6C77">
        <w:rPr>
          <w:rFonts w:ascii="Trebuchet MS" w:hAnsi="Trebuchet MS"/>
          <w:bCs/>
          <w:szCs w:val="24"/>
          <w:lang w:eastAsia="en-US"/>
        </w:rPr>
        <w:lastRenderedPageBreak/>
        <w:t>ANNEXES</w:t>
      </w:r>
      <w:bookmarkEnd w:id="145"/>
    </w:p>
    <w:p w14:paraId="37CA3283" w14:textId="77777777" w:rsidR="00E1536A" w:rsidRPr="00DB6C77" w:rsidRDefault="00E1536A" w:rsidP="00DB6C77">
      <w:pPr>
        <w:spacing w:before="120" w:after="120" w:line="276" w:lineRule="auto"/>
        <w:jc w:val="both"/>
        <w:rPr>
          <w:rFonts w:ascii="Trebuchet MS" w:hAnsi="Trebuchet MS"/>
          <w:bCs/>
          <w:szCs w:val="24"/>
          <w:lang w:eastAsia="en-US"/>
        </w:rPr>
      </w:pPr>
      <w:bookmarkStart w:id="146" w:name="_Toc73934861"/>
      <w:bookmarkStart w:id="147" w:name="_Toc161935887"/>
      <w:r w:rsidRPr="00DB6C77">
        <w:rPr>
          <w:rFonts w:ascii="Trebuchet MS" w:hAnsi="Trebuchet MS"/>
          <w:bCs/>
          <w:szCs w:val="24"/>
          <w:lang w:eastAsia="en-US"/>
        </w:rPr>
        <w:t>Annexe 1 : Contenu du PGES-chantier</w:t>
      </w:r>
      <w:bookmarkEnd w:id="146"/>
      <w:bookmarkEnd w:id="147"/>
    </w:p>
    <w:p w14:paraId="6300AF3E" w14:textId="77777777"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Description des activités susceptibles de générer les risques et impacts environnementaux et sociaux pour le sous projet en question ;</w:t>
      </w:r>
    </w:p>
    <w:p w14:paraId="2C4FCDB1" w14:textId="77777777"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C92D5EC" w14:textId="77777777" w:rsidR="00E1536A" w:rsidRPr="00DB6C77" w:rsidRDefault="00E1536A" w:rsidP="00DB6C77">
      <w:pPr>
        <w:numPr>
          <w:ilvl w:val="0"/>
          <w:numId w:val="96"/>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7825714F" w14:textId="77777777" w:rsidR="00E1536A" w:rsidRPr="00DB6C77" w:rsidRDefault="00E1536A" w:rsidP="00DB6C77">
      <w:pPr>
        <w:numPr>
          <w:ilvl w:val="1"/>
          <w:numId w:val="92"/>
        </w:numPr>
        <w:spacing w:before="120" w:after="120" w:line="276" w:lineRule="auto"/>
        <w:ind w:left="993"/>
        <w:jc w:val="both"/>
        <w:rPr>
          <w:rFonts w:ascii="Trebuchet MS" w:hAnsi="Trebuchet MS"/>
          <w:bCs/>
          <w:szCs w:val="24"/>
          <w:lang w:eastAsia="en-US"/>
        </w:rPr>
      </w:pPr>
      <w:r w:rsidRPr="00DB6C77">
        <w:rPr>
          <w:rFonts w:ascii="Trebuchet MS" w:hAnsi="Trebuchet MS"/>
          <w:bCs/>
          <w:szCs w:val="24"/>
          <w:lang w:eastAsia="en-US"/>
        </w:rPr>
        <w:t>4) Mesures d’Atténuation de risques et impacts E&amp;S : procédures et plans à reporter (fréquence) comme suit :</w:t>
      </w:r>
    </w:p>
    <w:p w14:paraId="4F78D4D7"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procédures appropriées en ce qui concerne l'entreposage, la collecte, le transport et l'élimination des déchets dangereux ;</w:t>
      </w:r>
    </w:p>
    <w:p w14:paraId="698A20BB"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Mesures préventives contre les nuisances sonores et les émissions de poussières ;</w:t>
      </w:r>
    </w:p>
    <w:p w14:paraId="7316A3F6"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Principes de stockage et utilisation des substances potentiellement polluantes ;</w:t>
      </w:r>
    </w:p>
    <w:p w14:paraId="469D0223"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Mesures de protection des espaces naturels contre l’incendie ;</w:t>
      </w:r>
    </w:p>
    <w:p w14:paraId="1067D69A"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 xml:space="preserve">Procédure de gestion des non-conformités ; </w:t>
      </w:r>
    </w:p>
    <w:p w14:paraId="7AA09C45"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Plan de gestion des déchets solides ;</w:t>
      </w:r>
    </w:p>
    <w:p w14:paraId="7E980A75"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Procédures d’investigation des incidents ;</w:t>
      </w:r>
    </w:p>
    <w:p w14:paraId="29D63366" w14:textId="77777777" w:rsidR="00E1536A" w:rsidRPr="00DB6C77" w:rsidRDefault="00E1536A" w:rsidP="00DB6C77">
      <w:pPr>
        <w:numPr>
          <w:ilvl w:val="1"/>
          <w:numId w:val="97"/>
        </w:numPr>
        <w:spacing w:before="120" w:after="120" w:line="276" w:lineRule="auto"/>
        <w:ind w:left="1276"/>
        <w:jc w:val="both"/>
        <w:rPr>
          <w:rFonts w:ascii="Trebuchet MS" w:hAnsi="Trebuchet MS"/>
          <w:bCs/>
          <w:szCs w:val="24"/>
          <w:lang w:eastAsia="en-US"/>
        </w:rPr>
      </w:pPr>
      <w:r w:rsidRPr="00DB6C77">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197EA480"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2A79912D"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des méthodes de travail pour minimiser les dangers et contrôler les risques ;</w:t>
      </w:r>
    </w:p>
    <w:p w14:paraId="14C33A8D"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liste des types de travaux faisant l’objet d’un permis de travail ;</w:t>
      </w:r>
    </w:p>
    <w:p w14:paraId="20A9E67A"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lastRenderedPageBreak/>
        <w:t>Une description des équipements de protection individuelle adéquats à chaque poste de travail ;</w:t>
      </w:r>
    </w:p>
    <w:p w14:paraId="30FB9317"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des équipements de protection collective sur le lieu du travail ;</w:t>
      </w:r>
    </w:p>
    <w:p w14:paraId="3E4698BF"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355EA47D" w14:textId="77777777" w:rsidR="00E1536A" w:rsidRPr="00DB6C77" w:rsidRDefault="00E1536A" w:rsidP="00DB6C77">
      <w:pPr>
        <w:numPr>
          <w:ilvl w:val="0"/>
          <w:numId w:val="8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Une description de l’organisation interne et actions à prendre en cas d’accident ou incident.</w:t>
      </w:r>
    </w:p>
    <w:p w14:paraId="0AD925BB" w14:textId="77777777" w:rsidR="00E1536A" w:rsidRPr="00DB6C77" w:rsidRDefault="00E1536A" w:rsidP="00DB6C77">
      <w:pPr>
        <w:spacing w:before="120" w:after="120" w:line="276" w:lineRule="auto"/>
        <w:jc w:val="both"/>
        <w:rPr>
          <w:rFonts w:ascii="Trebuchet MS" w:hAnsi="Trebuchet MS"/>
          <w:bCs/>
          <w:szCs w:val="24"/>
          <w:lang w:eastAsia="en-US"/>
        </w:rPr>
      </w:pPr>
    </w:p>
    <w:p w14:paraId="47893400"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de la main d’œuvre ;</w:t>
      </w:r>
    </w:p>
    <w:p w14:paraId="759CBF42"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de l'afflux de la main-d'œuvre ;</w:t>
      </w:r>
    </w:p>
    <w:p w14:paraId="19625053"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prévention et réponse aux Violences Basées sur le Genre : Exploitation et Abus Sexuel (EAS) et Harcèlent Sexuel (HS) ;</w:t>
      </w:r>
    </w:p>
    <w:p w14:paraId="6BB031AD"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prévention des dommages aux personnes et aux biens ;</w:t>
      </w:r>
    </w:p>
    <w:p w14:paraId="616EBC85"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70433220"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Gestion du patrimoine culturel ;</w:t>
      </w:r>
    </w:p>
    <w:p w14:paraId="5CE6E079"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Plan/Programme/mesures de Communication Sociale ;</w:t>
      </w:r>
    </w:p>
    <w:p w14:paraId="203E5CB3"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Plan de gestion des plaintes : le mécanisme de gestion des plaintes (MGP)</w:t>
      </w:r>
    </w:p>
    <w:p w14:paraId="1376F13B" w14:textId="77777777" w:rsidR="00E1536A" w:rsidRPr="00DB6C77" w:rsidRDefault="00E1536A" w:rsidP="00DB6C77">
      <w:pPr>
        <w:numPr>
          <w:ilvl w:val="1"/>
          <w:numId w:val="97"/>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Amendes et pénalités ; </w:t>
      </w:r>
    </w:p>
    <w:p w14:paraId="551132BC" w14:textId="77777777" w:rsidR="00E1536A" w:rsidRPr="00DB6C77" w:rsidRDefault="00E1536A" w:rsidP="00DB6C77">
      <w:pPr>
        <w:spacing w:before="120" w:after="120" w:line="276" w:lineRule="auto"/>
        <w:jc w:val="both"/>
        <w:rPr>
          <w:rFonts w:ascii="Trebuchet MS" w:hAnsi="Trebuchet MS"/>
          <w:bCs/>
          <w:szCs w:val="24"/>
          <w:lang w:eastAsia="en-US"/>
        </w:rPr>
      </w:pPr>
    </w:p>
    <w:p w14:paraId="0FD42905"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5) Responsabilités de la mise en œuvre du PGES de chantier</w:t>
      </w:r>
    </w:p>
    <w:p w14:paraId="59366CAC"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La responsabilité de la mise en œuvre du PGES de chantier doit :</w:t>
      </w:r>
    </w:p>
    <w:p w14:paraId="17F3E3BE" w14:textId="77777777" w:rsidR="00E1536A" w:rsidRPr="00DB6C77" w:rsidRDefault="00E1536A" w:rsidP="00DB6C77">
      <w:pPr>
        <w:numPr>
          <w:ilvl w:val="1"/>
          <w:numId w:val="9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fournir une description précise de l’entité chargée de l’exécution des mesures d’atténuation et de suivi </w:t>
      </w:r>
    </w:p>
    <w:p w14:paraId="0274C106" w14:textId="77777777" w:rsidR="00E1536A" w:rsidRPr="00DB6C77" w:rsidRDefault="00E1536A" w:rsidP="00DB6C77">
      <w:pPr>
        <w:numPr>
          <w:ilvl w:val="1"/>
          <w:numId w:val="93"/>
        </w:num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lastRenderedPageBreak/>
        <w:t>préciser la formation du personnel et toute mesure supplémentaire qui pourrait s’avérer nécessaire pour soutenir la mise en œuvre des mesures d’atténuation et de toute autre recommandation de portée environnementale et sociale.</w:t>
      </w:r>
    </w:p>
    <w:p w14:paraId="14FD654D"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6) Calendrier d’exécution et estimation des coûts. </w:t>
      </w:r>
    </w:p>
    <w:p w14:paraId="5823F3FE"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183D4814"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 xml:space="preserve">7) Plan de suivi </w:t>
      </w:r>
    </w:p>
    <w:p w14:paraId="44FB60C3" w14:textId="77777777" w:rsidR="00E1536A" w:rsidRPr="00DB6C77" w:rsidRDefault="00E1536A" w:rsidP="00DB6C77">
      <w:pPr>
        <w:spacing w:before="120" w:after="120" w:line="276" w:lineRule="auto"/>
        <w:jc w:val="both"/>
        <w:rPr>
          <w:rFonts w:ascii="Trebuchet MS" w:hAnsi="Trebuchet MS"/>
          <w:bCs/>
          <w:szCs w:val="24"/>
          <w:lang w:eastAsia="en-US"/>
        </w:rPr>
      </w:pPr>
      <w:r w:rsidRPr="00DB6C77">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105C7A66" w14:textId="77777777" w:rsidR="00E1536A" w:rsidRPr="00DB6C77" w:rsidRDefault="00E1536A" w:rsidP="00DB6C77">
      <w:pPr>
        <w:spacing w:before="120" w:after="120" w:line="276" w:lineRule="auto"/>
        <w:ind w:left="284"/>
        <w:jc w:val="both"/>
        <w:rPr>
          <w:rFonts w:ascii="Trebuchet MS" w:hAnsi="Trebuchet MS"/>
          <w:bCs/>
          <w:szCs w:val="24"/>
          <w:lang w:eastAsia="en-US"/>
        </w:rPr>
      </w:pPr>
      <w:r w:rsidRPr="00DB6C77">
        <w:rPr>
          <w:rFonts w:ascii="Trebuchet MS" w:hAnsi="Trebuchet MS"/>
          <w:bCs/>
          <w:szCs w:val="24"/>
          <w:lang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DB6C77">
        <w:rPr>
          <w:rFonts w:ascii="Trebuchet MS" w:hAnsi="Trebuchet MS" w:cs="Trebuchet MS"/>
          <w:bCs/>
          <w:szCs w:val="24"/>
          <w:lang w:eastAsia="en-US"/>
        </w:rPr>
        <w:t>’</w:t>
      </w:r>
      <w:r w:rsidRPr="00DB6C77">
        <w:rPr>
          <w:rFonts w:ascii="Trebuchet MS" w:hAnsi="Trebuchet MS"/>
          <w:bCs/>
          <w:szCs w:val="24"/>
          <w:lang w:eastAsia="en-US"/>
        </w:rPr>
        <w:t xml:space="preserve">appliquer des mesures correctives ; et </w:t>
      </w:r>
    </w:p>
    <w:p w14:paraId="46D05B7E" w14:textId="77777777" w:rsidR="00E1536A" w:rsidRPr="00DB6C77" w:rsidRDefault="00E1536A" w:rsidP="00DB6C77">
      <w:pPr>
        <w:spacing w:before="120" w:after="120" w:line="276" w:lineRule="auto"/>
        <w:ind w:left="284"/>
        <w:jc w:val="both"/>
        <w:rPr>
          <w:rFonts w:ascii="Trebuchet MS" w:hAnsi="Trebuchet MS"/>
          <w:bCs/>
          <w:szCs w:val="24"/>
          <w:lang w:eastAsia="en-US"/>
        </w:rPr>
      </w:pPr>
      <w:r w:rsidRPr="00DB6C77">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2D6D3F78" w14:textId="77777777" w:rsidR="00B46538" w:rsidRPr="00DB6C77" w:rsidRDefault="00E1536A" w:rsidP="00DB6C77">
      <w:pPr>
        <w:spacing w:before="120" w:after="120" w:line="276" w:lineRule="auto"/>
        <w:ind w:left="284"/>
        <w:jc w:val="both"/>
        <w:rPr>
          <w:rFonts w:ascii="Trebuchet MS" w:hAnsi="Trebuchet MS"/>
          <w:b/>
          <w:vanish/>
          <w:szCs w:val="24"/>
        </w:rPr>
        <w:sectPr w:rsidR="00B46538" w:rsidRPr="00DB6C77" w:rsidSect="00DB6C77">
          <w:headerReference w:type="default" r:id="rId23"/>
          <w:footerReference w:type="default" r:id="rId24"/>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r w:rsidRPr="00DB6C77">
        <w:rPr>
          <w:rFonts w:ascii="Trebuchet MS" w:hAnsi="Trebuchet MS"/>
          <w:bCs/>
          <w:szCs w:val="24"/>
          <w:lang w:eastAsia="en-US"/>
        </w:rPr>
        <w:t>c) une estimation de son coût d’investissement et de ses charges récurrentes ainsi que des sources de financement de sa mise en œuvre.</w:t>
      </w:r>
      <w:r w:rsidR="008C0D7D" w:rsidRPr="00DB6C77">
        <w:rPr>
          <w:rFonts w:ascii="Trebuchet MS" w:hAnsi="Trebuchet MS"/>
          <w:b/>
          <w:vanish/>
          <w:szCs w:val="24"/>
        </w:rPr>
        <w:t>Haut du formulaire</w:t>
      </w:r>
    </w:p>
    <w:p w14:paraId="34BBFDC4" w14:textId="671BB7F6" w:rsidR="00EC3292" w:rsidRPr="00DB6C77" w:rsidRDefault="00EC3292" w:rsidP="00DB6C77">
      <w:pPr>
        <w:spacing w:before="120" w:after="120" w:line="276" w:lineRule="auto"/>
        <w:ind w:left="284"/>
        <w:jc w:val="both"/>
        <w:rPr>
          <w:rFonts w:ascii="Trebuchet MS" w:hAnsi="Trebuchet MS"/>
          <w:b/>
          <w:szCs w:val="24"/>
        </w:rPr>
      </w:pPr>
    </w:p>
    <w:tbl>
      <w:tblPr>
        <w:tblW w:w="9378" w:type="dxa"/>
        <w:tblLayout w:type="fixed"/>
        <w:tblLook w:val="0000" w:firstRow="0" w:lastRow="0" w:firstColumn="0" w:lastColumn="0" w:noHBand="0" w:noVBand="0"/>
      </w:tblPr>
      <w:tblGrid>
        <w:gridCol w:w="9378"/>
      </w:tblGrid>
      <w:tr w:rsidR="003164B0" w:rsidRPr="00DB6C77" w14:paraId="22B13B85" w14:textId="77777777" w:rsidTr="00C542E4">
        <w:trPr>
          <w:trHeight w:val="709"/>
        </w:trPr>
        <w:tc>
          <w:tcPr>
            <w:tcW w:w="9378" w:type="dxa"/>
            <w:vAlign w:val="center"/>
          </w:tcPr>
          <w:p w14:paraId="2B030F89" w14:textId="53A918FA" w:rsidR="003164B0" w:rsidRPr="00DB6C77" w:rsidRDefault="003164B0" w:rsidP="00DB6C77">
            <w:pPr>
              <w:pStyle w:val="MainHeading1"/>
              <w:spacing w:before="120" w:after="120" w:line="276" w:lineRule="auto"/>
              <w:jc w:val="both"/>
              <w:rPr>
                <w:rFonts w:ascii="Trebuchet MS" w:hAnsi="Trebuchet MS"/>
                <w:sz w:val="24"/>
                <w:szCs w:val="24"/>
              </w:rPr>
            </w:pPr>
            <w:bookmarkStart w:id="148" w:name="_Toc60844123"/>
            <w:r w:rsidRPr="00DB6C77">
              <w:rPr>
                <w:rFonts w:ascii="Trebuchet MS" w:hAnsi="Trebuchet MS"/>
                <w:sz w:val="24"/>
                <w:szCs w:val="24"/>
              </w:rPr>
              <w:t>ANNEXE 2 : Formulaires de Cotation</w:t>
            </w:r>
            <w:bookmarkEnd w:id="148"/>
          </w:p>
          <w:p w14:paraId="2F77D19D" w14:textId="77777777" w:rsidR="003164B0" w:rsidRPr="00DB6C77" w:rsidRDefault="003164B0" w:rsidP="00DB6C77">
            <w:pPr>
              <w:pStyle w:val="SectionVHeader"/>
              <w:spacing w:before="120" w:after="120" w:line="276" w:lineRule="auto"/>
              <w:jc w:val="both"/>
              <w:rPr>
                <w:rFonts w:ascii="Trebuchet MS" w:hAnsi="Trebuchet MS"/>
                <w:sz w:val="24"/>
                <w:szCs w:val="24"/>
                <w:lang w:val="fr-FR"/>
              </w:rPr>
            </w:pPr>
            <w:r w:rsidRPr="00DB6C77">
              <w:rPr>
                <w:rFonts w:ascii="Trebuchet MS" w:hAnsi="Trebuchet MS"/>
                <w:sz w:val="24"/>
                <w:szCs w:val="24"/>
                <w:lang w:val="fr-FR" w:eastAsia="en-US"/>
              </w:rPr>
              <w:t>Cotation d</w:t>
            </w:r>
            <w:r w:rsidR="004F624F" w:rsidRPr="00DB6C77">
              <w:rPr>
                <w:rFonts w:ascii="Trebuchet MS" w:hAnsi="Trebuchet MS"/>
                <w:sz w:val="24"/>
                <w:szCs w:val="24"/>
                <w:lang w:val="fr-FR" w:eastAsia="en-US"/>
              </w:rPr>
              <w:t>e l’</w:t>
            </w:r>
            <w:r w:rsidR="00ED32C5" w:rsidRPr="00DB6C77">
              <w:rPr>
                <w:rFonts w:ascii="Trebuchet MS" w:hAnsi="Trebuchet MS"/>
                <w:sz w:val="24"/>
                <w:szCs w:val="24"/>
                <w:lang w:val="fr-FR" w:eastAsia="en-US"/>
              </w:rPr>
              <w:t>Entreprise</w:t>
            </w:r>
          </w:p>
        </w:tc>
      </w:tr>
    </w:tbl>
    <w:p w14:paraId="04451BBC" w14:textId="77777777" w:rsidR="003164B0" w:rsidRPr="00DB6C77" w:rsidRDefault="003164B0" w:rsidP="00DB6C77">
      <w:pPr>
        <w:suppressAutoHyphens/>
        <w:spacing w:before="120" w:after="120" w:line="276" w:lineRule="auto"/>
        <w:jc w:val="both"/>
        <w:rPr>
          <w:rFonts w:ascii="Trebuchet MS" w:hAnsi="Trebuchet MS"/>
          <w:b/>
          <w:szCs w:val="24"/>
        </w:rPr>
      </w:pPr>
    </w:p>
    <w:tbl>
      <w:tblPr>
        <w:tblStyle w:val="Grilledutableau"/>
        <w:tblW w:w="10910" w:type="dxa"/>
        <w:jc w:val="center"/>
        <w:tblLook w:val="04A0" w:firstRow="1" w:lastRow="0" w:firstColumn="1" w:lastColumn="0" w:noHBand="0" w:noVBand="1"/>
      </w:tblPr>
      <w:tblGrid>
        <w:gridCol w:w="3443"/>
        <w:gridCol w:w="380"/>
        <w:gridCol w:w="7087"/>
      </w:tblGrid>
      <w:tr w:rsidR="00964F16" w:rsidRPr="00DB6C77" w14:paraId="1D7BE52C" w14:textId="77777777" w:rsidTr="00D25635">
        <w:trPr>
          <w:jc w:val="center"/>
        </w:trPr>
        <w:tc>
          <w:tcPr>
            <w:tcW w:w="3823" w:type="dxa"/>
            <w:gridSpan w:val="2"/>
          </w:tcPr>
          <w:p w14:paraId="6A45BA89"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De:</w:t>
            </w:r>
          </w:p>
        </w:tc>
        <w:tc>
          <w:tcPr>
            <w:tcW w:w="7087" w:type="dxa"/>
          </w:tcPr>
          <w:p w14:paraId="1011FF4D"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w:t>
            </w:r>
            <w:r w:rsidRPr="00DB6C77">
              <w:rPr>
                <w:rFonts w:ascii="Trebuchet MS" w:hAnsi="Trebuchet MS"/>
                <w:b/>
                <w:i/>
                <w:lang w:val="fr-FR"/>
              </w:rPr>
              <w:t>Insérer le nom l’</w:t>
            </w:r>
            <w:r w:rsidR="00ED32C5" w:rsidRPr="00DB6C77">
              <w:rPr>
                <w:rFonts w:ascii="Trebuchet MS" w:hAnsi="Trebuchet MS"/>
                <w:b/>
                <w:i/>
                <w:lang w:val="fr-FR"/>
              </w:rPr>
              <w:t>Entreprise</w:t>
            </w:r>
            <w:r w:rsidRPr="00DB6C77">
              <w:rPr>
                <w:rFonts w:ascii="Trebuchet MS" w:hAnsi="Trebuchet MS"/>
                <w:b/>
                <w:lang w:val="fr-FR"/>
              </w:rPr>
              <w:t>]</w:t>
            </w:r>
          </w:p>
        </w:tc>
      </w:tr>
      <w:tr w:rsidR="00964F16" w:rsidRPr="00DB6C77" w14:paraId="6383329E" w14:textId="77777777" w:rsidTr="00D25635">
        <w:trPr>
          <w:jc w:val="center"/>
        </w:trPr>
        <w:tc>
          <w:tcPr>
            <w:tcW w:w="3823" w:type="dxa"/>
            <w:gridSpan w:val="2"/>
          </w:tcPr>
          <w:p w14:paraId="3513854D" w14:textId="115DF28F"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 xml:space="preserve">Représentant de </w:t>
            </w:r>
            <w:r w:rsidR="00681F19" w:rsidRPr="00DB6C77">
              <w:rPr>
                <w:rFonts w:ascii="Trebuchet MS" w:hAnsi="Trebuchet MS"/>
                <w:b/>
                <w:lang w:val="fr-FR"/>
              </w:rPr>
              <w:t>l’Entreprise</w:t>
            </w:r>
            <w:r w:rsidRPr="00DB6C77">
              <w:rPr>
                <w:rFonts w:ascii="Trebuchet MS" w:hAnsi="Trebuchet MS"/>
                <w:b/>
                <w:lang w:val="fr-FR"/>
              </w:rPr>
              <w:t>:</w:t>
            </w:r>
          </w:p>
        </w:tc>
        <w:tc>
          <w:tcPr>
            <w:tcW w:w="7087" w:type="dxa"/>
          </w:tcPr>
          <w:p w14:paraId="48EDBD47" w14:textId="77777777"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le nom du Représentant de l’</w:t>
            </w:r>
            <w:r w:rsidR="00ED32C5" w:rsidRPr="00DB6C77">
              <w:rPr>
                <w:rFonts w:ascii="Trebuchet MS" w:hAnsi="Trebuchet MS"/>
                <w:i/>
                <w:lang w:val="fr-FR"/>
              </w:rPr>
              <w:t>Entreprise</w:t>
            </w:r>
            <w:r w:rsidRPr="00DB6C77">
              <w:rPr>
                <w:rFonts w:ascii="Trebuchet MS" w:hAnsi="Trebuchet MS"/>
                <w:lang w:val="fr-FR"/>
              </w:rPr>
              <w:t>]</w:t>
            </w:r>
          </w:p>
        </w:tc>
      </w:tr>
      <w:tr w:rsidR="00964F16" w:rsidRPr="00DB6C77" w14:paraId="3D23AD35" w14:textId="77777777" w:rsidTr="00D25635">
        <w:trPr>
          <w:jc w:val="center"/>
        </w:trPr>
        <w:tc>
          <w:tcPr>
            <w:tcW w:w="3823" w:type="dxa"/>
            <w:gridSpan w:val="2"/>
          </w:tcPr>
          <w:p w14:paraId="3B39D1D5"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Titre/Position:</w:t>
            </w:r>
          </w:p>
        </w:tc>
        <w:tc>
          <w:tcPr>
            <w:tcW w:w="7087" w:type="dxa"/>
          </w:tcPr>
          <w:p w14:paraId="3433AA94"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lang w:val="fr-FR"/>
              </w:rPr>
              <w:t>[</w:t>
            </w:r>
            <w:r w:rsidRPr="00DB6C77">
              <w:rPr>
                <w:rFonts w:ascii="Trebuchet MS" w:hAnsi="Trebuchet MS"/>
                <w:i/>
                <w:lang w:val="fr-FR"/>
              </w:rPr>
              <w:t>Insérer le titre ou la position du représentant]</w:t>
            </w:r>
          </w:p>
        </w:tc>
      </w:tr>
      <w:tr w:rsidR="00964F16" w:rsidRPr="00DB6C77" w14:paraId="0A2786C8" w14:textId="77777777" w:rsidTr="00D25635">
        <w:trPr>
          <w:jc w:val="center"/>
        </w:trPr>
        <w:tc>
          <w:tcPr>
            <w:tcW w:w="3823" w:type="dxa"/>
            <w:gridSpan w:val="2"/>
          </w:tcPr>
          <w:p w14:paraId="1CB8A1FF"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Adresse:</w:t>
            </w:r>
          </w:p>
        </w:tc>
        <w:tc>
          <w:tcPr>
            <w:tcW w:w="7087" w:type="dxa"/>
          </w:tcPr>
          <w:p w14:paraId="722B8202" w14:textId="77777777"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l’adresse de l’</w:t>
            </w:r>
            <w:r w:rsidR="00ED32C5" w:rsidRPr="00DB6C77">
              <w:rPr>
                <w:rFonts w:ascii="Trebuchet MS" w:hAnsi="Trebuchet MS"/>
                <w:i/>
                <w:lang w:val="fr-FR"/>
              </w:rPr>
              <w:t>Entreprise</w:t>
            </w:r>
            <w:r w:rsidRPr="00DB6C77">
              <w:rPr>
                <w:rFonts w:ascii="Trebuchet MS" w:hAnsi="Trebuchet MS"/>
                <w:lang w:val="fr-FR"/>
              </w:rPr>
              <w:t>]</w:t>
            </w:r>
          </w:p>
        </w:tc>
      </w:tr>
      <w:tr w:rsidR="001901C1" w:rsidRPr="00DB6C77" w14:paraId="303497BC" w14:textId="77777777" w:rsidTr="00D25635">
        <w:trPr>
          <w:jc w:val="center"/>
        </w:trPr>
        <w:tc>
          <w:tcPr>
            <w:tcW w:w="3823" w:type="dxa"/>
            <w:gridSpan w:val="2"/>
          </w:tcPr>
          <w:p w14:paraId="296A6A78"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Courriel:</w:t>
            </w:r>
          </w:p>
        </w:tc>
        <w:tc>
          <w:tcPr>
            <w:tcW w:w="7087" w:type="dxa"/>
          </w:tcPr>
          <w:p w14:paraId="72833FD4" w14:textId="352E79CC" w:rsidR="003164B0" w:rsidRPr="00DB6C77" w:rsidRDefault="003164B0" w:rsidP="00DB6C77">
            <w:pPr>
              <w:spacing w:before="120" w:after="120" w:line="276" w:lineRule="auto"/>
              <w:jc w:val="both"/>
              <w:rPr>
                <w:rFonts w:ascii="Trebuchet MS" w:hAnsi="Trebuchet MS"/>
                <w:lang w:val="fr-FR"/>
              </w:rPr>
            </w:pPr>
            <w:r w:rsidRPr="00DB6C77">
              <w:rPr>
                <w:rFonts w:ascii="Trebuchet MS" w:hAnsi="Trebuchet MS"/>
                <w:lang w:val="fr-FR"/>
              </w:rPr>
              <w:t>[</w:t>
            </w:r>
            <w:r w:rsidRPr="00DB6C77">
              <w:rPr>
                <w:rFonts w:ascii="Trebuchet MS" w:hAnsi="Trebuchet MS"/>
                <w:i/>
                <w:lang w:val="fr-FR"/>
              </w:rPr>
              <w:t>Insérer l’adresse courriel de</w:t>
            </w:r>
            <w:r w:rsidR="00F51233" w:rsidRPr="00DB6C77">
              <w:rPr>
                <w:rFonts w:ascii="Trebuchet MS" w:hAnsi="Trebuchet MS"/>
                <w:i/>
                <w:lang w:val="fr-FR"/>
              </w:rPr>
              <w:t xml:space="preserve"> </w:t>
            </w:r>
            <w:r w:rsidRPr="00DB6C77">
              <w:rPr>
                <w:rFonts w:ascii="Trebuchet MS" w:hAnsi="Trebuchet MS"/>
                <w:i/>
                <w:lang w:val="fr-FR"/>
              </w:rPr>
              <w:t>l’</w:t>
            </w:r>
            <w:r w:rsidR="00ED32C5" w:rsidRPr="00DB6C77">
              <w:rPr>
                <w:rFonts w:ascii="Trebuchet MS" w:hAnsi="Trebuchet MS"/>
                <w:i/>
                <w:lang w:val="fr-FR"/>
              </w:rPr>
              <w:t>Entreprise</w:t>
            </w:r>
            <w:r w:rsidRPr="00DB6C77">
              <w:rPr>
                <w:rFonts w:ascii="Trebuchet MS" w:hAnsi="Trebuchet MS"/>
                <w:lang w:val="fr-FR"/>
              </w:rPr>
              <w:t>]</w:t>
            </w:r>
          </w:p>
        </w:tc>
      </w:tr>
      <w:tr w:rsidR="00964F16" w:rsidRPr="00DB6C77" w14:paraId="5F19272E" w14:textId="77777777" w:rsidTr="00D25635">
        <w:trPr>
          <w:jc w:val="center"/>
        </w:trPr>
        <w:tc>
          <w:tcPr>
            <w:tcW w:w="3443" w:type="dxa"/>
          </w:tcPr>
          <w:p w14:paraId="64A5D8C4"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lastRenderedPageBreak/>
              <w:t>A:</w:t>
            </w:r>
          </w:p>
        </w:tc>
        <w:tc>
          <w:tcPr>
            <w:tcW w:w="7467" w:type="dxa"/>
            <w:gridSpan w:val="2"/>
          </w:tcPr>
          <w:p w14:paraId="4979C220" w14:textId="65DA87EF" w:rsidR="003164B0" w:rsidRPr="00DB6C77" w:rsidRDefault="000E5F90" w:rsidP="00DB6C77">
            <w:pPr>
              <w:tabs>
                <w:tab w:val="right" w:pos="5040"/>
                <w:tab w:val="left" w:pos="5220"/>
                <w:tab w:val="left" w:pos="8280"/>
              </w:tabs>
              <w:spacing w:before="120" w:after="120" w:line="276" w:lineRule="auto"/>
              <w:jc w:val="both"/>
              <w:rPr>
                <w:rFonts w:ascii="Trebuchet MS" w:hAnsi="Trebuchet MS"/>
                <w:lang w:val="fr-FR"/>
              </w:rPr>
            </w:pPr>
            <w:r w:rsidRPr="00DB6C77">
              <w:rPr>
                <w:rFonts w:ascii="Trebuchet MS" w:hAnsi="Trebuchet MS"/>
                <w:b/>
                <w:lang w:val="fr-FR"/>
              </w:rPr>
              <w:t>Monsieur</w:t>
            </w:r>
            <w:r w:rsidR="00F51233" w:rsidRPr="00DB6C77">
              <w:rPr>
                <w:rFonts w:ascii="Trebuchet MS" w:hAnsi="Trebuchet MS"/>
                <w:b/>
                <w:lang w:val="fr-FR"/>
              </w:rPr>
              <w:t xml:space="preserve"> le </w:t>
            </w:r>
            <w:r w:rsidRPr="00DB6C77">
              <w:rPr>
                <w:rFonts w:ascii="Trebuchet MS" w:hAnsi="Trebuchet MS"/>
                <w:b/>
                <w:lang w:val="fr-FR"/>
              </w:rPr>
              <w:t>Maire</w:t>
            </w:r>
            <w:r w:rsidR="00F51233" w:rsidRPr="00DB6C77">
              <w:rPr>
                <w:rFonts w:ascii="Trebuchet MS" w:hAnsi="Trebuchet MS"/>
                <w:b/>
                <w:lang w:val="fr-FR"/>
              </w:rPr>
              <w:t xml:space="preserve"> de la Commune de </w:t>
            </w:r>
            <w:r w:rsidR="00757DF5">
              <w:rPr>
                <w:rFonts w:ascii="Trebuchet MS" w:hAnsi="Trebuchet MS"/>
                <w:b/>
                <w:lang w:val="fr-FR"/>
              </w:rPr>
              <w:t>Batouri</w:t>
            </w:r>
          </w:p>
        </w:tc>
      </w:tr>
      <w:tr w:rsidR="00964F16" w:rsidRPr="00DB6C77" w14:paraId="3C1FF747" w14:textId="77777777" w:rsidTr="00D25635">
        <w:trPr>
          <w:jc w:val="center"/>
        </w:trPr>
        <w:tc>
          <w:tcPr>
            <w:tcW w:w="3443" w:type="dxa"/>
          </w:tcPr>
          <w:p w14:paraId="6300FC94"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Adresse :</w:t>
            </w:r>
          </w:p>
        </w:tc>
        <w:tc>
          <w:tcPr>
            <w:tcW w:w="7467" w:type="dxa"/>
            <w:gridSpan w:val="2"/>
          </w:tcPr>
          <w:p w14:paraId="6472A4CD" w14:textId="14612985" w:rsidR="00757DF5" w:rsidRDefault="009878D6" w:rsidP="00DB6C77">
            <w:pPr>
              <w:shd w:val="clear" w:color="auto" w:fill="FDE9D9" w:themeFill="accent6" w:themeFillTint="33"/>
              <w:tabs>
                <w:tab w:val="right" w:pos="7254"/>
              </w:tabs>
              <w:spacing w:before="120" w:after="120" w:line="276" w:lineRule="auto"/>
              <w:jc w:val="both"/>
              <w:rPr>
                <w:rFonts w:ascii="Trebuchet MS" w:hAnsi="Trebuchet MS"/>
                <w:b/>
                <w:bCs/>
                <w:lang w:val="fr-FR"/>
              </w:rPr>
            </w:pPr>
            <w:r w:rsidRPr="00DB6C77">
              <w:rPr>
                <w:rFonts w:ascii="Trebuchet MS" w:hAnsi="Trebuchet MS"/>
                <w:lang w:val="fr-FR"/>
              </w:rPr>
              <w:t>Rue :</w:t>
            </w:r>
            <w:r w:rsidRPr="00DB6C77">
              <w:rPr>
                <w:rFonts w:ascii="Trebuchet MS" w:hAnsi="Trebuchet MS"/>
                <w:b/>
                <w:bCs/>
                <w:lang w:val="fr-FR"/>
              </w:rPr>
              <w:t xml:space="preserve"> </w:t>
            </w:r>
            <w:r w:rsidR="000C5BB2">
              <w:rPr>
                <w:rFonts w:ascii="Trebuchet MS" w:hAnsi="Trebuchet MS"/>
                <w:b/>
                <w:bCs/>
                <w:lang w:val="fr-FR"/>
              </w:rPr>
              <w:t>Atok</w:t>
            </w:r>
          </w:p>
          <w:p w14:paraId="02937037" w14:textId="6E829913"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b/>
                <w:bCs/>
                <w:lang w:val="fr-FR"/>
              </w:rPr>
              <w:t>Bureaux</w:t>
            </w:r>
            <w:r w:rsidR="00757DF5">
              <w:rPr>
                <w:rFonts w:ascii="Trebuchet MS" w:hAnsi="Trebuchet MS"/>
                <w:b/>
                <w:bCs/>
                <w:lang w:val="fr-FR"/>
              </w:rPr>
              <w:t> : Hôtel de ville</w:t>
            </w:r>
            <w:r w:rsidR="00603C89">
              <w:rPr>
                <w:rFonts w:ascii="Trebuchet MS" w:hAnsi="Trebuchet MS"/>
                <w:b/>
                <w:bCs/>
                <w:lang w:val="fr-FR"/>
              </w:rPr>
              <w:t xml:space="preserve"> d’Atok</w:t>
            </w:r>
          </w:p>
          <w:p w14:paraId="6D44A62D" w14:textId="2337575E"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lang w:val="fr-FR"/>
              </w:rPr>
              <w:t xml:space="preserve">Ville : </w:t>
            </w:r>
            <w:r w:rsidR="00603C89">
              <w:rPr>
                <w:rFonts w:ascii="Trebuchet MS" w:hAnsi="Trebuchet MS"/>
                <w:lang w:val="fr-FR"/>
              </w:rPr>
              <w:t>Atok</w:t>
            </w:r>
          </w:p>
          <w:p w14:paraId="0D718C13" w14:textId="594FD531" w:rsidR="00757DF5" w:rsidRDefault="009878D6" w:rsidP="00DB6C77">
            <w:pPr>
              <w:shd w:val="clear" w:color="auto" w:fill="FDE9D9" w:themeFill="accent6" w:themeFillTint="33"/>
              <w:tabs>
                <w:tab w:val="right" w:pos="7254"/>
              </w:tabs>
              <w:spacing w:before="120" w:after="120" w:line="276" w:lineRule="auto"/>
              <w:jc w:val="both"/>
              <w:rPr>
                <w:rFonts w:ascii="Trebuchet MS" w:hAnsi="Trebuchet MS"/>
                <w:b/>
                <w:lang w:val="fr-FR"/>
              </w:rPr>
            </w:pPr>
            <w:r w:rsidRPr="00DB6C77">
              <w:rPr>
                <w:rFonts w:ascii="Trebuchet MS" w:hAnsi="Trebuchet MS"/>
                <w:lang w:val="fr-FR"/>
              </w:rPr>
              <w:t xml:space="preserve">Code postal : </w:t>
            </w:r>
            <w:r w:rsidRPr="00DB6C77">
              <w:rPr>
                <w:rFonts w:ascii="Trebuchet MS" w:hAnsi="Trebuchet MS"/>
                <w:b/>
                <w:lang w:val="fr-FR"/>
              </w:rPr>
              <w:t>BP</w:t>
            </w:r>
            <w:r w:rsidR="00603C89">
              <w:rPr>
                <w:rFonts w:ascii="Trebuchet MS" w:hAnsi="Trebuchet MS"/>
                <w:b/>
                <w:lang w:val="fr-FR"/>
              </w:rPr>
              <w:t> :……..</w:t>
            </w:r>
            <w:r w:rsidRPr="00DB6C77">
              <w:rPr>
                <w:rFonts w:ascii="Trebuchet MS" w:hAnsi="Trebuchet MS"/>
                <w:b/>
                <w:lang w:val="fr-FR"/>
              </w:rPr>
              <w:t xml:space="preserve"> </w:t>
            </w:r>
          </w:p>
          <w:p w14:paraId="2E89D8DA" w14:textId="61CCEB73" w:rsidR="009878D6" w:rsidRPr="00DB6C77" w:rsidRDefault="009878D6" w:rsidP="00DB6C77">
            <w:pPr>
              <w:shd w:val="clear" w:color="auto" w:fill="FDE9D9" w:themeFill="accent6" w:themeFillTint="33"/>
              <w:tabs>
                <w:tab w:val="right" w:pos="7254"/>
              </w:tabs>
              <w:spacing w:before="120" w:after="120" w:line="276" w:lineRule="auto"/>
              <w:jc w:val="both"/>
              <w:rPr>
                <w:rFonts w:ascii="Trebuchet MS" w:hAnsi="Trebuchet MS"/>
                <w:lang w:val="fr-FR"/>
              </w:rPr>
            </w:pPr>
            <w:r w:rsidRPr="00DB6C77">
              <w:rPr>
                <w:rFonts w:ascii="Trebuchet MS" w:hAnsi="Trebuchet MS"/>
                <w:lang w:val="fr-FR"/>
              </w:rPr>
              <w:t xml:space="preserve">Pays : </w:t>
            </w:r>
            <w:r w:rsidRPr="00DB6C77">
              <w:rPr>
                <w:rFonts w:ascii="Trebuchet MS" w:hAnsi="Trebuchet MS"/>
                <w:b/>
                <w:lang w:val="fr-FR"/>
              </w:rPr>
              <w:t>Cameroun</w:t>
            </w:r>
          </w:p>
          <w:p w14:paraId="4B080227" w14:textId="66B29988" w:rsidR="00757DF5" w:rsidRDefault="009878D6" w:rsidP="00757DF5">
            <w:pPr>
              <w:shd w:val="clear" w:color="auto" w:fill="FDE9D9" w:themeFill="accent6" w:themeFillTint="33"/>
              <w:tabs>
                <w:tab w:val="right" w:pos="7254"/>
              </w:tabs>
              <w:spacing w:before="120" w:after="120" w:line="276" w:lineRule="auto"/>
              <w:jc w:val="both"/>
              <w:rPr>
                <w:rFonts w:ascii="Trebuchet MS" w:hAnsi="Trebuchet MS"/>
                <w:b/>
                <w:u w:val="single"/>
                <w:lang w:val="fr-FR"/>
              </w:rPr>
            </w:pPr>
            <w:r w:rsidRPr="00DB6C77">
              <w:rPr>
                <w:rFonts w:ascii="Trebuchet MS" w:hAnsi="Trebuchet MS"/>
                <w:lang w:val="fr-FR"/>
              </w:rPr>
              <w:t xml:space="preserve">Numéro de téléphone : </w:t>
            </w:r>
            <w:r w:rsidR="00757DF5" w:rsidRPr="00AB0241">
              <w:rPr>
                <w:rFonts w:ascii="Arial Narrow" w:hAnsi="Arial Narrow"/>
                <w:b/>
                <w:bCs/>
                <w:sz w:val="22"/>
                <w:szCs w:val="22"/>
                <w:lang w:val="fr-FR"/>
              </w:rPr>
              <w:t>6</w:t>
            </w:r>
            <w:r w:rsidR="00603C89">
              <w:rPr>
                <w:rFonts w:ascii="Arial Narrow" w:hAnsi="Arial Narrow"/>
                <w:b/>
                <w:bCs/>
                <w:sz w:val="22"/>
                <w:szCs w:val="22"/>
                <w:lang w:val="fr-FR"/>
              </w:rPr>
              <w:t>94 274 576/652 282 473</w:t>
            </w:r>
          </w:p>
          <w:p w14:paraId="67DD9EBF" w14:textId="396E4868" w:rsidR="003164B0" w:rsidRPr="00DB6C77" w:rsidRDefault="009878D6" w:rsidP="00D25635">
            <w:pPr>
              <w:shd w:val="clear" w:color="auto" w:fill="FDE9D9" w:themeFill="accent6" w:themeFillTint="33"/>
              <w:tabs>
                <w:tab w:val="right" w:pos="7254"/>
              </w:tabs>
              <w:spacing w:before="120" w:after="120" w:line="276" w:lineRule="auto"/>
              <w:rPr>
                <w:rFonts w:ascii="Trebuchet MS" w:hAnsi="Trebuchet MS"/>
                <w:lang w:val="fr-FR"/>
              </w:rPr>
            </w:pPr>
            <w:r w:rsidRPr="00DB6C77">
              <w:rPr>
                <w:rFonts w:ascii="Trebuchet MS" w:hAnsi="Trebuchet MS"/>
                <w:lang w:val="fr-FR"/>
              </w:rPr>
              <w:t xml:space="preserve">Adresse électronique : </w:t>
            </w:r>
          </w:p>
        </w:tc>
      </w:tr>
      <w:tr w:rsidR="00964F16" w:rsidRPr="00DB6C77" w14:paraId="40B078D2" w14:textId="77777777" w:rsidTr="00D25635">
        <w:trPr>
          <w:jc w:val="center"/>
        </w:trPr>
        <w:tc>
          <w:tcPr>
            <w:tcW w:w="3443" w:type="dxa"/>
          </w:tcPr>
          <w:p w14:paraId="315E3C3B" w14:textId="77777777"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DC Ref No.:</w:t>
            </w:r>
          </w:p>
        </w:tc>
        <w:tc>
          <w:tcPr>
            <w:tcW w:w="7467" w:type="dxa"/>
            <w:gridSpan w:val="2"/>
          </w:tcPr>
          <w:p w14:paraId="042656DB" w14:textId="2BF6C598" w:rsidR="000E5F90" w:rsidRPr="00D25635" w:rsidRDefault="000E5F90" w:rsidP="00DB6C77">
            <w:pPr>
              <w:spacing w:before="120" w:after="120" w:line="276" w:lineRule="auto"/>
              <w:jc w:val="both"/>
              <w:rPr>
                <w:rFonts w:ascii="Trebuchet MS" w:hAnsi="Trebuchet MS"/>
              </w:rPr>
            </w:pPr>
            <w:r w:rsidRPr="000C5BB2">
              <w:rPr>
                <w:rFonts w:ascii="Trebuchet MS" w:hAnsi="Trebuchet MS"/>
              </w:rPr>
              <w:t>N°______________/DC/</w:t>
            </w:r>
            <w:r w:rsidR="00BE7A1E" w:rsidRPr="000C5BB2">
              <w:rPr>
                <w:rFonts w:ascii="Trebuchet MS" w:hAnsi="Trebuchet MS"/>
              </w:rPr>
              <w:t>MINDDEVEL/SG</w:t>
            </w:r>
            <w:r w:rsidR="006D0AC8" w:rsidRPr="000C5BB2">
              <w:rPr>
                <w:rFonts w:ascii="Trebuchet MS" w:hAnsi="Trebuchet MS"/>
              </w:rPr>
              <w:t>/</w:t>
            </w:r>
            <w:r w:rsidR="00757DF5" w:rsidRPr="000C5BB2">
              <w:rPr>
                <w:rFonts w:ascii="Trebuchet MS" w:hAnsi="Trebuchet MS"/>
              </w:rPr>
              <w:t>C-</w:t>
            </w:r>
            <w:r w:rsidR="000C5BB2" w:rsidRPr="000C5BB2">
              <w:rPr>
                <w:rFonts w:ascii="Trebuchet MS" w:hAnsi="Trebuchet MS"/>
              </w:rPr>
              <w:t>AT</w:t>
            </w:r>
            <w:r w:rsidR="000C5BB2">
              <w:rPr>
                <w:rFonts w:ascii="Trebuchet MS" w:hAnsi="Trebuchet MS"/>
              </w:rPr>
              <w:t>OK</w:t>
            </w:r>
            <w:r w:rsidRPr="000C5BB2">
              <w:rPr>
                <w:rFonts w:ascii="Trebuchet MS" w:hAnsi="Trebuchet MS"/>
              </w:rPr>
              <w:t>/CIPM</w:t>
            </w:r>
            <w:r w:rsidR="00AD58FA" w:rsidRPr="000C5BB2">
              <w:rPr>
                <w:rFonts w:ascii="Trebuchet MS" w:hAnsi="Trebuchet MS"/>
              </w:rPr>
              <w:t xml:space="preserve">/SIGAMP </w:t>
            </w:r>
            <w:r w:rsidRPr="000C5BB2">
              <w:rPr>
                <w:rFonts w:ascii="Trebuchet MS" w:hAnsi="Trebuchet MS"/>
              </w:rPr>
              <w:t>/202</w:t>
            </w:r>
            <w:r w:rsidR="000C5BB2">
              <w:rPr>
                <w:rFonts w:ascii="Trebuchet MS" w:hAnsi="Trebuchet MS"/>
              </w:rPr>
              <w:t>6</w:t>
            </w:r>
            <w:r w:rsidRPr="000C5BB2">
              <w:rPr>
                <w:rFonts w:ascii="Trebuchet MS" w:hAnsi="Trebuchet MS"/>
              </w:rPr>
              <w:t xml:space="preserve"> DU_____</w:t>
            </w:r>
            <w:r w:rsidR="006D0AC8" w:rsidRPr="000C5BB2">
              <w:rPr>
                <w:rFonts w:ascii="Trebuchet MS" w:hAnsi="Trebuchet MS"/>
              </w:rPr>
              <w:t>__________</w:t>
            </w:r>
            <w:r w:rsidRPr="000C5BB2">
              <w:rPr>
                <w:rFonts w:ascii="Trebuchet MS" w:hAnsi="Trebuchet MS"/>
              </w:rPr>
              <w:t>_</w:t>
            </w:r>
          </w:p>
          <w:p w14:paraId="07396A52" w14:textId="647DA5CA" w:rsidR="003164B0" w:rsidRPr="00DB6C77" w:rsidRDefault="000E5F90" w:rsidP="00DB6C77">
            <w:pPr>
              <w:spacing w:before="120" w:after="120" w:line="276" w:lineRule="auto"/>
              <w:jc w:val="both"/>
              <w:rPr>
                <w:rFonts w:ascii="Trebuchet MS" w:hAnsi="Trebuchet MS"/>
                <w:lang w:val="fr-FR"/>
              </w:rPr>
            </w:pPr>
            <w:r w:rsidRPr="00DB6C77">
              <w:rPr>
                <w:rFonts w:ascii="Trebuchet MS" w:hAnsi="Trebuchet MS"/>
                <w:lang w:val="fr-FR"/>
              </w:rPr>
              <w:t xml:space="preserve">POUR LA REALISATION DES TRAVAUX D'ELECTRIFICATION EN LAMPADAIRES SOLAIRES </w:t>
            </w:r>
            <w:r w:rsidR="000C5BB2">
              <w:rPr>
                <w:rFonts w:ascii="Trebuchet MS" w:hAnsi="Trebuchet MS"/>
                <w:lang w:val="fr-FR"/>
              </w:rPr>
              <w:t>DANS L’ENCEINTE DU CENTRE TOURISTIQUE D’ATOK</w:t>
            </w:r>
            <w:r w:rsidRPr="00DB6C77">
              <w:rPr>
                <w:rFonts w:ascii="Trebuchet MS" w:hAnsi="Trebuchet MS"/>
                <w:lang w:val="fr-FR"/>
              </w:rPr>
              <w:t>,</w:t>
            </w:r>
            <w:r w:rsidR="00841C8C" w:rsidRPr="00DB6C77">
              <w:rPr>
                <w:rFonts w:ascii="Trebuchet MS" w:hAnsi="Trebuchet MS"/>
                <w:lang w:val="fr-FR"/>
              </w:rPr>
              <w:t xml:space="preserve"> </w:t>
            </w:r>
            <w:r w:rsidRPr="00DB6C77">
              <w:rPr>
                <w:rFonts w:ascii="Trebuchet MS" w:hAnsi="Trebuchet MS"/>
                <w:lang w:val="fr-FR"/>
              </w:rPr>
              <w:t>COMMUNE D</w:t>
            </w:r>
            <w:r w:rsidR="000C5BB2">
              <w:rPr>
                <w:rFonts w:ascii="Trebuchet MS" w:hAnsi="Trebuchet MS"/>
                <w:lang w:val="fr-FR"/>
              </w:rPr>
              <w:t xml:space="preserve">’ATOk </w:t>
            </w:r>
            <w:r w:rsidRPr="00DB6C77">
              <w:rPr>
                <w:rFonts w:ascii="Trebuchet MS" w:hAnsi="Trebuchet MS"/>
                <w:lang w:val="fr-FR"/>
              </w:rPr>
              <w:t>,</w:t>
            </w:r>
            <w:r w:rsidR="00841C8C" w:rsidRPr="00DB6C77">
              <w:rPr>
                <w:rFonts w:ascii="Trebuchet MS" w:hAnsi="Trebuchet MS"/>
                <w:lang w:val="fr-FR"/>
              </w:rPr>
              <w:t xml:space="preserve"> </w:t>
            </w:r>
            <w:r w:rsidRPr="00DB6C77">
              <w:rPr>
                <w:rFonts w:ascii="Trebuchet MS" w:hAnsi="Trebuchet MS"/>
                <w:lang w:val="fr-FR"/>
              </w:rPr>
              <w:t>DEPARTEMENT D</w:t>
            </w:r>
            <w:r w:rsidR="000C5BB2">
              <w:rPr>
                <w:rFonts w:ascii="Trebuchet MS" w:hAnsi="Trebuchet MS"/>
                <w:lang w:val="fr-FR"/>
              </w:rPr>
              <w:t>U HAUT-NYONG</w:t>
            </w:r>
            <w:r w:rsidRPr="00DB6C77">
              <w:rPr>
                <w:rFonts w:ascii="Trebuchet MS" w:hAnsi="Trebuchet MS"/>
                <w:lang w:val="fr-FR"/>
              </w:rPr>
              <w:t>,</w:t>
            </w:r>
            <w:r w:rsidR="00757DF5">
              <w:rPr>
                <w:rFonts w:ascii="Trebuchet MS" w:hAnsi="Trebuchet MS"/>
                <w:lang w:val="fr-FR"/>
              </w:rPr>
              <w:t xml:space="preserve"> </w:t>
            </w:r>
            <w:r w:rsidRPr="00DB6C77">
              <w:rPr>
                <w:rFonts w:ascii="Trebuchet MS" w:hAnsi="Trebuchet MS"/>
                <w:lang w:val="fr-FR"/>
              </w:rPr>
              <w:t>REGION DE</w:t>
            </w:r>
            <w:r w:rsidR="00757DF5">
              <w:rPr>
                <w:rFonts w:ascii="Trebuchet MS" w:hAnsi="Trebuchet MS"/>
                <w:lang w:val="fr-FR"/>
              </w:rPr>
              <w:t xml:space="preserve"> L’EST</w:t>
            </w:r>
            <w:r w:rsidRPr="00DB6C77">
              <w:rPr>
                <w:rFonts w:ascii="Trebuchet MS" w:hAnsi="Trebuchet MS"/>
                <w:lang w:val="fr-FR"/>
              </w:rPr>
              <w:t>.</w:t>
            </w:r>
          </w:p>
        </w:tc>
      </w:tr>
      <w:tr w:rsidR="001901C1" w:rsidRPr="00DB6C77" w14:paraId="7675E67D" w14:textId="77777777" w:rsidTr="00D25635">
        <w:trPr>
          <w:jc w:val="center"/>
        </w:trPr>
        <w:tc>
          <w:tcPr>
            <w:tcW w:w="3443" w:type="dxa"/>
          </w:tcPr>
          <w:p w14:paraId="4D17F07F" w14:textId="55B989FB" w:rsidR="003164B0" w:rsidRPr="00DB6C77" w:rsidRDefault="003164B0" w:rsidP="00DB6C77">
            <w:pPr>
              <w:spacing w:before="120" w:after="120" w:line="276" w:lineRule="auto"/>
              <w:jc w:val="both"/>
              <w:rPr>
                <w:rFonts w:ascii="Trebuchet MS" w:hAnsi="Trebuchet MS"/>
                <w:b/>
                <w:lang w:val="fr-FR"/>
              </w:rPr>
            </w:pPr>
            <w:r w:rsidRPr="00DB6C77">
              <w:rPr>
                <w:rFonts w:ascii="Trebuchet MS" w:hAnsi="Trebuchet MS"/>
                <w:b/>
                <w:lang w:val="fr-FR"/>
              </w:rPr>
              <w:t xml:space="preserve">Date de la </w:t>
            </w:r>
            <w:r w:rsidR="006C6C57" w:rsidRPr="00DB6C77">
              <w:rPr>
                <w:rFonts w:ascii="Trebuchet MS" w:hAnsi="Trebuchet MS"/>
                <w:b/>
                <w:lang w:val="fr-FR"/>
              </w:rPr>
              <w:t>Cotation :</w:t>
            </w:r>
          </w:p>
        </w:tc>
        <w:tc>
          <w:tcPr>
            <w:tcW w:w="7467" w:type="dxa"/>
            <w:gridSpan w:val="2"/>
          </w:tcPr>
          <w:p w14:paraId="2A721AAB" w14:textId="77777777" w:rsidR="003164B0" w:rsidRPr="00DB6C77" w:rsidRDefault="003164B0" w:rsidP="00DB6C77">
            <w:pPr>
              <w:spacing w:before="120" w:after="120" w:line="276" w:lineRule="auto"/>
              <w:jc w:val="both"/>
              <w:rPr>
                <w:rFonts w:ascii="Trebuchet MS" w:hAnsi="Trebuchet MS"/>
                <w:lang w:val="fr-FR"/>
              </w:rPr>
            </w:pPr>
          </w:p>
        </w:tc>
      </w:tr>
    </w:tbl>
    <w:p w14:paraId="2418377B" w14:textId="77777777" w:rsidR="003164B0" w:rsidRDefault="003164B0" w:rsidP="00DB6C77">
      <w:pPr>
        <w:suppressAutoHyphens/>
        <w:spacing w:before="120" w:after="120" w:line="276" w:lineRule="auto"/>
        <w:jc w:val="both"/>
        <w:rPr>
          <w:rFonts w:ascii="Trebuchet MS" w:hAnsi="Trebuchet MS"/>
          <w:b/>
          <w:szCs w:val="24"/>
        </w:rPr>
      </w:pPr>
    </w:p>
    <w:p w14:paraId="314A1C2D" w14:textId="77777777" w:rsidR="00757DF5" w:rsidRDefault="00757DF5" w:rsidP="00DB6C77">
      <w:pPr>
        <w:suppressAutoHyphens/>
        <w:spacing w:before="120" w:after="120" w:line="276" w:lineRule="auto"/>
        <w:jc w:val="both"/>
        <w:rPr>
          <w:rFonts w:ascii="Trebuchet MS" w:hAnsi="Trebuchet MS"/>
          <w:b/>
          <w:szCs w:val="24"/>
        </w:rPr>
      </w:pPr>
    </w:p>
    <w:p w14:paraId="1A032C17" w14:textId="77777777" w:rsidR="00AD58FA" w:rsidRDefault="00AD58FA" w:rsidP="00DB6C77">
      <w:pPr>
        <w:suppressAutoHyphens/>
        <w:spacing w:before="120" w:after="120" w:line="276" w:lineRule="auto"/>
        <w:jc w:val="both"/>
        <w:rPr>
          <w:rFonts w:ascii="Trebuchet MS" w:hAnsi="Trebuchet MS"/>
          <w:b/>
          <w:szCs w:val="24"/>
        </w:rPr>
      </w:pPr>
    </w:p>
    <w:p w14:paraId="2A6FDFD6" w14:textId="77777777" w:rsidR="00AD58FA" w:rsidRDefault="00AD58FA" w:rsidP="00DB6C77">
      <w:pPr>
        <w:suppressAutoHyphens/>
        <w:spacing w:before="120" w:after="120" w:line="276" w:lineRule="auto"/>
        <w:jc w:val="both"/>
        <w:rPr>
          <w:rFonts w:ascii="Trebuchet MS" w:hAnsi="Trebuchet MS"/>
          <w:b/>
          <w:szCs w:val="24"/>
        </w:rPr>
      </w:pPr>
    </w:p>
    <w:p w14:paraId="6BBAAA9C" w14:textId="77777777" w:rsidR="00AD58FA" w:rsidRDefault="00AD58FA" w:rsidP="00DB6C77">
      <w:pPr>
        <w:suppressAutoHyphens/>
        <w:spacing w:before="120" w:after="120" w:line="276" w:lineRule="auto"/>
        <w:jc w:val="both"/>
        <w:rPr>
          <w:rFonts w:ascii="Trebuchet MS" w:hAnsi="Trebuchet MS"/>
          <w:b/>
          <w:szCs w:val="24"/>
        </w:rPr>
      </w:pPr>
    </w:p>
    <w:p w14:paraId="7E65BCB1" w14:textId="77777777" w:rsidR="00AD58FA" w:rsidRDefault="00AD58FA" w:rsidP="00DB6C77">
      <w:pPr>
        <w:suppressAutoHyphens/>
        <w:spacing w:before="120" w:after="120" w:line="276" w:lineRule="auto"/>
        <w:jc w:val="both"/>
        <w:rPr>
          <w:rFonts w:ascii="Trebuchet MS" w:hAnsi="Trebuchet MS"/>
          <w:b/>
          <w:szCs w:val="24"/>
        </w:rPr>
      </w:pPr>
    </w:p>
    <w:p w14:paraId="6EA5BBA5" w14:textId="77777777" w:rsidR="00AD58FA" w:rsidRDefault="00AD58FA" w:rsidP="00DB6C77">
      <w:pPr>
        <w:suppressAutoHyphens/>
        <w:spacing w:before="120" w:after="120" w:line="276" w:lineRule="auto"/>
        <w:jc w:val="both"/>
        <w:rPr>
          <w:rFonts w:ascii="Trebuchet MS" w:hAnsi="Trebuchet MS"/>
          <w:b/>
          <w:szCs w:val="24"/>
        </w:rPr>
      </w:pPr>
    </w:p>
    <w:p w14:paraId="01659D0D" w14:textId="77777777" w:rsidR="00AD58FA" w:rsidRDefault="00AD58FA" w:rsidP="00DB6C77">
      <w:pPr>
        <w:suppressAutoHyphens/>
        <w:spacing w:before="120" w:after="120" w:line="276" w:lineRule="auto"/>
        <w:jc w:val="both"/>
        <w:rPr>
          <w:rFonts w:ascii="Trebuchet MS" w:hAnsi="Trebuchet MS"/>
          <w:b/>
          <w:szCs w:val="24"/>
        </w:rPr>
      </w:pPr>
    </w:p>
    <w:p w14:paraId="7B783588" w14:textId="77777777" w:rsidR="00AD58FA" w:rsidRDefault="00AD58FA" w:rsidP="00DB6C77">
      <w:pPr>
        <w:suppressAutoHyphens/>
        <w:spacing w:before="120" w:after="120" w:line="276" w:lineRule="auto"/>
        <w:jc w:val="both"/>
        <w:rPr>
          <w:rFonts w:ascii="Trebuchet MS" w:hAnsi="Trebuchet MS"/>
          <w:b/>
          <w:szCs w:val="24"/>
        </w:rPr>
      </w:pPr>
    </w:p>
    <w:p w14:paraId="1924FD12" w14:textId="77777777" w:rsidR="00AD58FA" w:rsidRDefault="00AD58FA" w:rsidP="00DB6C77">
      <w:pPr>
        <w:suppressAutoHyphens/>
        <w:spacing w:before="120" w:after="120" w:line="276" w:lineRule="auto"/>
        <w:jc w:val="both"/>
        <w:rPr>
          <w:rFonts w:ascii="Trebuchet MS" w:hAnsi="Trebuchet MS"/>
          <w:b/>
          <w:szCs w:val="24"/>
        </w:rPr>
      </w:pPr>
    </w:p>
    <w:p w14:paraId="24681C19" w14:textId="77777777" w:rsidR="00757DF5" w:rsidRDefault="00757DF5" w:rsidP="00DB6C77">
      <w:pPr>
        <w:suppressAutoHyphens/>
        <w:spacing w:before="120" w:after="120" w:line="276" w:lineRule="auto"/>
        <w:jc w:val="both"/>
        <w:rPr>
          <w:rFonts w:ascii="Trebuchet MS" w:hAnsi="Trebuchet MS"/>
          <w:b/>
          <w:szCs w:val="24"/>
        </w:rPr>
      </w:pPr>
    </w:p>
    <w:p w14:paraId="3B880D8D" w14:textId="77777777" w:rsidR="00757DF5" w:rsidRDefault="00757DF5" w:rsidP="00DB6C77">
      <w:pPr>
        <w:suppressAutoHyphens/>
        <w:spacing w:before="120" w:after="120" w:line="276" w:lineRule="auto"/>
        <w:jc w:val="both"/>
        <w:rPr>
          <w:rFonts w:ascii="Trebuchet MS" w:hAnsi="Trebuchet MS"/>
          <w:b/>
          <w:szCs w:val="24"/>
        </w:rPr>
      </w:pPr>
    </w:p>
    <w:p w14:paraId="075A466F" w14:textId="77777777" w:rsidR="006D3D7E" w:rsidRDefault="006D3D7E" w:rsidP="00DB6C77">
      <w:pPr>
        <w:suppressAutoHyphens/>
        <w:spacing w:before="120" w:after="120" w:line="276" w:lineRule="auto"/>
        <w:jc w:val="both"/>
        <w:rPr>
          <w:rFonts w:ascii="Trebuchet MS" w:hAnsi="Trebuchet MS"/>
          <w:b/>
          <w:szCs w:val="24"/>
        </w:rPr>
      </w:pPr>
    </w:p>
    <w:p w14:paraId="621212A2" w14:textId="77777777" w:rsidR="00757DF5" w:rsidRDefault="00757DF5" w:rsidP="00DB6C77">
      <w:pPr>
        <w:suppressAutoHyphens/>
        <w:spacing w:before="120" w:after="120" w:line="276" w:lineRule="auto"/>
        <w:jc w:val="both"/>
        <w:rPr>
          <w:rFonts w:ascii="Trebuchet MS" w:hAnsi="Trebuchet MS"/>
          <w:b/>
          <w:szCs w:val="24"/>
        </w:rPr>
      </w:pPr>
    </w:p>
    <w:p w14:paraId="225A3BBD" w14:textId="25ABA28D" w:rsidR="00757DF5" w:rsidRPr="00DB6C77" w:rsidRDefault="00757DF5" w:rsidP="00DB6C77">
      <w:pPr>
        <w:suppressAutoHyphens/>
        <w:spacing w:before="120" w:after="120" w:line="276" w:lineRule="auto"/>
        <w:jc w:val="both"/>
        <w:rPr>
          <w:rFonts w:ascii="Trebuchet MS" w:hAnsi="Trebuchet MS"/>
          <w:b/>
          <w:szCs w:val="24"/>
        </w:rPr>
      </w:pPr>
      <w:r w:rsidRPr="00DB6C77">
        <w:rPr>
          <w:rFonts w:ascii="Trebuchet MS" w:hAnsi="Trebuchet MS"/>
          <w:b/>
          <w:szCs w:val="24"/>
        </w:rPr>
        <w:lastRenderedPageBreak/>
        <w:t>Monsieur le Maire de la Commune d</w:t>
      </w:r>
      <w:r w:rsidR="000C5BB2">
        <w:rPr>
          <w:rFonts w:ascii="Trebuchet MS" w:hAnsi="Trebuchet MS"/>
          <w:b/>
          <w:szCs w:val="24"/>
        </w:rPr>
        <w:t>’Atok</w:t>
      </w:r>
      <w:r w:rsidR="0074507A">
        <w:rPr>
          <w:rFonts w:ascii="Trebuchet MS" w:hAnsi="Trebuchet MS"/>
          <w:b/>
          <w:szCs w:val="24"/>
        </w:rPr>
        <w:t>,</w:t>
      </w:r>
    </w:p>
    <w:p w14:paraId="5CB2EC7C" w14:textId="77777777" w:rsidR="003164B0" w:rsidRPr="00DB6C77" w:rsidRDefault="003164B0" w:rsidP="00DB6C77">
      <w:pPr>
        <w:suppressAutoHyphens/>
        <w:spacing w:before="120" w:after="120" w:line="276" w:lineRule="auto"/>
        <w:jc w:val="both"/>
        <w:rPr>
          <w:rFonts w:ascii="Trebuchet MS" w:hAnsi="Trebuchet MS"/>
          <w:b/>
          <w:szCs w:val="24"/>
        </w:rPr>
      </w:pPr>
      <w:r w:rsidRPr="00DB6C77">
        <w:rPr>
          <w:rFonts w:ascii="Trebuchet MS" w:hAnsi="Trebuchet MS"/>
          <w:b/>
          <w:szCs w:val="24"/>
        </w:rPr>
        <w:t>SOUMISSION DE COTATION</w:t>
      </w:r>
    </w:p>
    <w:p w14:paraId="57274BC7" w14:textId="77777777" w:rsidR="003164B0" w:rsidRPr="00DB6C77" w:rsidRDefault="003164B0" w:rsidP="00DB6C77">
      <w:pPr>
        <w:suppressAutoHyphens/>
        <w:spacing w:before="120" w:after="120" w:line="276" w:lineRule="auto"/>
        <w:jc w:val="both"/>
        <w:rPr>
          <w:rFonts w:ascii="Trebuchet MS" w:hAnsi="Trebuchet MS"/>
          <w:b/>
          <w:szCs w:val="24"/>
        </w:rPr>
      </w:pPr>
    </w:p>
    <w:p w14:paraId="1992FF5E" w14:textId="77777777" w:rsidR="003164B0" w:rsidRPr="00DB6C77" w:rsidRDefault="00C259CC"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1. Conformité</w:t>
      </w:r>
      <w:r w:rsidR="003164B0" w:rsidRPr="00DB6C77">
        <w:rPr>
          <w:rFonts w:ascii="Trebuchet MS" w:hAnsi="Trebuchet MS"/>
          <w:b/>
          <w:bCs/>
          <w:szCs w:val="24"/>
          <w:lang w:eastAsia="en-US"/>
        </w:rPr>
        <w:t xml:space="preserve"> et aucune réserve</w:t>
      </w:r>
    </w:p>
    <w:p w14:paraId="375B661B" w14:textId="7249579C" w:rsidR="003164B0" w:rsidRPr="00DB6C77" w:rsidRDefault="003164B0" w:rsidP="00DB6C77">
      <w:pPr>
        <w:shd w:val="clear" w:color="auto" w:fill="FFFFFF" w:themeFill="background1"/>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En réponse à la DC nommée ci-dessus, nous offrons de </w:t>
      </w:r>
      <w:r w:rsidR="00342725" w:rsidRPr="00DB6C77">
        <w:rPr>
          <w:rFonts w:ascii="Trebuchet MS" w:hAnsi="Trebuchet MS"/>
          <w:szCs w:val="24"/>
          <w:lang w:eastAsia="en-US"/>
        </w:rPr>
        <w:t xml:space="preserve">réaliser </w:t>
      </w:r>
      <w:r w:rsidRPr="00DB6C77">
        <w:rPr>
          <w:rFonts w:ascii="Trebuchet MS" w:hAnsi="Trebuchet MS"/>
          <w:szCs w:val="24"/>
          <w:lang w:eastAsia="en-US"/>
        </w:rPr>
        <w:t xml:space="preserve">les Travaux selon la présente Cotation et en conformité avec la DC, les calendriers </w:t>
      </w:r>
      <w:r w:rsidR="00342725" w:rsidRPr="00DB6C77">
        <w:rPr>
          <w:rFonts w:ascii="Trebuchet MS" w:hAnsi="Trebuchet MS"/>
          <w:szCs w:val="24"/>
          <w:lang w:eastAsia="en-US"/>
        </w:rPr>
        <w:t>de réalisation</w:t>
      </w:r>
      <w:r w:rsidRPr="00DB6C77">
        <w:rPr>
          <w:rFonts w:ascii="Trebuchet MS" w:hAnsi="Trebuchet MS"/>
          <w:szCs w:val="24"/>
          <w:lang w:eastAsia="en-US"/>
        </w:rPr>
        <w:t xml:space="preserve"> et les spécifications techniques.</w:t>
      </w:r>
      <w:r w:rsidR="00DA6AEF" w:rsidRPr="00DB6C77">
        <w:rPr>
          <w:rFonts w:ascii="Trebuchet MS" w:hAnsi="Trebuchet MS"/>
          <w:szCs w:val="24"/>
          <w:lang w:eastAsia="en-US"/>
        </w:rPr>
        <w:t xml:space="preserve"> </w:t>
      </w:r>
      <w:r w:rsidRPr="00DB6C77">
        <w:rPr>
          <w:rFonts w:ascii="Trebuchet MS" w:hAnsi="Trebuchet MS"/>
          <w:szCs w:val="24"/>
          <w:lang w:eastAsia="en-US"/>
        </w:rPr>
        <w:t>Nous confirmons que nous avons examiné et n’avons aucune réserve sur la DC y compris le Marché.</w:t>
      </w:r>
    </w:p>
    <w:p w14:paraId="4868F30C" w14:textId="1E2BA898" w:rsidR="003164B0" w:rsidRPr="00DB6C77" w:rsidRDefault="00C259CC"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 xml:space="preserve">2. </w:t>
      </w:r>
      <w:r w:rsidR="00DA6AEF" w:rsidRPr="00DB6C77">
        <w:rPr>
          <w:rFonts w:ascii="Trebuchet MS" w:hAnsi="Trebuchet MS"/>
          <w:b/>
          <w:bCs/>
          <w:szCs w:val="24"/>
          <w:lang w:eastAsia="en-US"/>
        </w:rPr>
        <w:t>Eligibilité</w:t>
      </w:r>
    </w:p>
    <w:p w14:paraId="7D40FA02" w14:textId="77777777" w:rsidR="0003559D" w:rsidRPr="00DB6C77" w:rsidRDefault="0003559D"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Nous répondons aux exigences d’admissibilité et n’avons aucun conflit d’intérêts, conformément à la </w:t>
      </w:r>
      <w:r w:rsidR="00BA4263" w:rsidRPr="00DB6C77">
        <w:rPr>
          <w:rFonts w:ascii="Trebuchet MS" w:hAnsi="Trebuchet MS"/>
          <w:szCs w:val="24"/>
        </w:rPr>
        <w:t>D</w:t>
      </w:r>
      <w:r w:rsidRPr="00DB6C77">
        <w:rPr>
          <w:rFonts w:ascii="Trebuchet MS" w:hAnsi="Trebuchet MS"/>
          <w:szCs w:val="24"/>
        </w:rPr>
        <w:t xml:space="preserve">emande de Cotation. </w:t>
      </w:r>
    </w:p>
    <w:p w14:paraId="40C41916" w14:textId="77777777" w:rsidR="0003559D" w:rsidRPr="00DB6C77" w:rsidRDefault="0003559D" w:rsidP="00DB6C77">
      <w:pPr>
        <w:numPr>
          <w:ilvl w:val="0"/>
          <w:numId w:val="21"/>
        </w:numPr>
        <w:spacing w:before="120" w:after="120" w:line="276" w:lineRule="auto"/>
        <w:ind w:left="360"/>
        <w:jc w:val="both"/>
        <w:rPr>
          <w:rFonts w:ascii="Trebuchet MS" w:hAnsi="Trebuchet MS"/>
          <w:b/>
          <w:szCs w:val="24"/>
        </w:rPr>
      </w:pPr>
      <w:r w:rsidRPr="00DB6C77">
        <w:rPr>
          <w:rFonts w:ascii="Trebuchet MS" w:hAnsi="Trebuchet MS"/>
          <w:b/>
          <w:szCs w:val="24"/>
        </w:rPr>
        <w:t xml:space="preserve">Suspension et </w:t>
      </w:r>
      <w:r w:rsidR="00BA4263" w:rsidRPr="00DB6C77">
        <w:rPr>
          <w:rFonts w:ascii="Trebuchet MS" w:hAnsi="Trebuchet MS"/>
          <w:b/>
          <w:szCs w:val="24"/>
        </w:rPr>
        <w:t>exclus</w:t>
      </w:r>
      <w:r w:rsidRPr="00DB6C77">
        <w:rPr>
          <w:rFonts w:ascii="Trebuchet MS" w:hAnsi="Trebuchet MS"/>
          <w:b/>
          <w:szCs w:val="24"/>
        </w:rPr>
        <w:t>ion</w:t>
      </w:r>
    </w:p>
    <w:p w14:paraId="3E032C4C" w14:textId="7162091D" w:rsidR="003164B0" w:rsidRPr="00DB6C77" w:rsidRDefault="003164B0"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DB6C77">
        <w:rPr>
          <w:rFonts w:ascii="Trebuchet MS" w:hAnsi="Trebuchet MS"/>
          <w:szCs w:val="24"/>
        </w:rPr>
        <w:t xml:space="preserve">de la </w:t>
      </w:r>
      <w:r w:rsidRPr="00DB6C77">
        <w:rPr>
          <w:rFonts w:ascii="Trebuchet MS" w:hAnsi="Trebuchet MS"/>
          <w:szCs w:val="24"/>
        </w:rPr>
        <w:t xml:space="preserve">Banque Mondiale, ou d’exclusion imposée par le Groupe </w:t>
      </w:r>
      <w:r w:rsidR="00342725" w:rsidRPr="00DB6C77">
        <w:rPr>
          <w:rFonts w:ascii="Trebuchet MS" w:hAnsi="Trebuchet MS"/>
          <w:szCs w:val="24"/>
        </w:rPr>
        <w:t xml:space="preserve">de la </w:t>
      </w:r>
      <w:r w:rsidRPr="00DB6C77">
        <w:rPr>
          <w:rFonts w:ascii="Trebuchet MS" w:hAnsi="Trebuchet MS"/>
          <w:szCs w:val="24"/>
        </w:rPr>
        <w:t xml:space="preserve">Banque Mondiale en vertu de l’Accord Mutuel d’Exclusion entre la Banque Mondiale et les autres banques de développement. En outre nous ne sommes pas inéligibles au titre de la législation, ou d’une autre réglementation officielle du pays du </w:t>
      </w:r>
      <w:r w:rsidR="00FE73AD" w:rsidRPr="00DB6C77">
        <w:rPr>
          <w:rFonts w:ascii="Trebuchet MS" w:hAnsi="Trebuchet MS"/>
          <w:b/>
          <w:szCs w:val="24"/>
        </w:rPr>
        <w:t>Maître d’Ouvrage (MO)</w:t>
      </w:r>
      <w:r w:rsidR="000C331F" w:rsidRPr="00DB6C77">
        <w:rPr>
          <w:rFonts w:ascii="Trebuchet MS" w:hAnsi="Trebuchet MS"/>
          <w:szCs w:val="24"/>
        </w:rPr>
        <w:t>.</w:t>
      </w:r>
      <w:r w:rsidRPr="00DB6C77">
        <w:rPr>
          <w:rFonts w:ascii="Trebuchet MS" w:hAnsi="Trebuchet MS"/>
          <w:szCs w:val="24"/>
        </w:rPr>
        <w:t xml:space="preserve">, ou en application d’une décision prise par le Conseil de </w:t>
      </w:r>
      <w:r w:rsidR="00342725" w:rsidRPr="00DB6C77">
        <w:rPr>
          <w:rFonts w:ascii="Trebuchet MS" w:hAnsi="Trebuchet MS"/>
          <w:szCs w:val="24"/>
        </w:rPr>
        <w:t xml:space="preserve">Sécurité </w:t>
      </w:r>
      <w:r w:rsidRPr="00DB6C77">
        <w:rPr>
          <w:rFonts w:ascii="Trebuchet MS" w:hAnsi="Trebuchet MS"/>
          <w:szCs w:val="24"/>
        </w:rPr>
        <w:t>des Nations Unies</w:t>
      </w:r>
    </w:p>
    <w:p w14:paraId="1AC72824" w14:textId="77777777" w:rsidR="003164B0" w:rsidRPr="00DB6C77" w:rsidRDefault="003164B0" w:rsidP="00DB6C77">
      <w:pPr>
        <w:numPr>
          <w:ilvl w:val="0"/>
          <w:numId w:val="21"/>
        </w:numPr>
        <w:spacing w:before="120" w:after="120" w:line="276" w:lineRule="auto"/>
        <w:ind w:left="360"/>
        <w:jc w:val="both"/>
        <w:rPr>
          <w:rFonts w:ascii="Trebuchet MS" w:hAnsi="Trebuchet MS"/>
          <w:b/>
          <w:szCs w:val="24"/>
        </w:rPr>
      </w:pPr>
      <w:r w:rsidRPr="00DB6C77">
        <w:rPr>
          <w:rFonts w:ascii="Trebuchet MS" w:hAnsi="Trebuchet MS"/>
          <w:b/>
          <w:szCs w:val="24"/>
        </w:rPr>
        <w:t xml:space="preserve">Prix de </w:t>
      </w:r>
      <w:r w:rsidR="004F624F" w:rsidRPr="00DB6C77">
        <w:rPr>
          <w:rFonts w:ascii="Trebuchet MS" w:hAnsi="Trebuchet MS"/>
          <w:b/>
          <w:szCs w:val="24"/>
        </w:rPr>
        <w:t xml:space="preserve">la </w:t>
      </w:r>
      <w:r w:rsidRPr="00DB6C77">
        <w:rPr>
          <w:rFonts w:ascii="Trebuchet MS" w:hAnsi="Trebuchet MS"/>
          <w:b/>
          <w:szCs w:val="24"/>
        </w:rPr>
        <w:t>Cotation</w:t>
      </w:r>
    </w:p>
    <w:p w14:paraId="655BC052" w14:textId="77777777" w:rsidR="003164B0" w:rsidRPr="00DB6C77" w:rsidRDefault="003164B0" w:rsidP="00DB6C77">
      <w:pPr>
        <w:keepNext/>
        <w:spacing w:before="120" w:after="120" w:line="276" w:lineRule="auto"/>
        <w:ind w:left="360"/>
        <w:jc w:val="both"/>
        <w:rPr>
          <w:rFonts w:ascii="Trebuchet MS" w:hAnsi="Trebuchet MS"/>
          <w:i/>
          <w:iCs/>
          <w:szCs w:val="24"/>
          <w:lang w:eastAsia="en-US"/>
        </w:rPr>
      </w:pPr>
      <w:r w:rsidRPr="00DB6C77">
        <w:rPr>
          <w:rFonts w:ascii="Trebuchet MS" w:hAnsi="Trebuchet MS"/>
          <w:szCs w:val="24"/>
          <w:lang w:eastAsia="en-US"/>
        </w:rPr>
        <w:t xml:space="preserve">Le prix total de notre offre est </w:t>
      </w:r>
    </w:p>
    <w:p w14:paraId="0BEE026D" w14:textId="4DA7C6CF" w:rsidR="003164B0" w:rsidRPr="00DB6C77" w:rsidRDefault="003164B0" w:rsidP="00DB6C77">
      <w:pPr>
        <w:spacing w:before="120" w:after="120" w:line="276" w:lineRule="auto"/>
        <w:ind w:left="426"/>
        <w:jc w:val="both"/>
        <w:rPr>
          <w:rFonts w:ascii="Trebuchet MS" w:hAnsi="Trebuchet MS"/>
          <w:szCs w:val="24"/>
          <w:lang w:eastAsia="en-US"/>
        </w:rPr>
      </w:pPr>
      <w:r w:rsidRPr="00DB6C77">
        <w:rPr>
          <w:rFonts w:ascii="Trebuchet MS" w:hAnsi="Trebuchet MS"/>
          <w:szCs w:val="24"/>
          <w:lang w:eastAsia="en-US"/>
        </w:rPr>
        <w:t xml:space="preserve">Le prix total est le suivant : </w:t>
      </w:r>
      <w:r w:rsidRPr="00DB6C77">
        <w:rPr>
          <w:rFonts w:ascii="Trebuchet MS" w:hAnsi="Trebuchet MS"/>
          <w:b/>
          <w:bCs/>
          <w:i/>
          <w:iCs/>
          <w:szCs w:val="24"/>
          <w:u w:val="single"/>
          <w:lang w:eastAsia="en-US"/>
        </w:rPr>
        <w:t>[insérer le prix total</w:t>
      </w:r>
      <w:r w:rsidR="007F41E7" w:rsidRPr="00DB6C77">
        <w:rPr>
          <w:rFonts w:ascii="Trebuchet MS" w:hAnsi="Trebuchet MS"/>
          <w:b/>
          <w:bCs/>
          <w:i/>
          <w:iCs/>
          <w:szCs w:val="24"/>
          <w:u w:val="single"/>
          <w:lang w:eastAsia="en-US"/>
        </w:rPr>
        <w:t xml:space="preserve"> TTC </w:t>
      </w:r>
      <w:r w:rsidRPr="00DB6C77">
        <w:rPr>
          <w:rFonts w:ascii="Trebuchet MS" w:hAnsi="Trebuchet MS"/>
          <w:b/>
          <w:bCs/>
          <w:i/>
          <w:iCs/>
          <w:szCs w:val="24"/>
          <w:u w:val="single"/>
          <w:lang w:eastAsia="en-US"/>
        </w:rPr>
        <w:t>de</w:t>
      </w:r>
      <w:r w:rsidR="007F41E7" w:rsidRPr="00DB6C77">
        <w:rPr>
          <w:rFonts w:ascii="Trebuchet MS" w:hAnsi="Trebuchet MS"/>
          <w:b/>
          <w:bCs/>
          <w:i/>
          <w:iCs/>
          <w:szCs w:val="24"/>
          <w:u w:val="single"/>
          <w:lang w:eastAsia="en-US"/>
        </w:rPr>
        <w:t xml:space="preserve"> </w:t>
      </w:r>
      <w:r w:rsidRPr="00DB6C77">
        <w:rPr>
          <w:rFonts w:ascii="Trebuchet MS" w:hAnsi="Trebuchet MS"/>
          <w:b/>
          <w:bCs/>
          <w:i/>
          <w:iCs/>
          <w:szCs w:val="24"/>
          <w:u w:val="single"/>
          <w:lang w:eastAsia="en-US"/>
        </w:rPr>
        <w:t>la cotation en chiffres et en lettres, en indiquant les différents montants et les monnaies respectives</w:t>
      </w:r>
      <w:r w:rsidR="00F32487" w:rsidRPr="00DB6C77">
        <w:rPr>
          <w:rFonts w:ascii="Trebuchet MS" w:hAnsi="Trebuchet MS"/>
          <w:b/>
          <w:bCs/>
          <w:i/>
          <w:iCs/>
          <w:szCs w:val="24"/>
          <w:u w:val="single"/>
          <w:lang w:eastAsia="en-US"/>
        </w:rPr>
        <w:t>] ;</w:t>
      </w:r>
    </w:p>
    <w:p w14:paraId="44DFD402" w14:textId="77777777" w:rsidR="003164B0" w:rsidRPr="00DB6C77" w:rsidRDefault="00285A89"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5. Validité</w:t>
      </w:r>
      <w:r w:rsidR="003164B0" w:rsidRPr="00DB6C77">
        <w:rPr>
          <w:rFonts w:ascii="Trebuchet MS" w:hAnsi="Trebuchet MS"/>
          <w:b/>
          <w:bCs/>
          <w:szCs w:val="24"/>
          <w:lang w:eastAsia="en-US"/>
        </w:rPr>
        <w:t xml:space="preserve"> de la Cotation </w:t>
      </w:r>
    </w:p>
    <w:p w14:paraId="59D52458" w14:textId="77777777"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60E03914" w14:textId="77777777" w:rsidR="003164B0" w:rsidRPr="00DB6C77" w:rsidRDefault="00285A89" w:rsidP="00DB6C77">
      <w:pPr>
        <w:spacing w:before="120" w:after="120" w:line="276" w:lineRule="auto"/>
        <w:ind w:left="360" w:hanging="360"/>
        <w:jc w:val="both"/>
        <w:rPr>
          <w:rFonts w:ascii="Trebuchet MS" w:hAnsi="Trebuchet MS"/>
          <w:b/>
          <w:szCs w:val="24"/>
          <w:lang w:eastAsia="en-US"/>
        </w:rPr>
      </w:pPr>
      <w:r w:rsidRPr="00DB6C77">
        <w:rPr>
          <w:rFonts w:ascii="Trebuchet MS" w:hAnsi="Trebuchet MS"/>
          <w:b/>
          <w:bCs/>
          <w:szCs w:val="24"/>
          <w:lang w:eastAsia="en-US"/>
        </w:rPr>
        <w:t>6. Garantie</w:t>
      </w:r>
      <w:r w:rsidR="003164B0" w:rsidRPr="00DB6C77">
        <w:rPr>
          <w:rFonts w:ascii="Trebuchet MS" w:hAnsi="Trebuchet MS"/>
          <w:b/>
          <w:bCs/>
          <w:szCs w:val="24"/>
          <w:lang w:eastAsia="en-US"/>
        </w:rPr>
        <w:t xml:space="preserve"> de bonne </w:t>
      </w:r>
      <w:r w:rsidRPr="00DB6C77">
        <w:rPr>
          <w:rFonts w:ascii="Trebuchet MS" w:hAnsi="Trebuchet MS"/>
          <w:b/>
          <w:bCs/>
          <w:szCs w:val="24"/>
          <w:lang w:eastAsia="en-US"/>
        </w:rPr>
        <w:t>exécution</w:t>
      </w:r>
      <w:r w:rsidRPr="00DB6C77">
        <w:rPr>
          <w:rFonts w:ascii="Trebuchet MS" w:hAnsi="Trebuchet MS"/>
          <w:b/>
          <w:i/>
          <w:iCs/>
          <w:szCs w:val="24"/>
          <w:lang w:eastAsia="en-US"/>
        </w:rPr>
        <w:t xml:space="preserve"> </w:t>
      </w:r>
    </w:p>
    <w:p w14:paraId="14FAB0CD" w14:textId="77777777"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Si nous somme</w:t>
      </w:r>
      <w:r w:rsidR="00342725" w:rsidRPr="00DB6C77">
        <w:rPr>
          <w:rFonts w:ascii="Trebuchet MS" w:hAnsi="Trebuchet MS"/>
          <w:szCs w:val="24"/>
          <w:lang w:eastAsia="en-US"/>
        </w:rPr>
        <w:t>s</w:t>
      </w:r>
      <w:r w:rsidRPr="00DB6C77">
        <w:rPr>
          <w:rFonts w:ascii="Trebuchet MS" w:hAnsi="Trebuchet MS"/>
          <w:szCs w:val="24"/>
          <w:lang w:eastAsia="en-US"/>
        </w:rPr>
        <w:t xml:space="preserve"> attributaires du</w:t>
      </w:r>
      <w:r w:rsidR="00285A89" w:rsidRPr="00DB6C77">
        <w:rPr>
          <w:rFonts w:ascii="Trebuchet MS" w:hAnsi="Trebuchet MS"/>
          <w:szCs w:val="24"/>
          <w:lang w:eastAsia="en-US"/>
        </w:rPr>
        <w:t xml:space="preserve"> </w:t>
      </w:r>
      <w:r w:rsidRPr="00DB6C77">
        <w:rPr>
          <w:rFonts w:ascii="Trebuchet MS" w:hAnsi="Trebuchet MS"/>
          <w:szCs w:val="24"/>
          <w:lang w:eastAsia="en-US"/>
        </w:rPr>
        <w:t>marché, nous nous engageons à obtenir une Garantie de bonne exécution conformément à la DC.</w:t>
      </w:r>
    </w:p>
    <w:p w14:paraId="705D579A" w14:textId="77777777" w:rsidR="003164B0" w:rsidRPr="00DB6C77" w:rsidRDefault="00285A89" w:rsidP="00DB6C77">
      <w:pPr>
        <w:tabs>
          <w:tab w:val="left" w:pos="0"/>
          <w:tab w:val="right" w:pos="9000"/>
        </w:tabs>
        <w:suppressAutoHyphens/>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t>7. Commissions</w:t>
      </w:r>
      <w:r w:rsidR="003164B0" w:rsidRPr="00DB6C77">
        <w:rPr>
          <w:rFonts w:ascii="Trebuchet MS" w:hAnsi="Trebuchet MS"/>
          <w:b/>
          <w:bCs/>
          <w:szCs w:val="24"/>
          <w:lang w:eastAsia="en-US"/>
        </w:rPr>
        <w:t>, avantages, honoraires</w:t>
      </w:r>
    </w:p>
    <w:p w14:paraId="47F69273" w14:textId="77777777"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lastRenderedPageBreak/>
        <w:t>Nous avons payé ou paierons les commissions, avantages et honoraires</w:t>
      </w:r>
      <w:r w:rsidR="0098336F" w:rsidRPr="00DB6C77">
        <w:rPr>
          <w:rFonts w:ascii="Trebuchet MS" w:hAnsi="Trebuchet MS"/>
          <w:szCs w:val="24"/>
          <w:lang w:eastAsia="en-US"/>
        </w:rPr>
        <w:t xml:space="preserve"> </w:t>
      </w:r>
      <w:r w:rsidRPr="00DB6C77">
        <w:rPr>
          <w:rFonts w:ascii="Trebuchet MS" w:hAnsi="Trebuchet MS"/>
          <w:szCs w:val="24"/>
          <w:lang w:eastAsia="en-US"/>
        </w:rPr>
        <w:t xml:space="preserve">en rapport avec la procédure de Demande de Cotation ou l’exécution/la signature du </w:t>
      </w:r>
      <w:r w:rsidR="001A615C" w:rsidRPr="00DB6C77">
        <w:rPr>
          <w:rFonts w:ascii="Trebuchet MS" w:hAnsi="Trebuchet MS"/>
          <w:szCs w:val="24"/>
          <w:lang w:eastAsia="en-US"/>
        </w:rPr>
        <w:t>marché</w:t>
      </w:r>
      <w:r w:rsidRPr="00DB6C77">
        <w:rPr>
          <w:rFonts w:ascii="Trebuchet MS" w:hAnsi="Trebuchet MS"/>
          <w:szCs w:val="24"/>
          <w:lang w:eastAsia="en-US"/>
        </w:rPr>
        <w:t> :</w:t>
      </w:r>
    </w:p>
    <w:p w14:paraId="595D2802" w14:textId="77777777" w:rsidR="003164B0" w:rsidRPr="00DB6C77" w:rsidRDefault="003164B0" w:rsidP="00DB6C77">
      <w:pPr>
        <w:tabs>
          <w:tab w:val="left" w:pos="540"/>
          <w:tab w:val="right" w:pos="9000"/>
        </w:tabs>
        <w:suppressAutoHyphens/>
        <w:spacing w:before="120" w:after="120" w:line="276" w:lineRule="auto"/>
        <w:ind w:left="540"/>
        <w:jc w:val="both"/>
        <w:rPr>
          <w:rFonts w:ascii="Trebuchet MS" w:hAnsi="Trebuchet MS"/>
          <w:szCs w:val="24"/>
        </w:rPr>
      </w:pPr>
      <w:r w:rsidRPr="00DB6C77">
        <w:rPr>
          <w:rFonts w:ascii="Trebuchet MS" w:hAnsi="Trebuchet MS"/>
          <w:bCs/>
          <w:i/>
          <w:iCs/>
          <w:szCs w:val="24"/>
        </w:rPr>
        <w:t>[</w:t>
      </w:r>
      <w:r w:rsidR="0098336F" w:rsidRPr="00DB6C77">
        <w:rPr>
          <w:rFonts w:ascii="Trebuchet MS" w:hAnsi="Trebuchet MS"/>
          <w:bCs/>
          <w:i/>
          <w:iCs/>
          <w:szCs w:val="24"/>
        </w:rPr>
        <w:t>Indiquer</w:t>
      </w:r>
      <w:r w:rsidRPr="00DB6C77">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901C1" w:rsidRPr="00DB6C77" w14:paraId="43EB87CD" w14:textId="77777777" w:rsidTr="00C542E4">
        <w:tc>
          <w:tcPr>
            <w:tcW w:w="2403" w:type="dxa"/>
          </w:tcPr>
          <w:p w14:paraId="65D4B395" w14:textId="77777777"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Nom du Bénéficiaire</w:t>
            </w:r>
          </w:p>
        </w:tc>
        <w:tc>
          <w:tcPr>
            <w:tcW w:w="2520" w:type="dxa"/>
          </w:tcPr>
          <w:p w14:paraId="2BFA59AF" w14:textId="77777777"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Adresse</w:t>
            </w:r>
          </w:p>
        </w:tc>
        <w:tc>
          <w:tcPr>
            <w:tcW w:w="2070" w:type="dxa"/>
          </w:tcPr>
          <w:p w14:paraId="3E4F6065" w14:textId="77777777"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Motif</w:t>
            </w:r>
          </w:p>
        </w:tc>
        <w:tc>
          <w:tcPr>
            <w:tcW w:w="1800" w:type="dxa"/>
          </w:tcPr>
          <w:p w14:paraId="0631EA05" w14:textId="77777777" w:rsidR="003164B0" w:rsidRPr="00DB6C77" w:rsidRDefault="003164B0" w:rsidP="00DB6C7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DB6C77">
              <w:rPr>
                <w:rFonts w:ascii="Trebuchet MS" w:hAnsi="Trebuchet MS"/>
                <w:szCs w:val="24"/>
              </w:rPr>
              <w:t>Montant</w:t>
            </w:r>
          </w:p>
        </w:tc>
      </w:tr>
      <w:tr w:rsidR="001901C1" w:rsidRPr="00DB6C77" w14:paraId="471F2D7B" w14:textId="77777777" w:rsidTr="00C542E4">
        <w:tc>
          <w:tcPr>
            <w:tcW w:w="2403" w:type="dxa"/>
          </w:tcPr>
          <w:p w14:paraId="3DC58FFA" w14:textId="77777777" w:rsidR="003164B0" w:rsidRPr="00DB6C77" w:rsidRDefault="003164B0" w:rsidP="00DB6C77">
            <w:pPr>
              <w:tabs>
                <w:tab w:val="right" w:pos="2304"/>
              </w:tabs>
              <w:suppressAutoHyphens/>
              <w:spacing w:before="120" w:after="120" w:line="276" w:lineRule="auto"/>
              <w:jc w:val="both"/>
              <w:rPr>
                <w:rFonts w:ascii="Trebuchet MS" w:hAnsi="Trebuchet MS"/>
                <w:szCs w:val="24"/>
                <w:u w:val="single"/>
              </w:rPr>
            </w:pPr>
          </w:p>
        </w:tc>
        <w:tc>
          <w:tcPr>
            <w:tcW w:w="2520" w:type="dxa"/>
          </w:tcPr>
          <w:p w14:paraId="5F312EC1" w14:textId="77777777" w:rsidR="003164B0" w:rsidRPr="00DB6C77" w:rsidRDefault="003164B0" w:rsidP="00DB6C77">
            <w:pPr>
              <w:tabs>
                <w:tab w:val="right" w:pos="2232"/>
              </w:tabs>
              <w:suppressAutoHyphens/>
              <w:spacing w:before="120" w:after="120" w:line="276" w:lineRule="auto"/>
              <w:jc w:val="both"/>
              <w:rPr>
                <w:rFonts w:ascii="Trebuchet MS" w:hAnsi="Trebuchet MS"/>
                <w:szCs w:val="24"/>
                <w:u w:val="single"/>
              </w:rPr>
            </w:pPr>
          </w:p>
        </w:tc>
        <w:tc>
          <w:tcPr>
            <w:tcW w:w="2070" w:type="dxa"/>
          </w:tcPr>
          <w:p w14:paraId="7CDB8025" w14:textId="77777777" w:rsidR="003164B0" w:rsidRPr="00DB6C77" w:rsidRDefault="003164B0" w:rsidP="00DB6C77">
            <w:pPr>
              <w:tabs>
                <w:tab w:val="right" w:pos="1782"/>
              </w:tabs>
              <w:suppressAutoHyphens/>
              <w:spacing w:before="120" w:after="120" w:line="276" w:lineRule="auto"/>
              <w:jc w:val="both"/>
              <w:rPr>
                <w:rFonts w:ascii="Trebuchet MS" w:hAnsi="Trebuchet MS"/>
                <w:szCs w:val="24"/>
                <w:u w:val="single"/>
              </w:rPr>
            </w:pPr>
          </w:p>
        </w:tc>
        <w:tc>
          <w:tcPr>
            <w:tcW w:w="1800" w:type="dxa"/>
          </w:tcPr>
          <w:p w14:paraId="0BD00A13" w14:textId="77777777" w:rsidR="003164B0" w:rsidRPr="00DB6C77" w:rsidRDefault="003164B0" w:rsidP="00DB6C77">
            <w:pPr>
              <w:tabs>
                <w:tab w:val="right" w:pos="1242"/>
              </w:tabs>
              <w:suppressAutoHyphens/>
              <w:spacing w:before="120" w:after="120" w:line="276" w:lineRule="auto"/>
              <w:jc w:val="both"/>
              <w:rPr>
                <w:rFonts w:ascii="Trebuchet MS" w:hAnsi="Trebuchet MS"/>
                <w:szCs w:val="24"/>
                <w:u w:val="single"/>
              </w:rPr>
            </w:pPr>
          </w:p>
        </w:tc>
      </w:tr>
    </w:tbl>
    <w:p w14:paraId="3B74CBE4" w14:textId="77777777" w:rsidR="003164B0" w:rsidRPr="00DB6C77" w:rsidRDefault="003164B0" w:rsidP="00DB6C77">
      <w:pPr>
        <w:suppressAutoHyphens/>
        <w:spacing w:before="120" w:after="120" w:line="276" w:lineRule="auto"/>
        <w:ind w:left="567"/>
        <w:jc w:val="both"/>
        <w:rPr>
          <w:rFonts w:ascii="Trebuchet MS" w:hAnsi="Trebuchet MS"/>
          <w:szCs w:val="24"/>
        </w:rPr>
      </w:pPr>
      <w:r w:rsidRPr="00DB6C77">
        <w:rPr>
          <w:rFonts w:ascii="Trebuchet MS" w:hAnsi="Trebuchet MS"/>
          <w:szCs w:val="24"/>
        </w:rPr>
        <w:t>(Si aucune somme n’a été versée ou ne doit être versée, porter la mention « néant »).</w:t>
      </w:r>
    </w:p>
    <w:p w14:paraId="0ABEC911" w14:textId="77777777" w:rsidR="003164B0" w:rsidRPr="00DB6C77" w:rsidRDefault="0003559D"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8</w:t>
      </w:r>
      <w:r w:rsidR="003164B0" w:rsidRPr="00DB6C77">
        <w:rPr>
          <w:rFonts w:ascii="Trebuchet MS" w:hAnsi="Trebuchet MS"/>
          <w:b/>
          <w:bCs/>
          <w:szCs w:val="24"/>
          <w:lang w:eastAsia="en-US"/>
        </w:rPr>
        <w:t>.</w:t>
      </w:r>
      <w:r w:rsidR="0074520D" w:rsidRPr="00DB6C77">
        <w:rPr>
          <w:rFonts w:ascii="Trebuchet MS" w:hAnsi="Trebuchet MS"/>
          <w:b/>
          <w:bCs/>
          <w:szCs w:val="24"/>
          <w:lang w:eastAsia="en-US"/>
        </w:rPr>
        <w:t xml:space="preserve"> </w:t>
      </w:r>
      <w:r w:rsidR="004F624F" w:rsidRPr="00DB6C77">
        <w:rPr>
          <w:rFonts w:ascii="Trebuchet MS" w:hAnsi="Trebuchet MS"/>
          <w:b/>
          <w:bCs/>
          <w:szCs w:val="24"/>
          <w:lang w:eastAsia="en-US"/>
        </w:rPr>
        <w:t>Au</w:t>
      </w:r>
      <w:r w:rsidR="003164B0" w:rsidRPr="00DB6C77">
        <w:rPr>
          <w:rFonts w:ascii="Trebuchet MS" w:hAnsi="Trebuchet MS"/>
          <w:b/>
          <w:bCs/>
          <w:szCs w:val="24"/>
          <w:lang w:eastAsia="en-US"/>
        </w:rPr>
        <w:t>cune obligation d’accepter</w:t>
      </w:r>
    </w:p>
    <w:p w14:paraId="54343F7B" w14:textId="63C06995"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Nous comprenons que vous vous réservez le </w:t>
      </w:r>
      <w:r w:rsidR="00DA6AEF" w:rsidRPr="00DB6C77">
        <w:rPr>
          <w:rFonts w:ascii="Trebuchet MS" w:hAnsi="Trebuchet MS"/>
          <w:szCs w:val="24"/>
          <w:lang w:eastAsia="en-US"/>
        </w:rPr>
        <w:t>droit :</w:t>
      </w:r>
    </w:p>
    <w:p w14:paraId="4C2C348A" w14:textId="46116F4D" w:rsidR="003164B0" w:rsidRPr="00DB6C77" w:rsidRDefault="00DA6AEF" w:rsidP="00DB6C77">
      <w:pPr>
        <w:spacing w:before="120" w:after="120" w:line="276" w:lineRule="auto"/>
        <w:ind w:left="630" w:hanging="204"/>
        <w:jc w:val="both"/>
        <w:rPr>
          <w:rFonts w:ascii="Trebuchet MS" w:hAnsi="Trebuchet MS"/>
          <w:szCs w:val="24"/>
          <w:lang w:eastAsia="en-US"/>
        </w:rPr>
      </w:pPr>
      <w:r w:rsidRPr="00DB6C77">
        <w:rPr>
          <w:rFonts w:ascii="Trebuchet MS" w:hAnsi="Trebuchet MS"/>
          <w:b/>
          <w:bCs/>
          <w:szCs w:val="24"/>
          <w:lang w:eastAsia="en-US"/>
        </w:rPr>
        <w:t>a.</w:t>
      </w:r>
      <w:r w:rsidRPr="00DB6C77">
        <w:rPr>
          <w:rFonts w:ascii="Trebuchet MS" w:hAnsi="Trebuchet MS"/>
          <w:bCs/>
          <w:szCs w:val="24"/>
          <w:lang w:eastAsia="en-US"/>
        </w:rPr>
        <w:t xml:space="preserve"> D</w:t>
      </w:r>
      <w:r w:rsidRPr="00DB6C77">
        <w:rPr>
          <w:rFonts w:ascii="Trebuchet MS" w:hAnsi="Trebuchet MS"/>
          <w:szCs w:val="24"/>
          <w:lang w:eastAsia="en-US"/>
        </w:rPr>
        <w:t>’accepter</w:t>
      </w:r>
      <w:r w:rsidR="003164B0" w:rsidRPr="00DB6C77">
        <w:rPr>
          <w:rFonts w:ascii="Trebuchet MS" w:hAnsi="Trebuchet MS"/>
          <w:szCs w:val="24"/>
          <w:lang w:eastAsia="en-US"/>
        </w:rPr>
        <w:t xml:space="preserve"> ou de rejeter toute cotation et que vous n’êtes pas tenus d’accepter la cotation de coût évalué le plus bas, ou toute autre cotation que vous pourriez recevoir, et</w:t>
      </w:r>
      <w:r w:rsidR="00D72630" w:rsidRPr="00DB6C77">
        <w:rPr>
          <w:rFonts w:ascii="Trebuchet MS" w:hAnsi="Trebuchet MS"/>
          <w:szCs w:val="24"/>
          <w:lang w:eastAsia="en-US"/>
        </w:rPr>
        <w:t xml:space="preserve"> </w:t>
      </w:r>
      <w:r w:rsidRPr="00DB6C77">
        <w:rPr>
          <w:rFonts w:ascii="Trebuchet MS" w:hAnsi="Trebuchet MS"/>
          <w:bCs/>
          <w:szCs w:val="24"/>
          <w:lang w:eastAsia="en-US"/>
        </w:rPr>
        <w:t>d’an</w:t>
      </w:r>
      <w:r w:rsidRPr="00DB6C77">
        <w:rPr>
          <w:rFonts w:ascii="Trebuchet MS" w:hAnsi="Trebuchet MS"/>
          <w:szCs w:val="24"/>
          <w:lang w:eastAsia="en-US"/>
        </w:rPr>
        <w:t>nuler</w:t>
      </w:r>
      <w:r w:rsidR="003164B0" w:rsidRPr="00DB6C77">
        <w:rPr>
          <w:rFonts w:ascii="Trebuchet MS" w:hAnsi="Trebuchet MS"/>
          <w:szCs w:val="24"/>
          <w:lang w:eastAsia="en-US"/>
        </w:rPr>
        <w:t xml:space="preserve"> le processus de DC à tout moment avant l’attribution du marché sans engager de responsabilité envers les </w:t>
      </w:r>
      <w:r w:rsidR="00ED32C5" w:rsidRPr="00DB6C77">
        <w:rPr>
          <w:rFonts w:ascii="Trebuchet MS" w:hAnsi="Trebuchet MS"/>
          <w:szCs w:val="24"/>
          <w:lang w:eastAsia="en-US"/>
        </w:rPr>
        <w:t>Entreprise</w:t>
      </w:r>
      <w:r w:rsidR="003164B0" w:rsidRPr="00DB6C77">
        <w:rPr>
          <w:rFonts w:ascii="Trebuchet MS" w:hAnsi="Trebuchet MS"/>
          <w:szCs w:val="24"/>
          <w:lang w:eastAsia="en-US"/>
        </w:rPr>
        <w:t>s.</w:t>
      </w:r>
    </w:p>
    <w:p w14:paraId="56E86CDF" w14:textId="77777777" w:rsidR="003164B0" w:rsidRPr="00DB6C77" w:rsidRDefault="0003559D" w:rsidP="00DB6C77">
      <w:pPr>
        <w:spacing w:before="120" w:after="120" w:line="276" w:lineRule="auto"/>
        <w:ind w:left="360" w:hanging="360"/>
        <w:jc w:val="both"/>
        <w:rPr>
          <w:rFonts w:ascii="Trebuchet MS" w:hAnsi="Trebuchet MS"/>
          <w:szCs w:val="24"/>
          <w:lang w:eastAsia="en-US"/>
        </w:rPr>
      </w:pPr>
      <w:r w:rsidRPr="00DB6C77">
        <w:rPr>
          <w:rFonts w:ascii="Trebuchet MS" w:hAnsi="Trebuchet MS"/>
          <w:b/>
          <w:bCs/>
          <w:szCs w:val="24"/>
          <w:lang w:eastAsia="en-US"/>
        </w:rPr>
        <w:t>9</w:t>
      </w:r>
      <w:r w:rsidR="003164B0" w:rsidRPr="00DB6C77">
        <w:rPr>
          <w:rFonts w:ascii="Trebuchet MS" w:hAnsi="Trebuchet MS"/>
          <w:b/>
          <w:bCs/>
          <w:szCs w:val="24"/>
          <w:lang w:eastAsia="en-US"/>
        </w:rPr>
        <w:t>.</w:t>
      </w:r>
      <w:r w:rsidR="0074520D" w:rsidRPr="00DB6C77">
        <w:rPr>
          <w:rFonts w:ascii="Trebuchet MS" w:hAnsi="Trebuchet MS"/>
          <w:b/>
          <w:bCs/>
          <w:szCs w:val="24"/>
          <w:lang w:eastAsia="en-US"/>
        </w:rPr>
        <w:t xml:space="preserve"> </w:t>
      </w:r>
      <w:r w:rsidR="003164B0" w:rsidRPr="00DB6C77">
        <w:rPr>
          <w:rFonts w:ascii="Trebuchet MS" w:hAnsi="Trebuchet MS"/>
          <w:b/>
          <w:bCs/>
          <w:szCs w:val="24"/>
          <w:lang w:eastAsia="en-US"/>
        </w:rPr>
        <w:t>Fraude et corruption</w:t>
      </w:r>
    </w:p>
    <w:p w14:paraId="2DA57F94" w14:textId="77777777" w:rsidR="003164B0" w:rsidRPr="00DB6C77" w:rsidRDefault="003164B0" w:rsidP="00DB6C77">
      <w:pPr>
        <w:spacing w:before="120" w:after="120" w:line="276" w:lineRule="auto"/>
        <w:ind w:left="360"/>
        <w:jc w:val="both"/>
        <w:rPr>
          <w:rFonts w:ascii="Trebuchet MS" w:hAnsi="Trebuchet MS"/>
          <w:szCs w:val="24"/>
          <w:lang w:eastAsia="en-US"/>
        </w:rPr>
      </w:pPr>
      <w:r w:rsidRPr="00DB6C77">
        <w:rPr>
          <w:rFonts w:ascii="Trebuchet MS" w:hAnsi="Trebuchet MS"/>
          <w:szCs w:val="24"/>
          <w:lang w:eastAsia="en-US"/>
        </w:rPr>
        <w:t xml:space="preserve">Nous certifions par </w:t>
      </w:r>
      <w:r w:rsidR="00950F36" w:rsidRPr="00DB6C77">
        <w:rPr>
          <w:rFonts w:ascii="Trebuchet MS" w:hAnsi="Trebuchet MS"/>
          <w:szCs w:val="24"/>
          <w:lang w:eastAsia="en-US"/>
        </w:rPr>
        <w:t xml:space="preserve">la présente que nous avons pris </w:t>
      </w:r>
      <w:r w:rsidRPr="00DB6C77">
        <w:rPr>
          <w:rFonts w:ascii="Trebuchet MS" w:hAnsi="Trebuchet MS"/>
          <w:szCs w:val="24"/>
          <w:lang w:eastAsia="en-US"/>
        </w:rPr>
        <w:t>des mesures pour nous assurer qu’aucune personne agissant pour nous, ou en notre nom, ne s’engage dans tout type de Fraude et de Corruption</w:t>
      </w:r>
      <w:r w:rsidR="00950F36" w:rsidRPr="00DB6C77">
        <w:rPr>
          <w:rFonts w:ascii="Trebuchet MS" w:hAnsi="Trebuchet MS"/>
          <w:szCs w:val="24"/>
          <w:lang w:eastAsia="en-US"/>
        </w:rPr>
        <w:t>.</w:t>
      </w:r>
    </w:p>
    <w:p w14:paraId="411C1F11" w14:textId="77777777" w:rsidR="00950F36" w:rsidRPr="00DB6C77" w:rsidRDefault="00950F36" w:rsidP="00DB6C77">
      <w:pPr>
        <w:spacing w:before="120" w:after="120" w:line="276" w:lineRule="auto"/>
        <w:jc w:val="both"/>
        <w:rPr>
          <w:rFonts w:ascii="Trebuchet MS" w:hAnsi="Trebuchet MS"/>
          <w:szCs w:val="24"/>
          <w:lang w:eastAsia="en-US"/>
        </w:rPr>
      </w:pPr>
    </w:p>
    <w:p w14:paraId="6EE0A1E5" w14:textId="0E4E0E84"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Au nom d</w:t>
      </w:r>
      <w:r w:rsidR="00950F36" w:rsidRPr="00DB6C77">
        <w:rPr>
          <w:rFonts w:ascii="Trebuchet MS" w:hAnsi="Trebuchet MS"/>
          <w:szCs w:val="24"/>
          <w:lang w:eastAsia="en-US"/>
        </w:rPr>
        <w:t>e</w:t>
      </w:r>
      <w:r w:rsidR="00DA6AEF" w:rsidRPr="00DB6C77">
        <w:rPr>
          <w:rFonts w:ascii="Trebuchet MS" w:hAnsi="Trebuchet MS"/>
          <w:szCs w:val="24"/>
          <w:lang w:eastAsia="en-US"/>
        </w:rPr>
        <w:t xml:space="preserve"> </w:t>
      </w:r>
      <w:r w:rsidR="00950F36"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w:t>
      </w:r>
    </w:p>
    <w:p w14:paraId="3AAFBC69" w14:textId="6952F9A7"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Nom de la personne dûment autorisée à signer la Cotation au nom d</w:t>
      </w:r>
      <w:r w:rsidR="00950F36" w:rsidRPr="00DB6C77">
        <w:rPr>
          <w:rFonts w:ascii="Trebuchet MS" w:hAnsi="Trebuchet MS"/>
          <w:szCs w:val="24"/>
          <w:lang w:eastAsia="en-US"/>
        </w:rPr>
        <w:t>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 </w:t>
      </w:r>
      <w:r w:rsidRPr="00DB6C77">
        <w:rPr>
          <w:rFonts w:ascii="Trebuchet MS" w:hAnsi="Trebuchet MS"/>
          <w:szCs w:val="24"/>
          <w:u w:val="single"/>
          <w:lang w:eastAsia="en-US"/>
        </w:rPr>
        <w:t>[insérer le nom complet de la personne</w:t>
      </w:r>
      <w:r w:rsidR="00A04154" w:rsidRPr="00DB6C77">
        <w:rPr>
          <w:rFonts w:ascii="Trebuchet MS" w:hAnsi="Trebuchet MS"/>
          <w:szCs w:val="24"/>
          <w:u w:val="single"/>
          <w:lang w:eastAsia="en-US"/>
        </w:rPr>
        <w:t xml:space="preserve"> </w:t>
      </w:r>
      <w:r w:rsidRPr="00DB6C77">
        <w:rPr>
          <w:rFonts w:ascii="Trebuchet MS" w:hAnsi="Trebuchet MS"/>
          <w:i/>
          <w:iCs/>
          <w:szCs w:val="24"/>
          <w:u w:val="single"/>
          <w:lang w:eastAsia="en-US"/>
        </w:rPr>
        <w:t xml:space="preserve">dûment autorisée à signer la </w:t>
      </w:r>
      <w:r w:rsidR="00950F36" w:rsidRPr="00DB6C77">
        <w:rPr>
          <w:rFonts w:ascii="Trebuchet MS" w:hAnsi="Trebuchet MS"/>
          <w:i/>
          <w:iCs/>
          <w:szCs w:val="24"/>
          <w:u w:val="single"/>
          <w:lang w:eastAsia="en-US"/>
        </w:rPr>
        <w:t>C</w:t>
      </w:r>
      <w:r w:rsidRPr="00DB6C77">
        <w:rPr>
          <w:rFonts w:ascii="Trebuchet MS" w:hAnsi="Trebuchet MS"/>
          <w:i/>
          <w:iCs/>
          <w:szCs w:val="24"/>
          <w:u w:val="single"/>
          <w:lang w:eastAsia="en-US"/>
        </w:rPr>
        <w:t>otation</w:t>
      </w:r>
      <w:r w:rsidRPr="00DB6C77">
        <w:rPr>
          <w:rFonts w:ascii="Trebuchet MS" w:hAnsi="Trebuchet MS"/>
          <w:szCs w:val="24"/>
          <w:u w:val="single"/>
          <w:lang w:eastAsia="en-US"/>
        </w:rPr>
        <w:t>]</w:t>
      </w:r>
    </w:p>
    <w:p w14:paraId="02DBE97B" w14:textId="2F40767A"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Titre de la personne signant la Cotation</w:t>
      </w:r>
      <w:r w:rsidR="00A04154" w:rsidRPr="00DB6C77">
        <w:rPr>
          <w:rFonts w:ascii="Trebuchet MS" w:hAnsi="Trebuchet MS"/>
          <w:szCs w:val="24"/>
          <w:lang w:eastAsia="en-US"/>
        </w:rPr>
        <w:t xml:space="preserve"> </w:t>
      </w:r>
      <w:r w:rsidRPr="00DB6C77">
        <w:rPr>
          <w:rFonts w:ascii="Trebuchet MS" w:hAnsi="Trebuchet MS"/>
          <w:szCs w:val="24"/>
          <w:lang w:eastAsia="en-US"/>
        </w:rPr>
        <w:t xml:space="preserve">: </w:t>
      </w:r>
      <w:r w:rsidRPr="00DB6C77">
        <w:rPr>
          <w:rFonts w:ascii="Trebuchet MS" w:hAnsi="Trebuchet MS"/>
          <w:i/>
          <w:iCs/>
          <w:szCs w:val="24"/>
          <w:lang w:eastAsia="en-US"/>
        </w:rPr>
        <w:t>[</w:t>
      </w:r>
      <w:r w:rsidRPr="00DB6C77">
        <w:rPr>
          <w:rFonts w:ascii="Trebuchet MS" w:hAnsi="Trebuchet MS"/>
          <w:i/>
          <w:iCs/>
          <w:szCs w:val="24"/>
          <w:u w:val="single"/>
          <w:lang w:eastAsia="en-US"/>
        </w:rPr>
        <w:t>insérer le titre complet de la personne signant la Cotation</w:t>
      </w:r>
      <w:r w:rsidRPr="00DB6C77">
        <w:rPr>
          <w:rFonts w:ascii="Trebuchet MS" w:hAnsi="Trebuchet MS"/>
          <w:i/>
          <w:iCs/>
          <w:szCs w:val="24"/>
          <w:lang w:eastAsia="en-US"/>
        </w:rPr>
        <w:t xml:space="preserve">] </w:t>
      </w:r>
    </w:p>
    <w:p w14:paraId="4998C549" w14:textId="570DF4FE" w:rsidR="003164B0" w:rsidRPr="00DB6C77" w:rsidRDefault="003164B0"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Signature de la personne nommée ci-dessus</w:t>
      </w:r>
      <w:r w:rsidR="00A04154" w:rsidRPr="00DB6C77">
        <w:rPr>
          <w:rFonts w:ascii="Trebuchet MS" w:hAnsi="Trebuchet MS"/>
          <w:szCs w:val="24"/>
          <w:lang w:eastAsia="en-US"/>
        </w:rPr>
        <w:t xml:space="preserve"> </w:t>
      </w:r>
      <w:r w:rsidRPr="00DB6C77">
        <w:rPr>
          <w:rFonts w:ascii="Trebuchet MS" w:hAnsi="Trebuchet MS"/>
          <w:szCs w:val="24"/>
          <w:lang w:eastAsia="en-US"/>
        </w:rPr>
        <w:t xml:space="preserve">: </w:t>
      </w:r>
      <w:r w:rsidRPr="00DB6C77">
        <w:rPr>
          <w:rFonts w:ascii="Trebuchet MS" w:hAnsi="Trebuchet MS"/>
          <w:i/>
          <w:iCs/>
          <w:szCs w:val="24"/>
          <w:lang w:eastAsia="en-US"/>
        </w:rPr>
        <w:t>[</w:t>
      </w:r>
      <w:r w:rsidRPr="00DB6C77">
        <w:rPr>
          <w:rFonts w:ascii="Trebuchet MS" w:hAnsi="Trebuchet MS"/>
          <w:i/>
          <w:iCs/>
          <w:szCs w:val="24"/>
          <w:u w:val="single"/>
          <w:lang w:eastAsia="en-US"/>
        </w:rPr>
        <w:t>insérer la signature de la personne dont le nom et la capacité sont indiqués ci-dessus</w:t>
      </w:r>
      <w:r w:rsidRPr="00DB6C77">
        <w:rPr>
          <w:rFonts w:ascii="Trebuchet MS" w:hAnsi="Trebuchet MS"/>
          <w:i/>
          <w:iCs/>
          <w:szCs w:val="24"/>
          <w:lang w:eastAsia="en-US"/>
        </w:rPr>
        <w:t>]</w:t>
      </w:r>
    </w:p>
    <w:p w14:paraId="04D564CE" w14:textId="77777777" w:rsidR="003164B0" w:rsidRPr="00DB6C77" w:rsidRDefault="003164B0" w:rsidP="00DB6C77">
      <w:pPr>
        <w:spacing w:before="120" w:after="120" w:line="276" w:lineRule="auto"/>
        <w:jc w:val="both"/>
        <w:rPr>
          <w:rFonts w:ascii="Trebuchet MS" w:hAnsi="Trebuchet MS"/>
          <w:i/>
          <w:iCs/>
          <w:szCs w:val="24"/>
          <w:lang w:eastAsia="en-US"/>
        </w:rPr>
      </w:pPr>
      <w:r w:rsidRPr="00DB6C77">
        <w:rPr>
          <w:rFonts w:ascii="Trebuchet MS" w:hAnsi="Trebuchet MS"/>
          <w:szCs w:val="24"/>
          <w:lang w:eastAsia="en-US"/>
        </w:rPr>
        <w:t xml:space="preserve">Date </w:t>
      </w:r>
      <w:r w:rsidR="00950F36" w:rsidRPr="00DB6C77">
        <w:rPr>
          <w:rFonts w:ascii="Trebuchet MS" w:hAnsi="Trebuchet MS"/>
          <w:szCs w:val="24"/>
          <w:lang w:eastAsia="en-US"/>
        </w:rPr>
        <w:t>de signature</w:t>
      </w:r>
      <w:r w:rsidR="00F22275" w:rsidRPr="00DB6C77">
        <w:rPr>
          <w:rFonts w:ascii="Trebuchet MS" w:hAnsi="Trebuchet MS"/>
          <w:szCs w:val="24"/>
          <w:lang w:eastAsia="en-US"/>
        </w:rPr>
        <w:t xml:space="preserve"> </w:t>
      </w:r>
      <w:r w:rsidRPr="00DB6C77">
        <w:rPr>
          <w:rFonts w:ascii="Trebuchet MS" w:hAnsi="Trebuchet MS"/>
          <w:i/>
          <w:iCs/>
          <w:szCs w:val="24"/>
          <w:u w:val="single"/>
          <w:lang w:eastAsia="en-US"/>
        </w:rPr>
        <w:t>[insérer la date de la signature]</w:t>
      </w:r>
      <w:r w:rsidR="00F22275" w:rsidRPr="00DB6C77">
        <w:rPr>
          <w:rFonts w:ascii="Trebuchet MS" w:hAnsi="Trebuchet MS"/>
          <w:i/>
          <w:iCs/>
          <w:szCs w:val="24"/>
          <w:u w:val="single"/>
          <w:lang w:eastAsia="en-US"/>
        </w:rPr>
        <w:t xml:space="preserve"> </w:t>
      </w:r>
      <w:r w:rsidRPr="00DB6C77">
        <w:rPr>
          <w:rFonts w:ascii="Trebuchet MS" w:hAnsi="Trebuchet MS"/>
          <w:szCs w:val="24"/>
          <w:lang w:eastAsia="en-US"/>
        </w:rPr>
        <w:t xml:space="preserve">jour de </w:t>
      </w:r>
      <w:r w:rsidRPr="00DB6C77">
        <w:rPr>
          <w:rFonts w:ascii="Trebuchet MS" w:hAnsi="Trebuchet MS"/>
          <w:i/>
          <w:iCs/>
          <w:szCs w:val="24"/>
          <w:u w:val="single"/>
          <w:lang w:eastAsia="en-US"/>
        </w:rPr>
        <w:t>[insérer le mois], [insérer l’année].</w:t>
      </w:r>
    </w:p>
    <w:p w14:paraId="0988F0CE" w14:textId="77777777" w:rsidR="00950F36" w:rsidRPr="00DB6C77" w:rsidRDefault="00950F36" w:rsidP="00DB6C77">
      <w:pPr>
        <w:spacing w:before="120" w:after="120" w:line="276" w:lineRule="auto"/>
        <w:jc w:val="both"/>
        <w:rPr>
          <w:rFonts w:ascii="Trebuchet MS" w:hAnsi="Trebuchet MS"/>
          <w:i/>
          <w:iCs/>
          <w:szCs w:val="24"/>
          <w:lang w:eastAsia="en-US"/>
        </w:rPr>
      </w:pPr>
    </w:p>
    <w:p w14:paraId="658ACAA0" w14:textId="77777777" w:rsidR="008D0425" w:rsidRPr="00DB6C77" w:rsidRDefault="008D0425" w:rsidP="00DB6C77">
      <w:pPr>
        <w:spacing w:before="120" w:after="120" w:line="276" w:lineRule="auto"/>
        <w:jc w:val="both"/>
        <w:rPr>
          <w:rFonts w:ascii="Trebuchet MS" w:hAnsi="Trebuchet MS"/>
          <w:szCs w:val="24"/>
          <w:lang w:eastAsia="en-US"/>
        </w:rPr>
        <w:sectPr w:rsidR="008D0425"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44ADE29C" w14:textId="393CE931" w:rsidR="00495070" w:rsidRPr="00DB6C77" w:rsidRDefault="00950F36" w:rsidP="00DB6C77">
      <w:pPr>
        <w:pStyle w:val="00SectionIVTitle"/>
        <w:spacing w:before="120" w:after="120" w:line="276" w:lineRule="auto"/>
        <w:jc w:val="both"/>
        <w:rPr>
          <w:rFonts w:ascii="Trebuchet MS" w:hAnsi="Trebuchet MS"/>
          <w:sz w:val="24"/>
          <w:szCs w:val="24"/>
        </w:rPr>
      </w:pPr>
      <w:bookmarkStart w:id="149" w:name="_Toc490473389"/>
      <w:r w:rsidRPr="00DB6C77">
        <w:rPr>
          <w:rFonts w:ascii="Trebuchet MS" w:hAnsi="Trebuchet MS"/>
          <w:sz w:val="24"/>
          <w:szCs w:val="24"/>
        </w:rPr>
        <w:lastRenderedPageBreak/>
        <w:t>ANNEXES</w:t>
      </w:r>
      <w:bookmarkEnd w:id="149"/>
      <w:r w:rsidR="00947E52" w:rsidRPr="00DB6C77">
        <w:rPr>
          <w:rFonts w:ascii="Trebuchet MS" w:hAnsi="Trebuchet MS"/>
          <w:sz w:val="24"/>
          <w:szCs w:val="24"/>
        </w:rPr>
        <w:t xml:space="preserve"> : </w:t>
      </w:r>
      <w:r w:rsidR="008E6B50" w:rsidRPr="00DB6C77">
        <w:rPr>
          <w:rFonts w:ascii="Trebuchet MS" w:hAnsi="Trebuchet MS"/>
          <w:sz w:val="24"/>
          <w:szCs w:val="24"/>
        </w:rPr>
        <w:t xml:space="preserve">LE PLAN </w:t>
      </w:r>
      <w:r w:rsidR="00495070" w:rsidRPr="00DB6C77">
        <w:rPr>
          <w:rFonts w:ascii="Trebuchet MS" w:hAnsi="Trebuchet MS"/>
          <w:sz w:val="24"/>
          <w:szCs w:val="24"/>
        </w:rPr>
        <w:t>DE L’OUVRAGE</w:t>
      </w:r>
    </w:p>
    <w:tbl>
      <w:tblPr>
        <w:tblStyle w:val="Grilledutableau"/>
        <w:tblW w:w="0" w:type="auto"/>
        <w:tblLook w:val="04A0" w:firstRow="1" w:lastRow="0" w:firstColumn="1" w:lastColumn="0" w:noHBand="0" w:noVBand="1"/>
      </w:tblPr>
      <w:tblGrid>
        <w:gridCol w:w="7926"/>
        <w:gridCol w:w="5070"/>
      </w:tblGrid>
      <w:tr w:rsidR="00841C8C" w:rsidRPr="00DB6C77" w14:paraId="2771FF85" w14:textId="77777777" w:rsidTr="00516B75">
        <w:tc>
          <w:tcPr>
            <w:tcW w:w="7926" w:type="dxa"/>
          </w:tcPr>
          <w:p w14:paraId="2DA4302B" w14:textId="439DA28A" w:rsidR="00841C8C" w:rsidRPr="00DB6C77" w:rsidRDefault="00947E52" w:rsidP="00DB6C77">
            <w:pPr>
              <w:spacing w:before="120" w:after="120" w:line="276" w:lineRule="auto"/>
              <w:jc w:val="both"/>
              <w:rPr>
                <w:rFonts w:ascii="Trebuchet MS" w:hAnsi="Trebuchet MS"/>
              </w:rPr>
            </w:pPr>
            <w:r w:rsidRPr="00DB6C77">
              <w:rPr>
                <w:rFonts w:ascii="Trebuchet MS" w:hAnsi="Trebuchet MS"/>
                <w:noProof/>
              </w:rPr>
              <w:drawing>
                <wp:inline distT="0" distB="0" distL="0" distR="0" wp14:anchorId="11714F52" wp14:editId="51C0E6D7">
                  <wp:extent cx="4892013"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1C2D1.tmp"/>
                          <pic:cNvPicPr/>
                        </pic:nvPicPr>
                        <pic:blipFill rotWithShape="1">
                          <a:blip r:embed="rId25">
                            <a:extLst>
                              <a:ext uri="{28A0092B-C50C-407E-A947-70E740481C1C}">
                                <a14:useLocalDpi xmlns:a14="http://schemas.microsoft.com/office/drawing/2010/main" val="0"/>
                              </a:ext>
                            </a:extLst>
                          </a:blip>
                          <a:srcRect l="20333" t="28857" r="12445" b="16569"/>
                          <a:stretch/>
                        </pic:blipFill>
                        <pic:spPr bwMode="auto">
                          <a:xfrm>
                            <a:off x="0" y="0"/>
                            <a:ext cx="4908703" cy="2255569"/>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14:paraId="0ED89FAA" w14:textId="1577BBA8" w:rsidR="00841C8C" w:rsidRPr="00DB6C77" w:rsidRDefault="00516B75" w:rsidP="00DB6C77">
            <w:pPr>
              <w:spacing w:before="120" w:after="120" w:line="276" w:lineRule="auto"/>
              <w:jc w:val="both"/>
              <w:rPr>
                <w:rFonts w:ascii="Trebuchet MS" w:hAnsi="Trebuchet MS"/>
              </w:rPr>
            </w:pPr>
            <w:r w:rsidRPr="00DB6C77">
              <w:rPr>
                <w:rFonts w:ascii="Trebuchet MS" w:hAnsi="Trebuchet MS"/>
              </w:rPr>
              <w:t xml:space="preserve">Detail massif de </w:t>
            </w:r>
            <w:proofErr w:type="spellStart"/>
            <w:r w:rsidRPr="00DB6C77">
              <w:rPr>
                <w:rFonts w:ascii="Trebuchet MS" w:hAnsi="Trebuchet MS"/>
              </w:rPr>
              <w:t>fondation</w:t>
            </w:r>
            <w:proofErr w:type="spellEnd"/>
          </w:p>
        </w:tc>
      </w:tr>
      <w:tr w:rsidR="00841C8C" w:rsidRPr="00DB6C77" w14:paraId="1159B624" w14:textId="77777777" w:rsidTr="00516B75">
        <w:tc>
          <w:tcPr>
            <w:tcW w:w="7926" w:type="dxa"/>
          </w:tcPr>
          <w:p w14:paraId="5B646516" w14:textId="632D0C7C" w:rsidR="00841C8C" w:rsidRPr="00DB6C77" w:rsidRDefault="00947E52" w:rsidP="00DB6C77">
            <w:pPr>
              <w:spacing w:before="120" w:after="120" w:line="276" w:lineRule="auto"/>
              <w:jc w:val="both"/>
              <w:rPr>
                <w:rFonts w:ascii="Trebuchet MS" w:hAnsi="Trebuchet MS"/>
              </w:rPr>
            </w:pPr>
            <w:r w:rsidRPr="00DB6C77">
              <w:rPr>
                <w:rFonts w:ascii="Trebuchet MS" w:hAnsi="Trebuchet MS"/>
                <w:noProof/>
              </w:rPr>
              <w:drawing>
                <wp:inline distT="0" distB="0" distL="0" distR="0" wp14:anchorId="5244D8AC" wp14:editId="4CBD24BA">
                  <wp:extent cx="4229100" cy="2830370"/>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1C8839.tmp"/>
                          <pic:cNvPicPr/>
                        </pic:nvPicPr>
                        <pic:blipFill rotWithShape="1">
                          <a:blip r:embed="rId26">
                            <a:extLst>
                              <a:ext uri="{28A0092B-C50C-407E-A947-70E740481C1C}">
                                <a14:useLocalDpi xmlns:a14="http://schemas.microsoft.com/office/drawing/2010/main" val="0"/>
                              </a:ext>
                            </a:extLst>
                          </a:blip>
                          <a:srcRect l="23667" t="16294" r="19222" b="16176"/>
                          <a:stretch/>
                        </pic:blipFill>
                        <pic:spPr bwMode="auto">
                          <a:xfrm>
                            <a:off x="0" y="0"/>
                            <a:ext cx="4240930" cy="2838287"/>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14:paraId="3586D9AE" w14:textId="22CE5859" w:rsidR="00841C8C" w:rsidRPr="00DB6C77" w:rsidRDefault="00516B75" w:rsidP="00DB6C77">
            <w:pPr>
              <w:spacing w:before="120" w:after="120" w:line="276" w:lineRule="auto"/>
              <w:jc w:val="both"/>
              <w:rPr>
                <w:rFonts w:ascii="Trebuchet MS" w:hAnsi="Trebuchet MS"/>
              </w:rPr>
            </w:pPr>
            <w:proofErr w:type="spellStart"/>
            <w:r w:rsidRPr="00DB6C77">
              <w:rPr>
                <w:rFonts w:ascii="Trebuchet MS" w:hAnsi="Trebuchet MS"/>
              </w:rPr>
              <w:t>Encrage</w:t>
            </w:r>
            <w:proofErr w:type="spellEnd"/>
            <w:r w:rsidRPr="00DB6C77">
              <w:rPr>
                <w:rFonts w:ascii="Trebuchet MS" w:hAnsi="Trebuchet MS"/>
              </w:rPr>
              <w:t xml:space="preserve"> massif de </w:t>
            </w:r>
            <w:proofErr w:type="spellStart"/>
            <w:r w:rsidRPr="00DB6C77">
              <w:rPr>
                <w:rFonts w:ascii="Trebuchet MS" w:hAnsi="Trebuchet MS"/>
              </w:rPr>
              <w:t>fondation</w:t>
            </w:r>
            <w:proofErr w:type="spellEnd"/>
          </w:p>
        </w:tc>
      </w:tr>
    </w:tbl>
    <w:p w14:paraId="636C9148" w14:textId="23F31085" w:rsidR="009756FA" w:rsidRPr="00DB6C77" w:rsidRDefault="00516B75" w:rsidP="00DB6C77">
      <w:pPr>
        <w:spacing w:before="120" w:after="120" w:line="276" w:lineRule="auto"/>
        <w:jc w:val="both"/>
        <w:rPr>
          <w:rFonts w:ascii="Trebuchet MS" w:hAnsi="Trebuchet MS"/>
          <w:szCs w:val="24"/>
        </w:rPr>
      </w:pPr>
      <w:r w:rsidRPr="00DB6C77">
        <w:rPr>
          <w:rFonts w:ascii="Trebuchet MS" w:hAnsi="Trebuchet MS"/>
          <w:noProof/>
          <w:szCs w:val="24"/>
          <w:lang w:val="en-US" w:eastAsia="en-US"/>
        </w:rPr>
        <w:lastRenderedPageBreak/>
        <mc:AlternateContent>
          <mc:Choice Requires="wps">
            <w:drawing>
              <wp:anchor distT="0" distB="0" distL="114300" distR="114300" simplePos="0" relativeHeight="251668480" behindDoc="0" locked="0" layoutInCell="1" allowOverlap="1" wp14:anchorId="3ECD8712" wp14:editId="20449CF6">
                <wp:simplePos x="0" y="0"/>
                <wp:positionH relativeFrom="column">
                  <wp:posOffset>228600</wp:posOffset>
                </wp:positionH>
                <wp:positionV relativeFrom="paragraph">
                  <wp:posOffset>781050</wp:posOffset>
                </wp:positionV>
                <wp:extent cx="7981950" cy="75247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7981950"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83D36" w14:textId="77777777" w:rsidR="004D0EEA" w:rsidRDefault="004D0E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 w14:anchorId="3ECD8712" id="Zone de texte 10" o:spid="_x0000_s1035" type="#_x0000_t202" style="position:absolute;left:0;text-align:left;margin-left:18pt;margin-top:61.5pt;width:628.5pt;height:59.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" fillcolor="white [3201]" stroked="f" strokeweight=".5pt">
                <v:textbox>
                  <w:txbxContent>
                    <w:p w14:paraId="05B83D36" w14:textId="77777777" w:rsidR="004D0EEA" w:rsidRDefault="004D0EEA"/>
                  </w:txbxContent>
                </v:textbox>
              </v:shape>
            </w:pict>
          </mc:Fallback>
        </mc:AlternateContent>
      </w:r>
      <w:r w:rsidRPr="00DB6C77">
        <w:rPr>
          <w:rFonts w:ascii="Trebuchet MS" w:hAnsi="Trebuchet MS"/>
          <w:noProof/>
          <w:szCs w:val="24"/>
          <w:lang w:val="en-US" w:eastAsia="en-US"/>
        </w:rPr>
        <w:drawing>
          <wp:inline distT="0" distB="0" distL="0" distR="0" wp14:anchorId="19153787" wp14:editId="234AA168">
            <wp:extent cx="8429625" cy="5169683"/>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1CC632.tmp"/>
                    <pic:cNvPicPr/>
                  </pic:nvPicPr>
                  <pic:blipFill rotWithShape="1">
                    <a:blip r:embed="rId27">
                      <a:extLst>
                        <a:ext uri="{28A0092B-C50C-407E-A947-70E740481C1C}">
                          <a14:useLocalDpi xmlns:a14="http://schemas.microsoft.com/office/drawing/2010/main" val="0"/>
                        </a:ext>
                      </a:extLst>
                    </a:blip>
                    <a:srcRect l="13000" t="7636" r="9999" b="4651"/>
                    <a:stretch/>
                  </pic:blipFill>
                  <pic:spPr bwMode="auto">
                    <a:xfrm>
                      <a:off x="0" y="0"/>
                      <a:ext cx="8449607" cy="5181937"/>
                    </a:xfrm>
                    <a:prstGeom prst="rect">
                      <a:avLst/>
                    </a:prstGeom>
                    <a:ln>
                      <a:noFill/>
                    </a:ln>
                    <a:extLst>
                      <a:ext uri="{53640926-AAD7-44D8-BBD7-CCE9431645EC}">
                        <a14:shadowObscured xmlns:a14="http://schemas.microsoft.com/office/drawing/2010/main"/>
                      </a:ext>
                    </a:extLst>
                  </pic:spPr>
                </pic:pic>
              </a:graphicData>
            </a:graphic>
          </wp:inline>
        </w:drawing>
      </w:r>
    </w:p>
    <w:p w14:paraId="5F0BECDA" w14:textId="4CEA9806" w:rsidR="009756FA" w:rsidRPr="00DB6C77" w:rsidRDefault="009756FA" w:rsidP="00DB6C77">
      <w:pPr>
        <w:spacing w:before="120" w:after="120" w:line="276" w:lineRule="auto"/>
        <w:jc w:val="both"/>
        <w:rPr>
          <w:rFonts w:ascii="Trebuchet MS" w:hAnsi="Trebuchet MS"/>
          <w:szCs w:val="24"/>
        </w:rPr>
      </w:pPr>
    </w:p>
    <w:p w14:paraId="54F63AF1" w14:textId="77777777" w:rsidR="00516B75" w:rsidRPr="00DB6C77" w:rsidRDefault="00516B75" w:rsidP="00DB6C77">
      <w:pPr>
        <w:spacing w:before="120" w:after="120" w:line="276" w:lineRule="auto"/>
        <w:jc w:val="both"/>
        <w:rPr>
          <w:rFonts w:ascii="Trebuchet MS" w:hAnsi="Trebuchet MS"/>
          <w:szCs w:val="24"/>
        </w:rPr>
        <w:sectPr w:rsidR="00516B75" w:rsidRPr="00DB6C77" w:rsidSect="00DB6C77">
          <w:headerReference w:type="default" r:id="rId28"/>
          <w:headerReference w:type="first" r:id="rId29"/>
          <w:endnotePr>
            <w:numFmt w:val="decimal"/>
          </w:endnotePr>
          <w:pgSz w:w="15840" w:h="12240" w:orient="landscape" w:code="1"/>
          <w:pgMar w:top="1417" w:right="1417" w:bottom="1417" w:left="1417" w:header="720" w:footer="720" w:gutter="0"/>
          <w:cols w:space="720"/>
          <w:noEndnote/>
          <w:titlePg/>
        </w:sectPr>
      </w:pPr>
    </w:p>
    <w:p w14:paraId="380FC67C" w14:textId="3CEC4E84" w:rsidR="009756FA" w:rsidRPr="00DB6C77" w:rsidRDefault="00516B75" w:rsidP="00DB6C77">
      <w:pPr>
        <w:spacing w:before="120" w:after="120" w:line="276" w:lineRule="auto"/>
        <w:jc w:val="both"/>
        <w:rPr>
          <w:rFonts w:ascii="Trebuchet MS" w:hAnsi="Trebuchet MS"/>
          <w:szCs w:val="24"/>
        </w:rPr>
      </w:pPr>
      <w:r w:rsidRPr="00DB6C77">
        <w:rPr>
          <w:rFonts w:ascii="Trebuchet MS" w:hAnsi="Trebuchet MS"/>
          <w:noProof/>
          <w:szCs w:val="24"/>
          <w:lang w:val="en-US" w:eastAsia="en-US"/>
        </w:rPr>
        <w:lastRenderedPageBreak/>
        <w:drawing>
          <wp:inline distT="0" distB="0" distL="0" distR="0" wp14:anchorId="11A6CDDF" wp14:editId="4A851361">
            <wp:extent cx="7695618" cy="6372225"/>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1CBA9.tmp"/>
                    <pic:cNvPicPr/>
                  </pic:nvPicPr>
                  <pic:blipFill rotWithShape="1">
                    <a:blip r:embed="rId30">
                      <a:extLst>
                        <a:ext uri="{28A0092B-C50C-407E-A947-70E740481C1C}">
                          <a14:useLocalDpi xmlns:a14="http://schemas.microsoft.com/office/drawing/2010/main" val="0"/>
                        </a:ext>
                      </a:extLst>
                    </a:blip>
                    <a:srcRect l="25666" t="11970" r="22889" b="6714"/>
                    <a:stretch/>
                  </pic:blipFill>
                  <pic:spPr bwMode="auto">
                    <a:xfrm>
                      <a:off x="0" y="0"/>
                      <a:ext cx="7710003" cy="6384136"/>
                    </a:xfrm>
                    <a:prstGeom prst="rect">
                      <a:avLst/>
                    </a:prstGeom>
                    <a:ln>
                      <a:noFill/>
                    </a:ln>
                    <a:extLst>
                      <a:ext uri="{53640926-AAD7-44D8-BBD7-CCE9431645EC}">
                        <a14:shadowObscured xmlns:a14="http://schemas.microsoft.com/office/drawing/2010/main"/>
                      </a:ext>
                    </a:extLst>
                  </pic:spPr>
                </pic:pic>
              </a:graphicData>
            </a:graphic>
          </wp:inline>
        </w:drawing>
      </w:r>
    </w:p>
    <w:p w14:paraId="62E24E74" w14:textId="076E7595" w:rsidR="009756FA" w:rsidRPr="00DB6C77" w:rsidRDefault="009756FA" w:rsidP="00DB6C77">
      <w:pPr>
        <w:tabs>
          <w:tab w:val="left" w:pos="10551"/>
        </w:tabs>
        <w:spacing w:before="120" w:after="120" w:line="276" w:lineRule="auto"/>
        <w:jc w:val="both"/>
        <w:rPr>
          <w:rFonts w:ascii="Trebuchet MS" w:hAnsi="Trebuchet MS"/>
          <w:szCs w:val="24"/>
        </w:rPr>
        <w:sectPr w:rsidR="009756FA" w:rsidRPr="00DB6C77" w:rsidSect="00DB6C77">
          <w:endnotePr>
            <w:numFmt w:val="decimal"/>
          </w:endnotePr>
          <w:pgSz w:w="15840" w:h="12240" w:orient="landscape" w:code="1"/>
          <w:pgMar w:top="1417" w:right="1417" w:bottom="1417" w:left="1417" w:header="720" w:footer="720" w:gutter="0"/>
          <w:cols w:space="720"/>
          <w:noEndnote/>
          <w:titlePg/>
        </w:sectPr>
      </w:pPr>
    </w:p>
    <w:p w14:paraId="349AC4A5" w14:textId="77777777" w:rsidR="00993933" w:rsidRPr="00DB6C77" w:rsidRDefault="00993933" w:rsidP="00DB6C77">
      <w:pPr>
        <w:pStyle w:val="00SectionIVTitle"/>
        <w:spacing w:before="120" w:after="120" w:line="276" w:lineRule="auto"/>
        <w:rPr>
          <w:rFonts w:ascii="Trebuchet MS" w:hAnsi="Trebuchet MS"/>
          <w:sz w:val="24"/>
          <w:szCs w:val="24"/>
        </w:rPr>
      </w:pPr>
      <w:bookmarkStart w:id="150" w:name="_Toc26780489"/>
      <w:bookmarkStart w:id="151" w:name="_Toc446329306"/>
      <w:bookmarkEnd w:id="150"/>
      <w:r w:rsidRPr="00DB6C77">
        <w:rPr>
          <w:rFonts w:ascii="Trebuchet MS" w:hAnsi="Trebuchet MS"/>
          <w:sz w:val="24"/>
          <w:szCs w:val="24"/>
        </w:rPr>
        <w:lastRenderedPageBreak/>
        <w:t>Formulaires de Bordereau des prix et des Détails quantitatif et estimatif</w:t>
      </w:r>
    </w:p>
    <w:p w14:paraId="3076ACCF" w14:textId="77777777" w:rsidR="00993933" w:rsidRPr="00DB6C77" w:rsidRDefault="00993933" w:rsidP="00DB6C77">
      <w:pPr>
        <w:spacing w:before="120" w:after="120" w:line="276" w:lineRule="auto"/>
        <w:jc w:val="both"/>
        <w:rPr>
          <w:rFonts w:ascii="Trebuchet MS" w:hAnsi="Trebuchet MS"/>
          <w:szCs w:val="24"/>
        </w:rPr>
      </w:pPr>
    </w:p>
    <w:p w14:paraId="3F6A49C8" w14:textId="42C6B090" w:rsidR="00993933" w:rsidRPr="00DB6C77" w:rsidRDefault="00993933" w:rsidP="00DB6C77">
      <w:pPr>
        <w:spacing w:before="120" w:after="120" w:line="276" w:lineRule="auto"/>
        <w:jc w:val="center"/>
        <w:rPr>
          <w:rFonts w:ascii="Trebuchet MS" w:hAnsi="Trebuchet MS"/>
          <w:b/>
          <w:bCs/>
          <w:szCs w:val="24"/>
        </w:rPr>
      </w:pPr>
      <w:r w:rsidRPr="00DB6C77">
        <w:rPr>
          <w:rFonts w:ascii="Trebuchet MS" w:hAnsi="Trebuchet MS"/>
          <w:b/>
          <w:bCs/>
          <w:szCs w:val="24"/>
        </w:rPr>
        <w:t>BORDEREAU DES PRIX</w:t>
      </w:r>
      <w:r w:rsidR="00800970" w:rsidRPr="00DB6C77">
        <w:rPr>
          <w:rFonts w:ascii="Trebuchet MS" w:hAnsi="Trebuchet MS"/>
          <w:b/>
          <w:bCs/>
          <w:szCs w:val="24"/>
        </w:rPr>
        <w:t xml:space="preserve"> </w:t>
      </w:r>
      <w:r w:rsidRPr="00DB6C77">
        <w:rPr>
          <w:rFonts w:ascii="Trebuchet MS" w:hAnsi="Trebuchet MS"/>
          <w:b/>
          <w:bCs/>
          <w:szCs w:val="24"/>
        </w:rPr>
        <w:t>UNITAIRES (en Francs CFA)</w:t>
      </w:r>
    </w:p>
    <w:p w14:paraId="67003616" w14:textId="77777777" w:rsidR="0010264D" w:rsidRPr="00DB6C77" w:rsidRDefault="0010264D" w:rsidP="00DB6C77">
      <w:pPr>
        <w:spacing w:before="120" w:after="120" w:line="276" w:lineRule="auto"/>
        <w:jc w:val="both"/>
        <w:rPr>
          <w:rFonts w:ascii="Trebuchet MS" w:hAnsi="Trebuchet MS"/>
          <w:szCs w:val="24"/>
        </w:rPr>
      </w:pPr>
    </w:p>
    <w:p w14:paraId="24D9000B" w14:textId="77777777" w:rsidR="00AB64BE" w:rsidRPr="00DB6C77" w:rsidRDefault="00AB64BE" w:rsidP="00DB6C77">
      <w:pPr>
        <w:tabs>
          <w:tab w:val="left" w:pos="1980"/>
        </w:tabs>
        <w:spacing w:before="120" w:after="120" w:line="276" w:lineRule="auto"/>
        <w:jc w:val="center"/>
        <w:rPr>
          <w:rFonts w:ascii="Trebuchet MS" w:hAnsi="Trebuchet MS"/>
          <w:b/>
          <w:noProof/>
          <w:szCs w:val="24"/>
          <w:u w:val="single"/>
        </w:rPr>
      </w:pPr>
      <w:r w:rsidRPr="00DB6C77">
        <w:rPr>
          <w:rFonts w:ascii="Trebuchet MS" w:hAnsi="Trebuchet MS"/>
          <w:b/>
          <w:noProof/>
          <w:szCs w:val="24"/>
          <w:u w:val="single"/>
        </w:rPr>
        <w:t>CADRE DU BORDEREAU DES PRIX UNITAIRES</w:t>
      </w:r>
    </w:p>
    <w:tbl>
      <w:tblPr>
        <w:tblW w:w="10616" w:type="dxa"/>
        <w:jc w:val="center"/>
        <w:tblCellMar>
          <w:left w:w="70" w:type="dxa"/>
          <w:right w:w="70" w:type="dxa"/>
        </w:tblCellMar>
        <w:tblLook w:val="04A0" w:firstRow="1" w:lastRow="0" w:firstColumn="1" w:lastColumn="0" w:noHBand="0" w:noVBand="1"/>
      </w:tblPr>
      <w:tblGrid>
        <w:gridCol w:w="742"/>
        <w:gridCol w:w="4674"/>
        <w:gridCol w:w="1274"/>
        <w:gridCol w:w="1903"/>
        <w:gridCol w:w="2023"/>
      </w:tblGrid>
      <w:tr w:rsidR="00603C89" w:rsidRPr="00A86DBF" w14:paraId="64B8C32A" w14:textId="77777777" w:rsidTr="007C67B3">
        <w:trPr>
          <w:trHeight w:val="353"/>
          <w:jc w:val="center"/>
        </w:trPr>
        <w:tc>
          <w:tcPr>
            <w:tcW w:w="10616" w:type="dxa"/>
            <w:gridSpan w:val="5"/>
            <w:tcBorders>
              <w:top w:val="single" w:sz="8" w:space="0" w:color="auto"/>
              <w:left w:val="single" w:sz="8" w:space="0" w:color="auto"/>
              <w:bottom w:val="single" w:sz="8" w:space="0" w:color="auto"/>
              <w:right w:val="single" w:sz="8" w:space="0" w:color="000000"/>
            </w:tcBorders>
            <w:vAlign w:val="bottom"/>
            <w:hideMark/>
          </w:tcPr>
          <w:p w14:paraId="0D1E769B" w14:textId="77777777" w:rsidR="00603C89" w:rsidRPr="00A86DBF" w:rsidRDefault="00603C89" w:rsidP="00603C89">
            <w:pPr>
              <w:jc w:val="center"/>
              <w:rPr>
                <w:rFonts w:ascii="Arial" w:hAnsi="Arial" w:cs="Arial"/>
                <w:color w:val="000000"/>
              </w:rPr>
            </w:pPr>
            <w:r w:rsidRPr="00A86DBF">
              <w:rPr>
                <w:rFonts w:ascii="Arial" w:hAnsi="Arial" w:cs="Arial"/>
                <w:color w:val="000000"/>
              </w:rPr>
              <w:t>DEVIS QUANTITATIF ET ESTIMATIF DES TRAVAUX DE FOURNITURE ET POSE DE 1</w:t>
            </w:r>
            <w:r>
              <w:rPr>
                <w:rFonts w:ascii="Arial" w:hAnsi="Arial" w:cs="Arial"/>
                <w:color w:val="000000"/>
              </w:rPr>
              <w:t xml:space="preserve">0 </w:t>
            </w:r>
            <w:r w:rsidRPr="00A86DBF">
              <w:rPr>
                <w:rFonts w:ascii="Arial" w:hAnsi="Arial" w:cs="Arial"/>
                <w:color w:val="000000"/>
              </w:rPr>
              <w:t xml:space="preserve">LAMPADAIRES SOLAIRES </w:t>
            </w:r>
            <w:r>
              <w:rPr>
                <w:rFonts w:ascii="Arial" w:hAnsi="Arial" w:cs="Arial"/>
                <w:color w:val="000000"/>
              </w:rPr>
              <w:t>AU CAMPEMENT TOURISTIQUE D’ATOK</w:t>
            </w:r>
          </w:p>
        </w:tc>
      </w:tr>
      <w:tr w:rsidR="00603C89" w:rsidRPr="00A86DBF" w14:paraId="5EA0B4F9" w14:textId="77777777" w:rsidTr="007C67B3">
        <w:trPr>
          <w:trHeight w:val="112"/>
          <w:jc w:val="center"/>
        </w:trPr>
        <w:tc>
          <w:tcPr>
            <w:tcW w:w="742" w:type="dxa"/>
            <w:tcBorders>
              <w:top w:val="nil"/>
              <w:left w:val="single" w:sz="8" w:space="0" w:color="auto"/>
              <w:bottom w:val="single" w:sz="8" w:space="0" w:color="auto"/>
              <w:right w:val="single" w:sz="8" w:space="0" w:color="auto"/>
            </w:tcBorders>
            <w:noWrap/>
            <w:vAlign w:val="center"/>
            <w:hideMark/>
          </w:tcPr>
          <w:p w14:paraId="1F241E91" w14:textId="77777777" w:rsidR="00603C89" w:rsidRPr="00A86DBF" w:rsidRDefault="00603C89" w:rsidP="00603C89">
            <w:pPr>
              <w:rPr>
                <w:rFonts w:cs="Arial"/>
                <w:b/>
                <w:bCs/>
                <w:color w:val="000000"/>
              </w:rPr>
            </w:pPr>
            <w:r w:rsidRPr="00A86DBF">
              <w:rPr>
                <w:rFonts w:cs="Arial"/>
                <w:b/>
                <w:bCs/>
                <w:color w:val="000000"/>
              </w:rPr>
              <w:t>N°</w:t>
            </w:r>
          </w:p>
        </w:tc>
        <w:tc>
          <w:tcPr>
            <w:tcW w:w="4674" w:type="dxa"/>
            <w:tcBorders>
              <w:top w:val="nil"/>
              <w:left w:val="nil"/>
              <w:bottom w:val="single" w:sz="8" w:space="0" w:color="auto"/>
              <w:right w:val="single" w:sz="8" w:space="0" w:color="auto"/>
            </w:tcBorders>
            <w:noWrap/>
            <w:vAlign w:val="center"/>
            <w:hideMark/>
          </w:tcPr>
          <w:p w14:paraId="47B56144" w14:textId="77777777" w:rsidR="00603C89" w:rsidRPr="00A86DBF" w:rsidRDefault="00603C89" w:rsidP="00603C89">
            <w:pPr>
              <w:jc w:val="center"/>
              <w:rPr>
                <w:rFonts w:cs="Arial"/>
                <w:b/>
                <w:bCs/>
                <w:color w:val="000000"/>
              </w:rPr>
            </w:pPr>
            <w:r w:rsidRPr="00A86DBF">
              <w:rPr>
                <w:rFonts w:cs="Arial"/>
                <w:b/>
                <w:bCs/>
                <w:color w:val="000000"/>
              </w:rPr>
              <w:t>Désignation</w:t>
            </w:r>
          </w:p>
        </w:tc>
        <w:tc>
          <w:tcPr>
            <w:tcW w:w="1274" w:type="dxa"/>
            <w:tcBorders>
              <w:top w:val="nil"/>
              <w:left w:val="nil"/>
              <w:bottom w:val="single" w:sz="8" w:space="0" w:color="auto"/>
              <w:right w:val="single" w:sz="8" w:space="0" w:color="auto"/>
            </w:tcBorders>
            <w:noWrap/>
            <w:vAlign w:val="center"/>
            <w:hideMark/>
          </w:tcPr>
          <w:p w14:paraId="14613736" w14:textId="77777777" w:rsidR="00603C89" w:rsidRPr="00A86DBF" w:rsidRDefault="00603C89" w:rsidP="00603C89">
            <w:pPr>
              <w:jc w:val="center"/>
              <w:rPr>
                <w:rFonts w:cs="Arial"/>
                <w:b/>
                <w:bCs/>
                <w:color w:val="000000"/>
              </w:rPr>
            </w:pPr>
            <w:r w:rsidRPr="00A86DBF">
              <w:rPr>
                <w:rFonts w:cs="Arial"/>
                <w:b/>
                <w:bCs/>
                <w:color w:val="000000"/>
              </w:rPr>
              <w:t>Unités</w:t>
            </w:r>
          </w:p>
        </w:tc>
        <w:tc>
          <w:tcPr>
            <w:tcW w:w="1903" w:type="dxa"/>
            <w:tcBorders>
              <w:top w:val="nil"/>
              <w:left w:val="nil"/>
              <w:bottom w:val="single" w:sz="8" w:space="0" w:color="auto"/>
              <w:right w:val="single" w:sz="8" w:space="0" w:color="auto"/>
            </w:tcBorders>
            <w:noWrap/>
            <w:vAlign w:val="center"/>
            <w:hideMark/>
          </w:tcPr>
          <w:p w14:paraId="708FCD5C" w14:textId="77777777" w:rsidR="00603C89" w:rsidRDefault="00603C89" w:rsidP="00603C89">
            <w:pPr>
              <w:jc w:val="center"/>
              <w:rPr>
                <w:rFonts w:cs="Arial"/>
                <w:b/>
                <w:bCs/>
                <w:color w:val="000000"/>
              </w:rPr>
            </w:pPr>
            <w:r>
              <w:rPr>
                <w:rFonts w:cs="Arial"/>
                <w:b/>
                <w:bCs/>
                <w:color w:val="000000"/>
              </w:rPr>
              <w:t>PU en chiffre</w:t>
            </w:r>
          </w:p>
          <w:p w14:paraId="57C62BD8" w14:textId="77777777" w:rsidR="00603C89" w:rsidRPr="00A86DBF" w:rsidRDefault="00603C89" w:rsidP="00603C89">
            <w:pPr>
              <w:jc w:val="center"/>
              <w:rPr>
                <w:rFonts w:cs="Arial"/>
                <w:b/>
                <w:bCs/>
                <w:color w:val="000000"/>
              </w:rPr>
            </w:pPr>
            <w:r>
              <w:rPr>
                <w:rFonts w:cs="Arial"/>
                <w:b/>
                <w:bCs/>
                <w:color w:val="000000"/>
              </w:rPr>
              <w:t>FCFA</w:t>
            </w:r>
          </w:p>
        </w:tc>
        <w:tc>
          <w:tcPr>
            <w:tcW w:w="2023" w:type="dxa"/>
            <w:tcBorders>
              <w:top w:val="nil"/>
              <w:left w:val="nil"/>
              <w:bottom w:val="single" w:sz="8" w:space="0" w:color="auto"/>
              <w:right w:val="single" w:sz="8" w:space="0" w:color="auto"/>
            </w:tcBorders>
            <w:noWrap/>
            <w:vAlign w:val="center"/>
            <w:hideMark/>
          </w:tcPr>
          <w:p w14:paraId="688CED2F" w14:textId="77777777" w:rsidR="00603C89" w:rsidRDefault="00603C89" w:rsidP="00603C89">
            <w:pPr>
              <w:jc w:val="center"/>
              <w:rPr>
                <w:rFonts w:cs="Arial"/>
                <w:b/>
                <w:bCs/>
                <w:color w:val="000000"/>
              </w:rPr>
            </w:pPr>
            <w:r w:rsidRPr="00A86DBF">
              <w:rPr>
                <w:rFonts w:cs="Arial"/>
                <w:b/>
                <w:bCs/>
                <w:color w:val="000000"/>
              </w:rPr>
              <w:t>P</w:t>
            </w:r>
            <w:r>
              <w:rPr>
                <w:rFonts w:cs="Arial"/>
                <w:b/>
                <w:bCs/>
                <w:color w:val="000000"/>
              </w:rPr>
              <w:t>U en lettre</w:t>
            </w:r>
          </w:p>
          <w:p w14:paraId="01741D9D" w14:textId="77777777" w:rsidR="00603C89" w:rsidRPr="00A86DBF" w:rsidRDefault="00603C89" w:rsidP="00603C89">
            <w:pPr>
              <w:jc w:val="center"/>
              <w:rPr>
                <w:rFonts w:cs="Arial"/>
                <w:b/>
                <w:bCs/>
                <w:color w:val="000000"/>
              </w:rPr>
            </w:pPr>
            <w:r>
              <w:rPr>
                <w:rFonts w:cs="Arial"/>
                <w:b/>
                <w:bCs/>
                <w:color w:val="000000"/>
              </w:rPr>
              <w:t>FCFA</w:t>
            </w:r>
          </w:p>
        </w:tc>
      </w:tr>
      <w:tr w:rsidR="00603C89" w:rsidRPr="00A86DBF" w14:paraId="2EC69268" w14:textId="77777777" w:rsidTr="007C67B3">
        <w:trPr>
          <w:trHeight w:val="46"/>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564BA35A" w14:textId="77777777" w:rsidR="00603C89" w:rsidRPr="00A86DBF" w:rsidRDefault="00603C89" w:rsidP="00603C89">
            <w:pPr>
              <w:jc w:val="center"/>
              <w:rPr>
                <w:rFonts w:cs="Arial"/>
                <w:b/>
                <w:bCs/>
                <w:color w:val="000000"/>
              </w:rPr>
            </w:pPr>
            <w:r w:rsidRPr="00A86DBF">
              <w:rPr>
                <w:rFonts w:cs="Arial"/>
                <w:b/>
                <w:bCs/>
                <w:color w:val="000000"/>
              </w:rPr>
              <w:t>100-INSTALLATION DU CHANTIER</w:t>
            </w:r>
          </w:p>
        </w:tc>
      </w:tr>
      <w:tr w:rsidR="00603C89" w:rsidRPr="00A86DBF" w14:paraId="72EE5E8D"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12EB6A0A" w14:textId="77777777" w:rsidR="00603C89" w:rsidRPr="00A86DBF" w:rsidRDefault="00603C89" w:rsidP="00603C89">
            <w:pPr>
              <w:jc w:val="center"/>
              <w:rPr>
                <w:rFonts w:cs="Arial"/>
                <w:color w:val="000000"/>
              </w:rPr>
            </w:pPr>
            <w:r w:rsidRPr="00A86DBF">
              <w:rPr>
                <w:rFonts w:cs="Arial"/>
                <w:color w:val="000000"/>
              </w:rPr>
              <w:t>101</w:t>
            </w:r>
          </w:p>
        </w:tc>
        <w:tc>
          <w:tcPr>
            <w:tcW w:w="4674" w:type="dxa"/>
            <w:tcBorders>
              <w:top w:val="nil"/>
              <w:left w:val="nil"/>
              <w:bottom w:val="single" w:sz="8" w:space="0" w:color="auto"/>
              <w:right w:val="single" w:sz="8" w:space="0" w:color="auto"/>
            </w:tcBorders>
            <w:noWrap/>
            <w:vAlign w:val="center"/>
            <w:hideMark/>
          </w:tcPr>
          <w:p w14:paraId="6C4FB555" w14:textId="77777777" w:rsidR="00603C89" w:rsidRPr="00A86DBF" w:rsidRDefault="00603C89" w:rsidP="00603C89">
            <w:pPr>
              <w:rPr>
                <w:rFonts w:cs="Arial"/>
                <w:color w:val="000000"/>
              </w:rPr>
            </w:pPr>
            <w:r w:rsidRPr="00A86DBF">
              <w:rPr>
                <w:rFonts w:cs="Arial"/>
                <w:color w:val="000000"/>
              </w:rPr>
              <w:t>Installation du chantier</w:t>
            </w:r>
          </w:p>
        </w:tc>
        <w:tc>
          <w:tcPr>
            <w:tcW w:w="1274" w:type="dxa"/>
            <w:tcBorders>
              <w:top w:val="nil"/>
              <w:left w:val="nil"/>
              <w:bottom w:val="single" w:sz="8" w:space="0" w:color="auto"/>
              <w:right w:val="single" w:sz="8" w:space="0" w:color="auto"/>
            </w:tcBorders>
            <w:noWrap/>
            <w:vAlign w:val="center"/>
            <w:hideMark/>
          </w:tcPr>
          <w:p w14:paraId="48EC6475"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2FD6A99B"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593575A0" w14:textId="77777777" w:rsidR="00603C89" w:rsidRPr="00A86DBF" w:rsidRDefault="00603C89" w:rsidP="00603C89">
            <w:pPr>
              <w:jc w:val="right"/>
              <w:rPr>
                <w:rFonts w:cs="Arial"/>
                <w:color w:val="000000"/>
              </w:rPr>
            </w:pPr>
          </w:p>
        </w:tc>
      </w:tr>
      <w:tr w:rsidR="00603C89" w:rsidRPr="00A86DBF" w14:paraId="1A16C6E1"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3DAE48D9" w14:textId="77777777" w:rsidR="00603C89" w:rsidRPr="00A86DBF" w:rsidRDefault="00603C89" w:rsidP="00603C89">
            <w:pPr>
              <w:jc w:val="center"/>
              <w:rPr>
                <w:rFonts w:cs="Arial"/>
                <w:color w:val="000000"/>
              </w:rPr>
            </w:pPr>
            <w:r w:rsidRPr="00A86DBF">
              <w:rPr>
                <w:rFonts w:cs="Arial"/>
                <w:color w:val="000000"/>
              </w:rPr>
              <w:t>102</w:t>
            </w:r>
          </w:p>
        </w:tc>
        <w:tc>
          <w:tcPr>
            <w:tcW w:w="4674" w:type="dxa"/>
            <w:tcBorders>
              <w:top w:val="nil"/>
              <w:left w:val="nil"/>
              <w:bottom w:val="single" w:sz="8" w:space="0" w:color="auto"/>
              <w:right w:val="single" w:sz="8" w:space="0" w:color="auto"/>
            </w:tcBorders>
            <w:noWrap/>
            <w:vAlign w:val="center"/>
            <w:hideMark/>
          </w:tcPr>
          <w:p w14:paraId="622D8FF6" w14:textId="77777777" w:rsidR="00603C89" w:rsidRPr="00A86DBF" w:rsidRDefault="00603C89" w:rsidP="00603C89">
            <w:pPr>
              <w:rPr>
                <w:rFonts w:cs="Arial"/>
                <w:color w:val="000000"/>
              </w:rPr>
            </w:pPr>
            <w:r w:rsidRPr="00A86DBF">
              <w:rPr>
                <w:rFonts w:cs="Arial"/>
                <w:color w:val="000000"/>
              </w:rPr>
              <w:t>Études et piquetage</w:t>
            </w:r>
          </w:p>
        </w:tc>
        <w:tc>
          <w:tcPr>
            <w:tcW w:w="1274" w:type="dxa"/>
            <w:tcBorders>
              <w:top w:val="nil"/>
              <w:left w:val="nil"/>
              <w:bottom w:val="single" w:sz="8" w:space="0" w:color="auto"/>
              <w:right w:val="single" w:sz="8" w:space="0" w:color="auto"/>
            </w:tcBorders>
            <w:noWrap/>
            <w:vAlign w:val="center"/>
            <w:hideMark/>
          </w:tcPr>
          <w:p w14:paraId="08F8B620"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486F905D"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7B021619" w14:textId="77777777" w:rsidR="00603C89" w:rsidRPr="00A86DBF" w:rsidRDefault="00603C89" w:rsidP="00603C89">
            <w:pPr>
              <w:jc w:val="right"/>
              <w:rPr>
                <w:rFonts w:cs="Arial"/>
                <w:color w:val="000000"/>
              </w:rPr>
            </w:pPr>
          </w:p>
        </w:tc>
      </w:tr>
      <w:tr w:rsidR="00603C89" w:rsidRPr="00A86DBF" w14:paraId="0E22CB76" w14:textId="77777777" w:rsidTr="007C67B3">
        <w:trPr>
          <w:trHeight w:val="443"/>
          <w:jc w:val="center"/>
        </w:trPr>
        <w:tc>
          <w:tcPr>
            <w:tcW w:w="742" w:type="dxa"/>
            <w:tcBorders>
              <w:top w:val="nil"/>
              <w:left w:val="single" w:sz="8" w:space="0" w:color="auto"/>
              <w:bottom w:val="single" w:sz="8" w:space="0" w:color="auto"/>
              <w:right w:val="single" w:sz="8" w:space="0" w:color="auto"/>
            </w:tcBorders>
            <w:noWrap/>
            <w:vAlign w:val="center"/>
            <w:hideMark/>
          </w:tcPr>
          <w:p w14:paraId="76D85AB6" w14:textId="77777777" w:rsidR="00603C89" w:rsidRPr="00A86DBF" w:rsidRDefault="00603C89" w:rsidP="00603C89">
            <w:pPr>
              <w:jc w:val="center"/>
              <w:rPr>
                <w:rFonts w:cs="Arial"/>
                <w:color w:val="000000"/>
              </w:rPr>
            </w:pPr>
            <w:r w:rsidRPr="00A86DBF">
              <w:rPr>
                <w:rFonts w:cs="Arial"/>
                <w:color w:val="000000"/>
              </w:rPr>
              <w:t>103</w:t>
            </w:r>
          </w:p>
        </w:tc>
        <w:tc>
          <w:tcPr>
            <w:tcW w:w="4674" w:type="dxa"/>
            <w:tcBorders>
              <w:top w:val="nil"/>
              <w:left w:val="nil"/>
              <w:bottom w:val="single" w:sz="8" w:space="0" w:color="auto"/>
              <w:right w:val="single" w:sz="8" w:space="0" w:color="auto"/>
            </w:tcBorders>
            <w:vAlign w:val="center"/>
            <w:hideMark/>
          </w:tcPr>
          <w:p w14:paraId="651CE210" w14:textId="77777777" w:rsidR="00603C89" w:rsidRPr="00A86DBF" w:rsidRDefault="00603C89" w:rsidP="00603C89">
            <w:pPr>
              <w:rPr>
                <w:rFonts w:cs="Arial"/>
                <w:color w:val="000000"/>
              </w:rPr>
            </w:pPr>
            <w:r w:rsidRPr="00A86DBF">
              <w:rPr>
                <w:rFonts w:cs="Arial"/>
                <w:color w:val="000000"/>
              </w:rPr>
              <w:t>Fouilles e terrain latéritiques dimensions 0,4mx0, 4m x 1m</w:t>
            </w:r>
          </w:p>
        </w:tc>
        <w:tc>
          <w:tcPr>
            <w:tcW w:w="1274" w:type="dxa"/>
            <w:tcBorders>
              <w:top w:val="nil"/>
              <w:left w:val="nil"/>
              <w:bottom w:val="single" w:sz="8" w:space="0" w:color="auto"/>
              <w:right w:val="single" w:sz="8" w:space="0" w:color="auto"/>
            </w:tcBorders>
            <w:noWrap/>
            <w:vAlign w:val="center"/>
            <w:hideMark/>
          </w:tcPr>
          <w:p w14:paraId="20197A06" w14:textId="77777777" w:rsidR="00603C89" w:rsidRPr="00A86DBF" w:rsidRDefault="00603C89" w:rsidP="00603C89">
            <w:pPr>
              <w:jc w:val="center"/>
              <w:rPr>
                <w:rFonts w:cs="Arial"/>
                <w:color w:val="000000"/>
              </w:rPr>
            </w:pPr>
            <w:r w:rsidRPr="00A86DBF">
              <w:rPr>
                <w:rFonts w:cs="Arial"/>
                <w:color w:val="000000"/>
              </w:rPr>
              <w:t>m</w:t>
            </w:r>
            <w:r w:rsidRPr="00A86DBF">
              <w:rPr>
                <w:rFonts w:cs="Arial"/>
                <w:color w:val="000000"/>
                <w:vertAlign w:val="superscript"/>
              </w:rPr>
              <w:t>3</w:t>
            </w:r>
          </w:p>
        </w:tc>
        <w:tc>
          <w:tcPr>
            <w:tcW w:w="1903" w:type="dxa"/>
            <w:tcBorders>
              <w:top w:val="nil"/>
              <w:left w:val="nil"/>
              <w:bottom w:val="single" w:sz="8" w:space="0" w:color="auto"/>
              <w:right w:val="single" w:sz="8" w:space="0" w:color="auto"/>
            </w:tcBorders>
            <w:noWrap/>
            <w:vAlign w:val="center"/>
            <w:hideMark/>
          </w:tcPr>
          <w:p w14:paraId="0C6AF579"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7E57ECC2" w14:textId="77777777" w:rsidR="00603C89" w:rsidRPr="00A86DBF" w:rsidRDefault="00603C89" w:rsidP="00603C89">
            <w:pPr>
              <w:jc w:val="right"/>
              <w:rPr>
                <w:rFonts w:cs="Arial"/>
                <w:color w:val="000000"/>
              </w:rPr>
            </w:pPr>
          </w:p>
        </w:tc>
      </w:tr>
      <w:tr w:rsidR="00603C89" w:rsidRPr="00A86DBF" w14:paraId="31105099" w14:textId="77777777" w:rsidTr="007C67B3">
        <w:trPr>
          <w:trHeight w:val="139"/>
          <w:jc w:val="center"/>
        </w:trPr>
        <w:tc>
          <w:tcPr>
            <w:tcW w:w="742" w:type="dxa"/>
            <w:tcBorders>
              <w:top w:val="nil"/>
              <w:left w:val="single" w:sz="8" w:space="0" w:color="auto"/>
              <w:bottom w:val="single" w:sz="8" w:space="0" w:color="auto"/>
              <w:right w:val="single" w:sz="8" w:space="0" w:color="auto"/>
            </w:tcBorders>
            <w:noWrap/>
            <w:vAlign w:val="center"/>
            <w:hideMark/>
          </w:tcPr>
          <w:p w14:paraId="67E42071" w14:textId="77777777" w:rsidR="00603C89" w:rsidRPr="00A86DBF" w:rsidRDefault="00603C89" w:rsidP="00603C89">
            <w:pPr>
              <w:jc w:val="center"/>
              <w:rPr>
                <w:rFonts w:cs="Arial"/>
                <w:color w:val="000000"/>
              </w:rPr>
            </w:pPr>
            <w:r w:rsidRPr="00A86DBF">
              <w:rPr>
                <w:rFonts w:cs="Arial"/>
                <w:color w:val="000000"/>
              </w:rPr>
              <w:t>104</w:t>
            </w:r>
          </w:p>
        </w:tc>
        <w:tc>
          <w:tcPr>
            <w:tcW w:w="4674" w:type="dxa"/>
            <w:tcBorders>
              <w:top w:val="nil"/>
              <w:left w:val="nil"/>
              <w:bottom w:val="single" w:sz="8" w:space="0" w:color="auto"/>
              <w:right w:val="single" w:sz="8" w:space="0" w:color="auto"/>
            </w:tcBorders>
            <w:noWrap/>
            <w:vAlign w:val="center"/>
            <w:hideMark/>
          </w:tcPr>
          <w:p w14:paraId="35BD8032" w14:textId="77777777" w:rsidR="00603C89" w:rsidRPr="00A86DBF" w:rsidRDefault="00603C89" w:rsidP="00603C89">
            <w:pPr>
              <w:rPr>
                <w:rFonts w:cs="Arial"/>
                <w:color w:val="000000"/>
              </w:rPr>
            </w:pPr>
            <w:r w:rsidRPr="00A86DBF">
              <w:rPr>
                <w:rFonts w:cs="Arial"/>
                <w:color w:val="000000"/>
              </w:rPr>
              <w:t xml:space="preserve">Massif bétonné </w:t>
            </w:r>
          </w:p>
        </w:tc>
        <w:tc>
          <w:tcPr>
            <w:tcW w:w="1274" w:type="dxa"/>
            <w:tcBorders>
              <w:top w:val="nil"/>
              <w:left w:val="nil"/>
              <w:bottom w:val="single" w:sz="8" w:space="0" w:color="auto"/>
              <w:right w:val="single" w:sz="8" w:space="0" w:color="auto"/>
            </w:tcBorders>
            <w:noWrap/>
            <w:vAlign w:val="center"/>
            <w:hideMark/>
          </w:tcPr>
          <w:p w14:paraId="41EBBC48"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0BA2DFE4"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0273D71E" w14:textId="77777777" w:rsidR="00603C89" w:rsidRPr="00A86DBF" w:rsidRDefault="00603C89" w:rsidP="00603C89">
            <w:pPr>
              <w:jc w:val="right"/>
              <w:rPr>
                <w:rFonts w:cs="Arial"/>
                <w:color w:val="000000"/>
              </w:rPr>
            </w:pPr>
          </w:p>
        </w:tc>
      </w:tr>
      <w:tr w:rsidR="00603C89" w:rsidRPr="00A86DBF" w14:paraId="05350D8E"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59F0C7FD" w14:textId="77777777" w:rsidR="00603C89" w:rsidRPr="00A86DBF" w:rsidRDefault="00603C89" w:rsidP="00603C89">
            <w:pPr>
              <w:jc w:val="center"/>
              <w:rPr>
                <w:rFonts w:cs="Arial"/>
                <w:b/>
                <w:bCs/>
                <w:color w:val="000000"/>
              </w:rPr>
            </w:pPr>
            <w:r w:rsidRPr="00A86DBF">
              <w:rPr>
                <w:rFonts w:cs="Arial"/>
                <w:b/>
                <w:bCs/>
                <w:color w:val="000000"/>
              </w:rPr>
              <w:t>200-POSE DES LAMPADAIRES SOLAIRES</w:t>
            </w:r>
          </w:p>
        </w:tc>
      </w:tr>
      <w:tr w:rsidR="00603C89" w:rsidRPr="00A86DBF" w14:paraId="42717686" w14:textId="77777777" w:rsidTr="007C67B3">
        <w:trPr>
          <w:trHeight w:val="1903"/>
          <w:jc w:val="center"/>
        </w:trPr>
        <w:tc>
          <w:tcPr>
            <w:tcW w:w="742" w:type="dxa"/>
            <w:tcBorders>
              <w:top w:val="nil"/>
              <w:left w:val="single" w:sz="8" w:space="0" w:color="auto"/>
              <w:bottom w:val="single" w:sz="8" w:space="0" w:color="auto"/>
              <w:right w:val="single" w:sz="8" w:space="0" w:color="auto"/>
            </w:tcBorders>
            <w:noWrap/>
            <w:vAlign w:val="center"/>
            <w:hideMark/>
          </w:tcPr>
          <w:p w14:paraId="5F55AF7D" w14:textId="77777777" w:rsidR="00603C89" w:rsidRPr="00A86DBF" w:rsidRDefault="00603C89" w:rsidP="00603C89">
            <w:pPr>
              <w:jc w:val="center"/>
              <w:rPr>
                <w:rFonts w:cs="Arial"/>
                <w:color w:val="000000"/>
              </w:rPr>
            </w:pPr>
            <w:r w:rsidRPr="00A86DBF">
              <w:rPr>
                <w:rFonts w:cs="Arial"/>
                <w:color w:val="000000"/>
              </w:rPr>
              <w:t>201</w:t>
            </w:r>
          </w:p>
        </w:tc>
        <w:tc>
          <w:tcPr>
            <w:tcW w:w="4674" w:type="dxa"/>
            <w:tcBorders>
              <w:top w:val="nil"/>
              <w:left w:val="nil"/>
              <w:bottom w:val="single" w:sz="8" w:space="0" w:color="auto"/>
              <w:right w:val="single" w:sz="8" w:space="0" w:color="auto"/>
            </w:tcBorders>
            <w:vAlign w:val="center"/>
            <w:hideMark/>
          </w:tcPr>
          <w:p w14:paraId="753A435F" w14:textId="77777777" w:rsidR="00603C89" w:rsidRPr="00A86DBF" w:rsidRDefault="00603C89" w:rsidP="00603C89">
            <w:pPr>
              <w:rPr>
                <w:rFonts w:cs="Arial"/>
                <w:color w:val="000000"/>
              </w:rPr>
            </w:pPr>
            <w:r w:rsidRPr="00A86DBF">
              <w:rPr>
                <w:rFonts w:cs="Arial"/>
                <w:color w:val="000000"/>
              </w:rPr>
              <w:t>Fourniture et Pose de lampadaires solaires composé one à une crosse : Luminaire LED (130Lm/W, 60w), panneau solaire : mono (230W) -36V), (batterie aux lithiums 36Ah, 25,6V), (poteau cylindro-conique en acier galvanisé de hauteur 7- 8m)</w:t>
            </w:r>
          </w:p>
        </w:tc>
        <w:tc>
          <w:tcPr>
            <w:tcW w:w="1274" w:type="dxa"/>
            <w:tcBorders>
              <w:top w:val="nil"/>
              <w:left w:val="nil"/>
              <w:bottom w:val="single" w:sz="8" w:space="0" w:color="auto"/>
              <w:right w:val="single" w:sz="8" w:space="0" w:color="auto"/>
            </w:tcBorders>
            <w:noWrap/>
            <w:vAlign w:val="center"/>
            <w:hideMark/>
          </w:tcPr>
          <w:p w14:paraId="5737821B" w14:textId="77777777" w:rsidR="00603C89" w:rsidRPr="00A86DBF" w:rsidRDefault="00603C89" w:rsidP="00603C89">
            <w:pPr>
              <w:jc w:val="center"/>
              <w:rPr>
                <w:rFonts w:cs="Arial"/>
                <w:color w:val="000000"/>
              </w:rPr>
            </w:pPr>
            <w:r w:rsidRPr="00A86DBF">
              <w:rPr>
                <w:rFonts w:cs="Arial"/>
                <w:color w:val="000000"/>
              </w:rPr>
              <w:t>U</w:t>
            </w:r>
          </w:p>
        </w:tc>
        <w:tc>
          <w:tcPr>
            <w:tcW w:w="1903" w:type="dxa"/>
            <w:tcBorders>
              <w:top w:val="nil"/>
              <w:left w:val="nil"/>
              <w:bottom w:val="single" w:sz="8" w:space="0" w:color="auto"/>
              <w:right w:val="single" w:sz="8" w:space="0" w:color="auto"/>
            </w:tcBorders>
            <w:noWrap/>
            <w:vAlign w:val="center"/>
            <w:hideMark/>
          </w:tcPr>
          <w:p w14:paraId="0787238C"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666B6E40" w14:textId="77777777" w:rsidR="00603C89" w:rsidRPr="00A86DBF" w:rsidRDefault="00603C89" w:rsidP="00603C89">
            <w:pPr>
              <w:jc w:val="right"/>
              <w:rPr>
                <w:rFonts w:cs="Arial"/>
                <w:color w:val="000000"/>
              </w:rPr>
            </w:pPr>
          </w:p>
        </w:tc>
      </w:tr>
      <w:tr w:rsidR="00603C89" w:rsidRPr="00A86DBF" w14:paraId="53CCAE68"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15DCD464" w14:textId="77777777" w:rsidR="00603C89" w:rsidRPr="00A86DBF" w:rsidRDefault="00603C89" w:rsidP="00603C89">
            <w:pPr>
              <w:jc w:val="center"/>
              <w:rPr>
                <w:rFonts w:cs="Arial"/>
                <w:b/>
                <w:bCs/>
                <w:color w:val="000000"/>
              </w:rPr>
            </w:pPr>
            <w:r w:rsidRPr="00A86DBF">
              <w:rPr>
                <w:rFonts w:cs="Arial"/>
                <w:b/>
                <w:bCs/>
                <w:color w:val="000000"/>
              </w:rPr>
              <w:t>300-PRESTATIONS DIVERSES</w:t>
            </w:r>
          </w:p>
        </w:tc>
      </w:tr>
      <w:tr w:rsidR="00603C89" w:rsidRPr="00A86DBF" w14:paraId="12AAA657"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6E4BC0D1" w14:textId="77777777" w:rsidR="00603C89" w:rsidRPr="00A86DBF" w:rsidRDefault="00603C89" w:rsidP="00603C89">
            <w:pPr>
              <w:jc w:val="center"/>
              <w:rPr>
                <w:rFonts w:cs="Arial"/>
                <w:color w:val="000000"/>
              </w:rPr>
            </w:pPr>
            <w:r w:rsidRPr="00A86DBF">
              <w:rPr>
                <w:rFonts w:cs="Arial"/>
                <w:color w:val="000000"/>
              </w:rPr>
              <w:t>301</w:t>
            </w:r>
          </w:p>
        </w:tc>
        <w:tc>
          <w:tcPr>
            <w:tcW w:w="4674" w:type="dxa"/>
            <w:tcBorders>
              <w:top w:val="nil"/>
              <w:left w:val="nil"/>
              <w:bottom w:val="single" w:sz="8" w:space="0" w:color="auto"/>
              <w:right w:val="single" w:sz="8" w:space="0" w:color="auto"/>
            </w:tcBorders>
            <w:noWrap/>
            <w:vAlign w:val="center"/>
            <w:hideMark/>
          </w:tcPr>
          <w:p w14:paraId="6B31077C" w14:textId="77777777" w:rsidR="00603C89" w:rsidRPr="00A86DBF" w:rsidRDefault="00603C89" w:rsidP="00603C89">
            <w:pPr>
              <w:rPr>
                <w:rFonts w:cs="Arial"/>
                <w:color w:val="000000"/>
              </w:rPr>
            </w:pPr>
            <w:r w:rsidRPr="00A86DBF">
              <w:rPr>
                <w:rFonts w:cs="Arial"/>
                <w:color w:val="000000"/>
              </w:rPr>
              <w:t>Abattage et élagage</w:t>
            </w:r>
          </w:p>
        </w:tc>
        <w:tc>
          <w:tcPr>
            <w:tcW w:w="1274" w:type="dxa"/>
            <w:tcBorders>
              <w:top w:val="nil"/>
              <w:left w:val="nil"/>
              <w:bottom w:val="single" w:sz="8" w:space="0" w:color="auto"/>
              <w:right w:val="single" w:sz="8" w:space="0" w:color="auto"/>
            </w:tcBorders>
            <w:noWrap/>
            <w:vAlign w:val="center"/>
            <w:hideMark/>
          </w:tcPr>
          <w:p w14:paraId="52F92019"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3A514942"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5B742B36" w14:textId="77777777" w:rsidR="00603C89" w:rsidRPr="00A86DBF" w:rsidRDefault="00603C89" w:rsidP="00603C89">
            <w:pPr>
              <w:jc w:val="right"/>
              <w:rPr>
                <w:rFonts w:cs="Arial"/>
                <w:color w:val="000000"/>
              </w:rPr>
            </w:pPr>
          </w:p>
        </w:tc>
      </w:tr>
      <w:tr w:rsidR="00603C89" w:rsidRPr="00A86DBF" w14:paraId="404E60C6"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37BC046A" w14:textId="77777777" w:rsidR="00603C89" w:rsidRPr="00A86DBF" w:rsidRDefault="00603C89" w:rsidP="00603C89">
            <w:pPr>
              <w:jc w:val="center"/>
              <w:rPr>
                <w:rFonts w:cs="Arial"/>
                <w:color w:val="000000"/>
              </w:rPr>
            </w:pPr>
            <w:r w:rsidRPr="00A86DBF">
              <w:rPr>
                <w:rFonts w:cs="Arial"/>
                <w:color w:val="000000"/>
              </w:rPr>
              <w:t>302</w:t>
            </w:r>
          </w:p>
        </w:tc>
        <w:tc>
          <w:tcPr>
            <w:tcW w:w="4674" w:type="dxa"/>
            <w:tcBorders>
              <w:top w:val="nil"/>
              <w:left w:val="nil"/>
              <w:bottom w:val="single" w:sz="8" w:space="0" w:color="auto"/>
              <w:right w:val="single" w:sz="8" w:space="0" w:color="auto"/>
            </w:tcBorders>
            <w:noWrap/>
            <w:vAlign w:val="center"/>
            <w:hideMark/>
          </w:tcPr>
          <w:p w14:paraId="430221D0" w14:textId="77777777" w:rsidR="00603C89" w:rsidRPr="00A86DBF" w:rsidRDefault="00603C89" w:rsidP="00603C89">
            <w:pPr>
              <w:rPr>
                <w:rFonts w:cs="Arial"/>
                <w:color w:val="000000"/>
              </w:rPr>
            </w:pPr>
            <w:r w:rsidRPr="00A86DBF">
              <w:rPr>
                <w:rFonts w:cs="Arial"/>
                <w:color w:val="000000"/>
              </w:rPr>
              <w:t>Transport du matériel</w:t>
            </w:r>
          </w:p>
        </w:tc>
        <w:tc>
          <w:tcPr>
            <w:tcW w:w="1274" w:type="dxa"/>
            <w:tcBorders>
              <w:top w:val="nil"/>
              <w:left w:val="nil"/>
              <w:bottom w:val="single" w:sz="8" w:space="0" w:color="auto"/>
              <w:right w:val="single" w:sz="8" w:space="0" w:color="auto"/>
            </w:tcBorders>
            <w:noWrap/>
            <w:vAlign w:val="center"/>
            <w:hideMark/>
          </w:tcPr>
          <w:p w14:paraId="43D7F118"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4E48F8F7"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6083EE00" w14:textId="77777777" w:rsidR="00603C89" w:rsidRPr="00A86DBF" w:rsidRDefault="00603C89" w:rsidP="00603C89">
            <w:pPr>
              <w:jc w:val="right"/>
              <w:rPr>
                <w:rFonts w:cs="Arial"/>
                <w:color w:val="000000"/>
              </w:rPr>
            </w:pPr>
          </w:p>
        </w:tc>
      </w:tr>
      <w:tr w:rsidR="00603C89" w:rsidRPr="00A86DBF" w14:paraId="0B5C2727"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19E35F8D" w14:textId="77777777" w:rsidR="00603C89" w:rsidRPr="00A86DBF" w:rsidRDefault="00603C89" w:rsidP="00603C89">
            <w:pPr>
              <w:jc w:val="center"/>
              <w:rPr>
                <w:rFonts w:cs="Arial"/>
                <w:color w:val="000000"/>
              </w:rPr>
            </w:pPr>
            <w:r w:rsidRPr="00A86DBF">
              <w:rPr>
                <w:rFonts w:cs="Arial"/>
                <w:color w:val="000000"/>
              </w:rPr>
              <w:t>303</w:t>
            </w:r>
          </w:p>
        </w:tc>
        <w:tc>
          <w:tcPr>
            <w:tcW w:w="4674" w:type="dxa"/>
            <w:tcBorders>
              <w:top w:val="nil"/>
              <w:left w:val="nil"/>
              <w:bottom w:val="single" w:sz="8" w:space="0" w:color="auto"/>
              <w:right w:val="single" w:sz="8" w:space="0" w:color="auto"/>
            </w:tcBorders>
            <w:noWrap/>
            <w:vAlign w:val="center"/>
            <w:hideMark/>
          </w:tcPr>
          <w:p w14:paraId="42D572F9" w14:textId="77777777" w:rsidR="00603C89" w:rsidRPr="00A86DBF" w:rsidRDefault="00603C89" w:rsidP="00603C89">
            <w:pPr>
              <w:rPr>
                <w:rFonts w:cs="Arial"/>
                <w:color w:val="000000"/>
              </w:rPr>
            </w:pPr>
            <w:r w:rsidRPr="00A86DBF">
              <w:rPr>
                <w:rFonts w:cs="Arial"/>
                <w:color w:val="000000"/>
              </w:rPr>
              <w:t xml:space="preserve">Plan de recollement </w:t>
            </w:r>
          </w:p>
        </w:tc>
        <w:tc>
          <w:tcPr>
            <w:tcW w:w="1274" w:type="dxa"/>
            <w:tcBorders>
              <w:top w:val="nil"/>
              <w:left w:val="nil"/>
              <w:bottom w:val="single" w:sz="8" w:space="0" w:color="auto"/>
              <w:right w:val="single" w:sz="8" w:space="0" w:color="auto"/>
            </w:tcBorders>
            <w:noWrap/>
            <w:vAlign w:val="center"/>
            <w:hideMark/>
          </w:tcPr>
          <w:p w14:paraId="11A890A1"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0AC11F9F"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2DE6D3E8" w14:textId="77777777" w:rsidR="00603C89" w:rsidRPr="00A86DBF" w:rsidRDefault="00603C89" w:rsidP="00603C89">
            <w:pPr>
              <w:jc w:val="right"/>
              <w:rPr>
                <w:rFonts w:cs="Arial"/>
                <w:color w:val="000000"/>
              </w:rPr>
            </w:pPr>
          </w:p>
        </w:tc>
      </w:tr>
      <w:tr w:rsidR="00603C89" w:rsidRPr="00A86DBF" w14:paraId="0CADBA7E" w14:textId="77777777" w:rsidTr="007C67B3">
        <w:trPr>
          <w:trHeight w:val="141"/>
          <w:jc w:val="center"/>
        </w:trPr>
        <w:tc>
          <w:tcPr>
            <w:tcW w:w="742" w:type="dxa"/>
            <w:tcBorders>
              <w:top w:val="nil"/>
              <w:left w:val="single" w:sz="8" w:space="0" w:color="auto"/>
              <w:bottom w:val="single" w:sz="8" w:space="0" w:color="auto"/>
              <w:right w:val="single" w:sz="8" w:space="0" w:color="auto"/>
            </w:tcBorders>
            <w:noWrap/>
            <w:vAlign w:val="center"/>
            <w:hideMark/>
          </w:tcPr>
          <w:p w14:paraId="6956BBA9" w14:textId="77777777" w:rsidR="00603C89" w:rsidRPr="00A86DBF" w:rsidRDefault="00603C89" w:rsidP="00603C89">
            <w:pPr>
              <w:jc w:val="center"/>
              <w:rPr>
                <w:rFonts w:cs="Arial"/>
                <w:color w:val="000000"/>
              </w:rPr>
            </w:pPr>
            <w:r w:rsidRPr="00A86DBF">
              <w:rPr>
                <w:rFonts w:cs="Arial"/>
                <w:color w:val="000000"/>
              </w:rPr>
              <w:t>304</w:t>
            </w:r>
          </w:p>
        </w:tc>
        <w:tc>
          <w:tcPr>
            <w:tcW w:w="4674" w:type="dxa"/>
            <w:tcBorders>
              <w:top w:val="nil"/>
              <w:left w:val="nil"/>
              <w:bottom w:val="single" w:sz="8" w:space="0" w:color="auto"/>
              <w:right w:val="single" w:sz="8" w:space="0" w:color="auto"/>
            </w:tcBorders>
            <w:noWrap/>
            <w:vAlign w:val="center"/>
            <w:hideMark/>
          </w:tcPr>
          <w:p w14:paraId="3F6A40F3" w14:textId="77777777" w:rsidR="00603C89" w:rsidRPr="00A86DBF" w:rsidRDefault="00603C89" w:rsidP="00603C89">
            <w:pPr>
              <w:rPr>
                <w:rFonts w:cs="Arial"/>
                <w:color w:val="000000"/>
              </w:rPr>
            </w:pPr>
            <w:r w:rsidRPr="00A86DBF">
              <w:rPr>
                <w:rFonts w:cs="Arial"/>
                <w:color w:val="000000"/>
              </w:rPr>
              <w:t>Contrôle et suivi</w:t>
            </w:r>
          </w:p>
        </w:tc>
        <w:tc>
          <w:tcPr>
            <w:tcW w:w="1274" w:type="dxa"/>
            <w:tcBorders>
              <w:top w:val="nil"/>
              <w:left w:val="nil"/>
              <w:bottom w:val="single" w:sz="8" w:space="0" w:color="auto"/>
              <w:right w:val="single" w:sz="8" w:space="0" w:color="auto"/>
            </w:tcBorders>
            <w:vAlign w:val="center"/>
            <w:hideMark/>
          </w:tcPr>
          <w:p w14:paraId="6A4A7C19"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vAlign w:val="center"/>
            <w:hideMark/>
          </w:tcPr>
          <w:p w14:paraId="4687B268"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vAlign w:val="center"/>
            <w:hideMark/>
          </w:tcPr>
          <w:p w14:paraId="5ED42C20" w14:textId="77777777" w:rsidR="00603C89" w:rsidRPr="00A86DBF" w:rsidRDefault="00603C89" w:rsidP="00603C89">
            <w:pPr>
              <w:jc w:val="right"/>
              <w:rPr>
                <w:rFonts w:cs="Arial"/>
                <w:color w:val="000000"/>
              </w:rPr>
            </w:pPr>
          </w:p>
        </w:tc>
      </w:tr>
      <w:tr w:rsidR="00603C89" w:rsidRPr="00A86DBF" w14:paraId="4CEC694B" w14:textId="77777777" w:rsidTr="007C67B3">
        <w:trPr>
          <w:trHeight w:val="353"/>
          <w:jc w:val="center"/>
        </w:trPr>
        <w:tc>
          <w:tcPr>
            <w:tcW w:w="10616" w:type="dxa"/>
            <w:gridSpan w:val="5"/>
            <w:tcBorders>
              <w:top w:val="single" w:sz="8" w:space="0" w:color="auto"/>
              <w:left w:val="single" w:sz="8" w:space="0" w:color="auto"/>
              <w:bottom w:val="single" w:sz="8" w:space="0" w:color="auto"/>
              <w:right w:val="single" w:sz="8" w:space="0" w:color="000000"/>
            </w:tcBorders>
            <w:vAlign w:val="bottom"/>
            <w:hideMark/>
          </w:tcPr>
          <w:p w14:paraId="7FA08A73" w14:textId="77777777" w:rsidR="00603C89" w:rsidRPr="00A86DBF" w:rsidRDefault="00603C89" w:rsidP="007C67B3">
            <w:pPr>
              <w:jc w:val="center"/>
              <w:rPr>
                <w:rFonts w:ascii="Arial" w:hAnsi="Arial" w:cs="Arial"/>
                <w:color w:val="000000"/>
              </w:rPr>
            </w:pPr>
            <w:r w:rsidRPr="00A86DBF">
              <w:rPr>
                <w:rFonts w:ascii="Arial" w:hAnsi="Arial" w:cs="Arial"/>
                <w:color w:val="000000"/>
              </w:rPr>
              <w:t>DEVIS QUANTITATIF ET ESTIMATIF DES TRAVAUX DE FOURNITURE ET POSE DE 1</w:t>
            </w:r>
            <w:r>
              <w:rPr>
                <w:rFonts w:ascii="Arial" w:hAnsi="Arial" w:cs="Arial"/>
                <w:color w:val="000000"/>
              </w:rPr>
              <w:t xml:space="preserve">0 </w:t>
            </w:r>
            <w:r w:rsidRPr="00A86DBF">
              <w:rPr>
                <w:rFonts w:ascii="Arial" w:hAnsi="Arial" w:cs="Arial"/>
                <w:color w:val="000000"/>
              </w:rPr>
              <w:t xml:space="preserve">LAMPADAIRES SOLAIRES </w:t>
            </w:r>
            <w:r>
              <w:rPr>
                <w:rFonts w:ascii="Arial" w:hAnsi="Arial" w:cs="Arial"/>
                <w:color w:val="000000"/>
              </w:rPr>
              <w:t>AU CAMPEMENT TOURISTIQUE D’ATOK</w:t>
            </w:r>
          </w:p>
        </w:tc>
      </w:tr>
      <w:tr w:rsidR="00603C89" w:rsidRPr="00A86DBF" w14:paraId="442B8C99" w14:textId="77777777" w:rsidTr="007C67B3">
        <w:trPr>
          <w:trHeight w:val="112"/>
          <w:jc w:val="center"/>
        </w:trPr>
        <w:tc>
          <w:tcPr>
            <w:tcW w:w="742" w:type="dxa"/>
            <w:tcBorders>
              <w:top w:val="nil"/>
              <w:left w:val="single" w:sz="8" w:space="0" w:color="auto"/>
              <w:bottom w:val="single" w:sz="8" w:space="0" w:color="auto"/>
              <w:right w:val="single" w:sz="8" w:space="0" w:color="auto"/>
            </w:tcBorders>
            <w:noWrap/>
            <w:vAlign w:val="center"/>
            <w:hideMark/>
          </w:tcPr>
          <w:p w14:paraId="2490447B" w14:textId="77777777" w:rsidR="00603C89" w:rsidRPr="00A86DBF" w:rsidRDefault="00603C89" w:rsidP="007C67B3">
            <w:pPr>
              <w:rPr>
                <w:rFonts w:cs="Arial"/>
                <w:b/>
                <w:bCs/>
                <w:color w:val="000000"/>
              </w:rPr>
            </w:pPr>
            <w:r w:rsidRPr="00A86DBF">
              <w:rPr>
                <w:rFonts w:cs="Arial"/>
                <w:b/>
                <w:bCs/>
                <w:color w:val="000000"/>
              </w:rPr>
              <w:t>N°</w:t>
            </w:r>
          </w:p>
        </w:tc>
        <w:tc>
          <w:tcPr>
            <w:tcW w:w="4674" w:type="dxa"/>
            <w:tcBorders>
              <w:top w:val="nil"/>
              <w:left w:val="nil"/>
              <w:bottom w:val="single" w:sz="8" w:space="0" w:color="auto"/>
              <w:right w:val="single" w:sz="8" w:space="0" w:color="auto"/>
            </w:tcBorders>
            <w:noWrap/>
            <w:vAlign w:val="center"/>
            <w:hideMark/>
          </w:tcPr>
          <w:p w14:paraId="4D9FDB2E" w14:textId="77777777" w:rsidR="00603C89" w:rsidRPr="00A86DBF" w:rsidRDefault="00603C89" w:rsidP="007C67B3">
            <w:pPr>
              <w:jc w:val="center"/>
              <w:rPr>
                <w:rFonts w:cs="Arial"/>
                <w:b/>
                <w:bCs/>
                <w:color w:val="000000"/>
              </w:rPr>
            </w:pPr>
            <w:r w:rsidRPr="00A86DBF">
              <w:rPr>
                <w:rFonts w:cs="Arial"/>
                <w:b/>
                <w:bCs/>
                <w:color w:val="000000"/>
              </w:rPr>
              <w:t>Désignation</w:t>
            </w:r>
          </w:p>
        </w:tc>
        <w:tc>
          <w:tcPr>
            <w:tcW w:w="1274" w:type="dxa"/>
            <w:tcBorders>
              <w:top w:val="nil"/>
              <w:left w:val="nil"/>
              <w:bottom w:val="single" w:sz="8" w:space="0" w:color="auto"/>
              <w:right w:val="single" w:sz="8" w:space="0" w:color="auto"/>
            </w:tcBorders>
            <w:noWrap/>
            <w:vAlign w:val="center"/>
            <w:hideMark/>
          </w:tcPr>
          <w:p w14:paraId="08A84BE8" w14:textId="77777777" w:rsidR="00603C89" w:rsidRPr="00A86DBF" w:rsidRDefault="00603C89" w:rsidP="007C67B3">
            <w:pPr>
              <w:jc w:val="center"/>
              <w:rPr>
                <w:rFonts w:cs="Arial"/>
                <w:b/>
                <w:bCs/>
                <w:color w:val="000000"/>
              </w:rPr>
            </w:pPr>
            <w:r w:rsidRPr="00A86DBF">
              <w:rPr>
                <w:rFonts w:cs="Arial"/>
                <w:b/>
                <w:bCs/>
                <w:color w:val="000000"/>
              </w:rPr>
              <w:t>Unités</w:t>
            </w:r>
          </w:p>
        </w:tc>
        <w:tc>
          <w:tcPr>
            <w:tcW w:w="1903" w:type="dxa"/>
            <w:tcBorders>
              <w:top w:val="nil"/>
              <w:left w:val="nil"/>
              <w:bottom w:val="single" w:sz="8" w:space="0" w:color="auto"/>
              <w:right w:val="single" w:sz="8" w:space="0" w:color="auto"/>
            </w:tcBorders>
            <w:noWrap/>
            <w:vAlign w:val="center"/>
            <w:hideMark/>
          </w:tcPr>
          <w:p w14:paraId="3B74AEBE" w14:textId="77777777" w:rsidR="00603C89" w:rsidRDefault="00603C89" w:rsidP="007C67B3">
            <w:pPr>
              <w:jc w:val="center"/>
              <w:rPr>
                <w:rFonts w:cs="Arial"/>
                <w:b/>
                <w:bCs/>
                <w:color w:val="000000"/>
              </w:rPr>
            </w:pPr>
            <w:r>
              <w:rPr>
                <w:rFonts w:cs="Arial"/>
                <w:b/>
                <w:bCs/>
                <w:color w:val="000000"/>
              </w:rPr>
              <w:t>PU en chiffre</w:t>
            </w:r>
          </w:p>
          <w:p w14:paraId="06606FFD" w14:textId="77777777" w:rsidR="00603C89" w:rsidRPr="00A86DBF" w:rsidRDefault="00603C89" w:rsidP="007C67B3">
            <w:pPr>
              <w:jc w:val="center"/>
              <w:rPr>
                <w:rFonts w:cs="Arial"/>
                <w:b/>
                <w:bCs/>
                <w:color w:val="000000"/>
              </w:rPr>
            </w:pPr>
            <w:r>
              <w:rPr>
                <w:rFonts w:cs="Arial"/>
                <w:b/>
                <w:bCs/>
                <w:color w:val="000000"/>
              </w:rPr>
              <w:t>FCFA</w:t>
            </w:r>
          </w:p>
        </w:tc>
        <w:tc>
          <w:tcPr>
            <w:tcW w:w="2023" w:type="dxa"/>
            <w:tcBorders>
              <w:top w:val="nil"/>
              <w:left w:val="nil"/>
              <w:bottom w:val="single" w:sz="8" w:space="0" w:color="auto"/>
              <w:right w:val="single" w:sz="8" w:space="0" w:color="auto"/>
            </w:tcBorders>
            <w:noWrap/>
            <w:vAlign w:val="center"/>
            <w:hideMark/>
          </w:tcPr>
          <w:p w14:paraId="3CB502E5" w14:textId="77777777" w:rsidR="00603C89" w:rsidRDefault="00603C89" w:rsidP="007C67B3">
            <w:pPr>
              <w:jc w:val="center"/>
              <w:rPr>
                <w:rFonts w:cs="Arial"/>
                <w:b/>
                <w:bCs/>
                <w:color w:val="000000"/>
              </w:rPr>
            </w:pPr>
            <w:r w:rsidRPr="00A86DBF">
              <w:rPr>
                <w:rFonts w:cs="Arial"/>
                <w:b/>
                <w:bCs/>
                <w:color w:val="000000"/>
              </w:rPr>
              <w:t>P</w:t>
            </w:r>
            <w:r>
              <w:rPr>
                <w:rFonts w:cs="Arial"/>
                <w:b/>
                <w:bCs/>
                <w:color w:val="000000"/>
              </w:rPr>
              <w:t>U en lettre</w:t>
            </w:r>
          </w:p>
          <w:p w14:paraId="073CD7B2" w14:textId="77777777" w:rsidR="00603C89" w:rsidRPr="00A86DBF" w:rsidRDefault="00603C89" w:rsidP="007C67B3">
            <w:pPr>
              <w:jc w:val="center"/>
              <w:rPr>
                <w:rFonts w:cs="Arial"/>
                <w:b/>
                <w:bCs/>
                <w:color w:val="000000"/>
              </w:rPr>
            </w:pPr>
            <w:r>
              <w:rPr>
                <w:rFonts w:cs="Arial"/>
                <w:b/>
                <w:bCs/>
                <w:color w:val="000000"/>
              </w:rPr>
              <w:t>FCFA</w:t>
            </w:r>
          </w:p>
        </w:tc>
      </w:tr>
      <w:tr w:rsidR="00603C89" w:rsidRPr="00A86DBF" w14:paraId="67D430A9" w14:textId="77777777" w:rsidTr="007C67B3">
        <w:trPr>
          <w:trHeight w:val="46"/>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55BDA79E" w14:textId="77777777" w:rsidR="00603C89" w:rsidRPr="00A86DBF" w:rsidRDefault="00603C89" w:rsidP="007C67B3">
            <w:pPr>
              <w:jc w:val="center"/>
              <w:rPr>
                <w:rFonts w:cs="Arial"/>
                <w:b/>
                <w:bCs/>
                <w:color w:val="000000"/>
              </w:rPr>
            </w:pPr>
            <w:r w:rsidRPr="00A86DBF">
              <w:rPr>
                <w:rFonts w:cs="Arial"/>
                <w:b/>
                <w:bCs/>
                <w:color w:val="000000"/>
              </w:rPr>
              <w:t>100-INSTALLATION DU CHANTIER</w:t>
            </w:r>
          </w:p>
        </w:tc>
      </w:tr>
      <w:tr w:rsidR="00603C89" w:rsidRPr="00A86DBF" w14:paraId="555ABCF5"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525BC28C" w14:textId="77777777" w:rsidR="00603C89" w:rsidRPr="00A86DBF" w:rsidRDefault="00603C89" w:rsidP="007C67B3">
            <w:pPr>
              <w:jc w:val="center"/>
              <w:rPr>
                <w:rFonts w:cs="Arial"/>
                <w:color w:val="000000"/>
              </w:rPr>
            </w:pPr>
            <w:r w:rsidRPr="00A86DBF">
              <w:rPr>
                <w:rFonts w:cs="Arial"/>
                <w:color w:val="000000"/>
              </w:rPr>
              <w:t>101</w:t>
            </w:r>
          </w:p>
        </w:tc>
        <w:tc>
          <w:tcPr>
            <w:tcW w:w="4674" w:type="dxa"/>
            <w:tcBorders>
              <w:top w:val="nil"/>
              <w:left w:val="nil"/>
              <w:bottom w:val="single" w:sz="8" w:space="0" w:color="auto"/>
              <w:right w:val="single" w:sz="8" w:space="0" w:color="auto"/>
            </w:tcBorders>
            <w:noWrap/>
            <w:vAlign w:val="center"/>
            <w:hideMark/>
          </w:tcPr>
          <w:p w14:paraId="25435811" w14:textId="77777777" w:rsidR="00603C89" w:rsidRPr="00A86DBF" w:rsidRDefault="00603C89" w:rsidP="007C67B3">
            <w:pPr>
              <w:rPr>
                <w:rFonts w:cs="Arial"/>
                <w:color w:val="000000"/>
              </w:rPr>
            </w:pPr>
            <w:r w:rsidRPr="00A86DBF">
              <w:rPr>
                <w:rFonts w:cs="Arial"/>
                <w:color w:val="000000"/>
              </w:rPr>
              <w:t>Installation du chantier</w:t>
            </w:r>
          </w:p>
        </w:tc>
        <w:tc>
          <w:tcPr>
            <w:tcW w:w="1274" w:type="dxa"/>
            <w:tcBorders>
              <w:top w:val="nil"/>
              <w:left w:val="nil"/>
              <w:bottom w:val="single" w:sz="8" w:space="0" w:color="auto"/>
              <w:right w:val="single" w:sz="8" w:space="0" w:color="auto"/>
            </w:tcBorders>
            <w:noWrap/>
            <w:vAlign w:val="center"/>
            <w:hideMark/>
          </w:tcPr>
          <w:p w14:paraId="23964A89"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57B632C0"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03C5C672" w14:textId="77777777" w:rsidR="00603C89" w:rsidRPr="00A86DBF" w:rsidRDefault="00603C89" w:rsidP="007C67B3">
            <w:pPr>
              <w:jc w:val="right"/>
              <w:rPr>
                <w:rFonts w:cs="Arial"/>
                <w:color w:val="000000"/>
              </w:rPr>
            </w:pPr>
          </w:p>
        </w:tc>
      </w:tr>
      <w:tr w:rsidR="00603C89" w:rsidRPr="00A86DBF" w14:paraId="5C4CF105"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150FF007" w14:textId="77777777" w:rsidR="00603C89" w:rsidRPr="00A86DBF" w:rsidRDefault="00603C89" w:rsidP="007C67B3">
            <w:pPr>
              <w:jc w:val="center"/>
              <w:rPr>
                <w:rFonts w:cs="Arial"/>
                <w:color w:val="000000"/>
              </w:rPr>
            </w:pPr>
            <w:r w:rsidRPr="00A86DBF">
              <w:rPr>
                <w:rFonts w:cs="Arial"/>
                <w:color w:val="000000"/>
              </w:rPr>
              <w:t>102</w:t>
            </w:r>
          </w:p>
        </w:tc>
        <w:tc>
          <w:tcPr>
            <w:tcW w:w="4674" w:type="dxa"/>
            <w:tcBorders>
              <w:top w:val="nil"/>
              <w:left w:val="nil"/>
              <w:bottom w:val="single" w:sz="8" w:space="0" w:color="auto"/>
              <w:right w:val="single" w:sz="8" w:space="0" w:color="auto"/>
            </w:tcBorders>
            <w:noWrap/>
            <w:vAlign w:val="center"/>
            <w:hideMark/>
          </w:tcPr>
          <w:p w14:paraId="1F77FB09" w14:textId="77777777" w:rsidR="00603C89" w:rsidRPr="00A86DBF" w:rsidRDefault="00603C89" w:rsidP="007C67B3">
            <w:pPr>
              <w:rPr>
                <w:rFonts w:cs="Arial"/>
                <w:color w:val="000000"/>
              </w:rPr>
            </w:pPr>
            <w:r w:rsidRPr="00A86DBF">
              <w:rPr>
                <w:rFonts w:cs="Arial"/>
                <w:color w:val="000000"/>
              </w:rPr>
              <w:t>Études et piquetage</w:t>
            </w:r>
          </w:p>
        </w:tc>
        <w:tc>
          <w:tcPr>
            <w:tcW w:w="1274" w:type="dxa"/>
            <w:tcBorders>
              <w:top w:val="nil"/>
              <w:left w:val="nil"/>
              <w:bottom w:val="single" w:sz="8" w:space="0" w:color="auto"/>
              <w:right w:val="single" w:sz="8" w:space="0" w:color="auto"/>
            </w:tcBorders>
            <w:noWrap/>
            <w:vAlign w:val="center"/>
            <w:hideMark/>
          </w:tcPr>
          <w:p w14:paraId="58E64E7A"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165D7FBB"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1BF9E182" w14:textId="77777777" w:rsidR="00603C89" w:rsidRPr="00A86DBF" w:rsidRDefault="00603C89" w:rsidP="007C67B3">
            <w:pPr>
              <w:jc w:val="right"/>
              <w:rPr>
                <w:rFonts w:cs="Arial"/>
                <w:color w:val="000000"/>
              </w:rPr>
            </w:pPr>
          </w:p>
        </w:tc>
      </w:tr>
      <w:tr w:rsidR="00603C89" w:rsidRPr="00A86DBF" w14:paraId="361D97DE" w14:textId="77777777" w:rsidTr="007C67B3">
        <w:trPr>
          <w:trHeight w:val="443"/>
          <w:jc w:val="center"/>
        </w:trPr>
        <w:tc>
          <w:tcPr>
            <w:tcW w:w="742" w:type="dxa"/>
            <w:tcBorders>
              <w:top w:val="nil"/>
              <w:left w:val="single" w:sz="8" w:space="0" w:color="auto"/>
              <w:bottom w:val="single" w:sz="8" w:space="0" w:color="auto"/>
              <w:right w:val="single" w:sz="8" w:space="0" w:color="auto"/>
            </w:tcBorders>
            <w:noWrap/>
            <w:vAlign w:val="center"/>
            <w:hideMark/>
          </w:tcPr>
          <w:p w14:paraId="0EC740E2" w14:textId="77777777" w:rsidR="00603C89" w:rsidRPr="00A86DBF" w:rsidRDefault="00603C89" w:rsidP="007C67B3">
            <w:pPr>
              <w:jc w:val="center"/>
              <w:rPr>
                <w:rFonts w:cs="Arial"/>
                <w:color w:val="000000"/>
              </w:rPr>
            </w:pPr>
            <w:r w:rsidRPr="00A86DBF">
              <w:rPr>
                <w:rFonts w:cs="Arial"/>
                <w:color w:val="000000"/>
              </w:rPr>
              <w:t>103</w:t>
            </w:r>
          </w:p>
        </w:tc>
        <w:tc>
          <w:tcPr>
            <w:tcW w:w="4674" w:type="dxa"/>
            <w:tcBorders>
              <w:top w:val="nil"/>
              <w:left w:val="nil"/>
              <w:bottom w:val="single" w:sz="8" w:space="0" w:color="auto"/>
              <w:right w:val="single" w:sz="8" w:space="0" w:color="auto"/>
            </w:tcBorders>
            <w:vAlign w:val="center"/>
            <w:hideMark/>
          </w:tcPr>
          <w:p w14:paraId="0D10DF71" w14:textId="77777777" w:rsidR="00603C89" w:rsidRPr="00A86DBF" w:rsidRDefault="00603C89" w:rsidP="007C67B3">
            <w:pPr>
              <w:rPr>
                <w:rFonts w:cs="Arial"/>
                <w:color w:val="000000"/>
              </w:rPr>
            </w:pPr>
            <w:r w:rsidRPr="00A86DBF">
              <w:rPr>
                <w:rFonts w:cs="Arial"/>
                <w:color w:val="000000"/>
              </w:rPr>
              <w:t>Fouilles e terrain latéritiques dimensions 0,4mx0, 4m x 1m</w:t>
            </w:r>
          </w:p>
        </w:tc>
        <w:tc>
          <w:tcPr>
            <w:tcW w:w="1274" w:type="dxa"/>
            <w:tcBorders>
              <w:top w:val="nil"/>
              <w:left w:val="nil"/>
              <w:bottom w:val="single" w:sz="8" w:space="0" w:color="auto"/>
              <w:right w:val="single" w:sz="8" w:space="0" w:color="auto"/>
            </w:tcBorders>
            <w:noWrap/>
            <w:vAlign w:val="center"/>
            <w:hideMark/>
          </w:tcPr>
          <w:p w14:paraId="5B58B483" w14:textId="77777777" w:rsidR="00603C89" w:rsidRPr="00A86DBF" w:rsidRDefault="00603C89" w:rsidP="007C67B3">
            <w:pPr>
              <w:jc w:val="center"/>
              <w:rPr>
                <w:rFonts w:cs="Arial"/>
                <w:color w:val="000000"/>
              </w:rPr>
            </w:pPr>
            <w:r w:rsidRPr="00A86DBF">
              <w:rPr>
                <w:rFonts w:cs="Arial"/>
                <w:color w:val="000000"/>
              </w:rPr>
              <w:t>m</w:t>
            </w:r>
            <w:r w:rsidRPr="00A86DBF">
              <w:rPr>
                <w:rFonts w:cs="Arial"/>
                <w:color w:val="000000"/>
                <w:vertAlign w:val="superscript"/>
              </w:rPr>
              <w:t>3</w:t>
            </w:r>
          </w:p>
        </w:tc>
        <w:tc>
          <w:tcPr>
            <w:tcW w:w="1903" w:type="dxa"/>
            <w:tcBorders>
              <w:top w:val="nil"/>
              <w:left w:val="nil"/>
              <w:bottom w:val="single" w:sz="8" w:space="0" w:color="auto"/>
              <w:right w:val="single" w:sz="8" w:space="0" w:color="auto"/>
            </w:tcBorders>
            <w:noWrap/>
            <w:vAlign w:val="center"/>
            <w:hideMark/>
          </w:tcPr>
          <w:p w14:paraId="7511E3D9"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4A5EE901" w14:textId="77777777" w:rsidR="00603C89" w:rsidRPr="00A86DBF" w:rsidRDefault="00603C89" w:rsidP="007C67B3">
            <w:pPr>
              <w:jc w:val="right"/>
              <w:rPr>
                <w:rFonts w:cs="Arial"/>
                <w:color w:val="000000"/>
              </w:rPr>
            </w:pPr>
          </w:p>
        </w:tc>
      </w:tr>
      <w:tr w:rsidR="00603C89" w:rsidRPr="00A86DBF" w14:paraId="3A88CED5" w14:textId="77777777" w:rsidTr="007C67B3">
        <w:trPr>
          <w:trHeight w:val="139"/>
          <w:jc w:val="center"/>
        </w:trPr>
        <w:tc>
          <w:tcPr>
            <w:tcW w:w="742" w:type="dxa"/>
            <w:tcBorders>
              <w:top w:val="nil"/>
              <w:left w:val="single" w:sz="8" w:space="0" w:color="auto"/>
              <w:bottom w:val="single" w:sz="8" w:space="0" w:color="auto"/>
              <w:right w:val="single" w:sz="8" w:space="0" w:color="auto"/>
            </w:tcBorders>
            <w:noWrap/>
            <w:vAlign w:val="center"/>
            <w:hideMark/>
          </w:tcPr>
          <w:p w14:paraId="2857E496" w14:textId="77777777" w:rsidR="00603C89" w:rsidRPr="00A86DBF" w:rsidRDefault="00603C89" w:rsidP="007C67B3">
            <w:pPr>
              <w:jc w:val="center"/>
              <w:rPr>
                <w:rFonts w:cs="Arial"/>
                <w:color w:val="000000"/>
              </w:rPr>
            </w:pPr>
            <w:r w:rsidRPr="00A86DBF">
              <w:rPr>
                <w:rFonts w:cs="Arial"/>
                <w:color w:val="000000"/>
              </w:rPr>
              <w:t>104</w:t>
            </w:r>
          </w:p>
        </w:tc>
        <w:tc>
          <w:tcPr>
            <w:tcW w:w="4674" w:type="dxa"/>
            <w:tcBorders>
              <w:top w:val="nil"/>
              <w:left w:val="nil"/>
              <w:bottom w:val="single" w:sz="8" w:space="0" w:color="auto"/>
              <w:right w:val="single" w:sz="8" w:space="0" w:color="auto"/>
            </w:tcBorders>
            <w:noWrap/>
            <w:vAlign w:val="center"/>
            <w:hideMark/>
          </w:tcPr>
          <w:p w14:paraId="4EE9062A" w14:textId="77777777" w:rsidR="00603C89" w:rsidRPr="00A86DBF" w:rsidRDefault="00603C89" w:rsidP="007C67B3">
            <w:pPr>
              <w:rPr>
                <w:rFonts w:cs="Arial"/>
                <w:color w:val="000000"/>
              </w:rPr>
            </w:pPr>
            <w:r w:rsidRPr="00A86DBF">
              <w:rPr>
                <w:rFonts w:cs="Arial"/>
                <w:color w:val="000000"/>
              </w:rPr>
              <w:t xml:space="preserve">Massif bétonné </w:t>
            </w:r>
          </w:p>
        </w:tc>
        <w:tc>
          <w:tcPr>
            <w:tcW w:w="1274" w:type="dxa"/>
            <w:tcBorders>
              <w:top w:val="nil"/>
              <w:left w:val="nil"/>
              <w:bottom w:val="single" w:sz="8" w:space="0" w:color="auto"/>
              <w:right w:val="single" w:sz="8" w:space="0" w:color="auto"/>
            </w:tcBorders>
            <w:noWrap/>
            <w:vAlign w:val="center"/>
            <w:hideMark/>
          </w:tcPr>
          <w:p w14:paraId="5C9E5186"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40AA5A78"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625D90CC" w14:textId="77777777" w:rsidR="00603C89" w:rsidRPr="00A86DBF" w:rsidRDefault="00603C89" w:rsidP="007C67B3">
            <w:pPr>
              <w:jc w:val="right"/>
              <w:rPr>
                <w:rFonts w:cs="Arial"/>
                <w:color w:val="000000"/>
              </w:rPr>
            </w:pPr>
          </w:p>
        </w:tc>
      </w:tr>
      <w:tr w:rsidR="00603C89" w:rsidRPr="00A86DBF" w14:paraId="448FC21D"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2D738A5C" w14:textId="77777777" w:rsidR="00603C89" w:rsidRPr="00A86DBF" w:rsidRDefault="00603C89" w:rsidP="007C67B3">
            <w:pPr>
              <w:jc w:val="center"/>
              <w:rPr>
                <w:rFonts w:cs="Arial"/>
                <w:b/>
                <w:bCs/>
                <w:color w:val="000000"/>
              </w:rPr>
            </w:pPr>
            <w:r w:rsidRPr="00A86DBF">
              <w:rPr>
                <w:rFonts w:cs="Arial"/>
                <w:b/>
                <w:bCs/>
                <w:color w:val="000000"/>
              </w:rPr>
              <w:t>200-POSE DES LAMPADAIRES SOLAIRES</w:t>
            </w:r>
          </w:p>
        </w:tc>
      </w:tr>
      <w:tr w:rsidR="00603C89" w:rsidRPr="00A86DBF" w14:paraId="5C8B354D" w14:textId="77777777" w:rsidTr="007C67B3">
        <w:trPr>
          <w:trHeight w:val="1903"/>
          <w:jc w:val="center"/>
        </w:trPr>
        <w:tc>
          <w:tcPr>
            <w:tcW w:w="742" w:type="dxa"/>
            <w:tcBorders>
              <w:top w:val="nil"/>
              <w:left w:val="single" w:sz="8" w:space="0" w:color="auto"/>
              <w:bottom w:val="single" w:sz="8" w:space="0" w:color="auto"/>
              <w:right w:val="single" w:sz="8" w:space="0" w:color="auto"/>
            </w:tcBorders>
            <w:noWrap/>
            <w:vAlign w:val="center"/>
            <w:hideMark/>
          </w:tcPr>
          <w:p w14:paraId="5A16B271" w14:textId="77777777" w:rsidR="00603C89" w:rsidRPr="00A86DBF" w:rsidRDefault="00603C89" w:rsidP="007C67B3">
            <w:pPr>
              <w:jc w:val="center"/>
              <w:rPr>
                <w:rFonts w:cs="Arial"/>
                <w:color w:val="000000"/>
              </w:rPr>
            </w:pPr>
            <w:r w:rsidRPr="00A86DBF">
              <w:rPr>
                <w:rFonts w:cs="Arial"/>
                <w:color w:val="000000"/>
              </w:rPr>
              <w:lastRenderedPageBreak/>
              <w:t>201</w:t>
            </w:r>
          </w:p>
        </w:tc>
        <w:tc>
          <w:tcPr>
            <w:tcW w:w="4674" w:type="dxa"/>
            <w:tcBorders>
              <w:top w:val="nil"/>
              <w:left w:val="nil"/>
              <w:bottom w:val="single" w:sz="8" w:space="0" w:color="auto"/>
              <w:right w:val="single" w:sz="8" w:space="0" w:color="auto"/>
            </w:tcBorders>
            <w:vAlign w:val="center"/>
            <w:hideMark/>
          </w:tcPr>
          <w:p w14:paraId="33C88613" w14:textId="77777777" w:rsidR="00603C89" w:rsidRPr="00A86DBF" w:rsidRDefault="00603C89" w:rsidP="007C67B3">
            <w:pPr>
              <w:rPr>
                <w:rFonts w:cs="Arial"/>
                <w:color w:val="000000"/>
              </w:rPr>
            </w:pPr>
            <w:r w:rsidRPr="00A86DBF">
              <w:rPr>
                <w:rFonts w:cs="Arial"/>
                <w:color w:val="000000"/>
              </w:rPr>
              <w:t>Fourniture et Pose de lampadaires solaires composé one à une crosse : Luminaire LED (130Lm/W, 60w), panneau solaire : mono (230W) -36V), (batterie aux lithiums 36Ah, 25,6V), (poteau cylindro-conique en acier galvanisé de hauteur 7- 8m)</w:t>
            </w:r>
          </w:p>
        </w:tc>
        <w:tc>
          <w:tcPr>
            <w:tcW w:w="1274" w:type="dxa"/>
            <w:tcBorders>
              <w:top w:val="nil"/>
              <w:left w:val="nil"/>
              <w:bottom w:val="single" w:sz="8" w:space="0" w:color="auto"/>
              <w:right w:val="single" w:sz="8" w:space="0" w:color="auto"/>
            </w:tcBorders>
            <w:noWrap/>
            <w:vAlign w:val="center"/>
            <w:hideMark/>
          </w:tcPr>
          <w:p w14:paraId="2ECC4565" w14:textId="77777777" w:rsidR="00603C89" w:rsidRPr="00A86DBF" w:rsidRDefault="00603C89" w:rsidP="007C67B3">
            <w:pPr>
              <w:jc w:val="center"/>
              <w:rPr>
                <w:rFonts w:cs="Arial"/>
                <w:color w:val="000000"/>
              </w:rPr>
            </w:pPr>
            <w:r w:rsidRPr="00A86DBF">
              <w:rPr>
                <w:rFonts w:cs="Arial"/>
                <w:color w:val="000000"/>
              </w:rPr>
              <w:t>U</w:t>
            </w:r>
          </w:p>
        </w:tc>
        <w:tc>
          <w:tcPr>
            <w:tcW w:w="1903" w:type="dxa"/>
            <w:tcBorders>
              <w:top w:val="nil"/>
              <w:left w:val="nil"/>
              <w:bottom w:val="single" w:sz="8" w:space="0" w:color="auto"/>
              <w:right w:val="single" w:sz="8" w:space="0" w:color="auto"/>
            </w:tcBorders>
            <w:noWrap/>
            <w:vAlign w:val="center"/>
            <w:hideMark/>
          </w:tcPr>
          <w:p w14:paraId="6D8EF9E6"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2115CDF7" w14:textId="77777777" w:rsidR="00603C89" w:rsidRPr="00A86DBF" w:rsidRDefault="00603C89" w:rsidP="007C67B3">
            <w:pPr>
              <w:jc w:val="right"/>
              <w:rPr>
                <w:rFonts w:cs="Arial"/>
                <w:color w:val="000000"/>
              </w:rPr>
            </w:pPr>
          </w:p>
        </w:tc>
      </w:tr>
      <w:tr w:rsidR="00603C89" w:rsidRPr="00A86DBF" w14:paraId="0CF3A80E"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6388AA21" w14:textId="77777777" w:rsidR="00603C89" w:rsidRPr="00A86DBF" w:rsidRDefault="00603C89" w:rsidP="007C67B3">
            <w:pPr>
              <w:jc w:val="center"/>
              <w:rPr>
                <w:rFonts w:cs="Arial"/>
                <w:b/>
                <w:bCs/>
                <w:color w:val="000000"/>
              </w:rPr>
            </w:pPr>
            <w:r w:rsidRPr="00A86DBF">
              <w:rPr>
                <w:rFonts w:cs="Arial"/>
                <w:b/>
                <w:bCs/>
                <w:color w:val="000000"/>
              </w:rPr>
              <w:t>300-PRESTATIONS DIVERSES</w:t>
            </w:r>
          </w:p>
        </w:tc>
      </w:tr>
      <w:tr w:rsidR="00603C89" w:rsidRPr="00A86DBF" w14:paraId="3BA72836"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7A82E26C" w14:textId="77777777" w:rsidR="00603C89" w:rsidRPr="00A86DBF" w:rsidRDefault="00603C89" w:rsidP="007C67B3">
            <w:pPr>
              <w:jc w:val="center"/>
              <w:rPr>
                <w:rFonts w:cs="Arial"/>
                <w:color w:val="000000"/>
              </w:rPr>
            </w:pPr>
            <w:r w:rsidRPr="00A86DBF">
              <w:rPr>
                <w:rFonts w:cs="Arial"/>
                <w:color w:val="000000"/>
              </w:rPr>
              <w:t>301</w:t>
            </w:r>
          </w:p>
        </w:tc>
        <w:tc>
          <w:tcPr>
            <w:tcW w:w="4674" w:type="dxa"/>
            <w:tcBorders>
              <w:top w:val="nil"/>
              <w:left w:val="nil"/>
              <w:bottom w:val="single" w:sz="8" w:space="0" w:color="auto"/>
              <w:right w:val="single" w:sz="8" w:space="0" w:color="auto"/>
            </w:tcBorders>
            <w:noWrap/>
            <w:vAlign w:val="center"/>
            <w:hideMark/>
          </w:tcPr>
          <w:p w14:paraId="0A353210" w14:textId="77777777" w:rsidR="00603C89" w:rsidRPr="00A86DBF" w:rsidRDefault="00603C89" w:rsidP="007C67B3">
            <w:pPr>
              <w:rPr>
                <w:rFonts w:cs="Arial"/>
                <w:color w:val="000000"/>
              </w:rPr>
            </w:pPr>
            <w:r w:rsidRPr="00A86DBF">
              <w:rPr>
                <w:rFonts w:cs="Arial"/>
                <w:color w:val="000000"/>
              </w:rPr>
              <w:t>Abattage et élagage</w:t>
            </w:r>
          </w:p>
        </w:tc>
        <w:tc>
          <w:tcPr>
            <w:tcW w:w="1274" w:type="dxa"/>
            <w:tcBorders>
              <w:top w:val="nil"/>
              <w:left w:val="nil"/>
              <w:bottom w:val="single" w:sz="8" w:space="0" w:color="auto"/>
              <w:right w:val="single" w:sz="8" w:space="0" w:color="auto"/>
            </w:tcBorders>
            <w:noWrap/>
            <w:vAlign w:val="center"/>
            <w:hideMark/>
          </w:tcPr>
          <w:p w14:paraId="35CE47C9"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45A4B7CC"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5B2BD56A" w14:textId="77777777" w:rsidR="00603C89" w:rsidRPr="00A86DBF" w:rsidRDefault="00603C89" w:rsidP="007C67B3">
            <w:pPr>
              <w:jc w:val="right"/>
              <w:rPr>
                <w:rFonts w:cs="Arial"/>
                <w:color w:val="000000"/>
              </w:rPr>
            </w:pPr>
          </w:p>
        </w:tc>
      </w:tr>
      <w:tr w:rsidR="00603C89" w:rsidRPr="00A86DBF" w14:paraId="28FB0C56"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16BE7E41" w14:textId="77777777" w:rsidR="00603C89" w:rsidRPr="00A86DBF" w:rsidRDefault="00603C89" w:rsidP="007C67B3">
            <w:pPr>
              <w:jc w:val="center"/>
              <w:rPr>
                <w:rFonts w:cs="Arial"/>
                <w:color w:val="000000"/>
              </w:rPr>
            </w:pPr>
            <w:r w:rsidRPr="00A86DBF">
              <w:rPr>
                <w:rFonts w:cs="Arial"/>
                <w:color w:val="000000"/>
              </w:rPr>
              <w:t>302</w:t>
            </w:r>
          </w:p>
        </w:tc>
        <w:tc>
          <w:tcPr>
            <w:tcW w:w="4674" w:type="dxa"/>
            <w:tcBorders>
              <w:top w:val="nil"/>
              <w:left w:val="nil"/>
              <w:bottom w:val="single" w:sz="8" w:space="0" w:color="auto"/>
              <w:right w:val="single" w:sz="8" w:space="0" w:color="auto"/>
            </w:tcBorders>
            <w:noWrap/>
            <w:vAlign w:val="center"/>
            <w:hideMark/>
          </w:tcPr>
          <w:p w14:paraId="24FE46E7" w14:textId="77777777" w:rsidR="00603C89" w:rsidRPr="00A86DBF" w:rsidRDefault="00603C89" w:rsidP="007C67B3">
            <w:pPr>
              <w:rPr>
                <w:rFonts w:cs="Arial"/>
                <w:color w:val="000000"/>
              </w:rPr>
            </w:pPr>
            <w:r w:rsidRPr="00A86DBF">
              <w:rPr>
                <w:rFonts w:cs="Arial"/>
                <w:color w:val="000000"/>
              </w:rPr>
              <w:t>Transport du matériel</w:t>
            </w:r>
          </w:p>
        </w:tc>
        <w:tc>
          <w:tcPr>
            <w:tcW w:w="1274" w:type="dxa"/>
            <w:tcBorders>
              <w:top w:val="nil"/>
              <w:left w:val="nil"/>
              <w:bottom w:val="single" w:sz="8" w:space="0" w:color="auto"/>
              <w:right w:val="single" w:sz="8" w:space="0" w:color="auto"/>
            </w:tcBorders>
            <w:noWrap/>
            <w:vAlign w:val="center"/>
            <w:hideMark/>
          </w:tcPr>
          <w:p w14:paraId="49F2C3BD"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014C0FDE"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5E0961D5" w14:textId="77777777" w:rsidR="00603C89" w:rsidRPr="00A86DBF" w:rsidRDefault="00603C89" w:rsidP="007C67B3">
            <w:pPr>
              <w:jc w:val="right"/>
              <w:rPr>
                <w:rFonts w:cs="Arial"/>
                <w:color w:val="000000"/>
              </w:rPr>
            </w:pPr>
          </w:p>
        </w:tc>
      </w:tr>
      <w:tr w:rsidR="00603C89" w:rsidRPr="00A86DBF" w14:paraId="124B1141"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42150A05" w14:textId="77777777" w:rsidR="00603C89" w:rsidRPr="00A86DBF" w:rsidRDefault="00603C89" w:rsidP="007C67B3">
            <w:pPr>
              <w:jc w:val="center"/>
              <w:rPr>
                <w:rFonts w:cs="Arial"/>
                <w:color w:val="000000"/>
              </w:rPr>
            </w:pPr>
            <w:r w:rsidRPr="00A86DBF">
              <w:rPr>
                <w:rFonts w:cs="Arial"/>
                <w:color w:val="000000"/>
              </w:rPr>
              <w:t>303</w:t>
            </w:r>
          </w:p>
        </w:tc>
        <w:tc>
          <w:tcPr>
            <w:tcW w:w="4674" w:type="dxa"/>
            <w:tcBorders>
              <w:top w:val="nil"/>
              <w:left w:val="nil"/>
              <w:bottom w:val="single" w:sz="8" w:space="0" w:color="auto"/>
              <w:right w:val="single" w:sz="8" w:space="0" w:color="auto"/>
            </w:tcBorders>
            <w:noWrap/>
            <w:vAlign w:val="center"/>
            <w:hideMark/>
          </w:tcPr>
          <w:p w14:paraId="3C2E464C" w14:textId="77777777" w:rsidR="00603C89" w:rsidRPr="00A86DBF" w:rsidRDefault="00603C89" w:rsidP="007C67B3">
            <w:pPr>
              <w:rPr>
                <w:rFonts w:cs="Arial"/>
                <w:color w:val="000000"/>
              </w:rPr>
            </w:pPr>
            <w:r w:rsidRPr="00A86DBF">
              <w:rPr>
                <w:rFonts w:cs="Arial"/>
                <w:color w:val="000000"/>
              </w:rPr>
              <w:t xml:space="preserve">Plan de recollement </w:t>
            </w:r>
          </w:p>
        </w:tc>
        <w:tc>
          <w:tcPr>
            <w:tcW w:w="1274" w:type="dxa"/>
            <w:tcBorders>
              <w:top w:val="nil"/>
              <w:left w:val="nil"/>
              <w:bottom w:val="single" w:sz="8" w:space="0" w:color="auto"/>
              <w:right w:val="single" w:sz="8" w:space="0" w:color="auto"/>
            </w:tcBorders>
            <w:noWrap/>
            <w:vAlign w:val="center"/>
            <w:hideMark/>
          </w:tcPr>
          <w:p w14:paraId="564B9B56"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2D932841"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017C22AE" w14:textId="77777777" w:rsidR="00603C89" w:rsidRPr="00A86DBF" w:rsidRDefault="00603C89" w:rsidP="007C67B3">
            <w:pPr>
              <w:jc w:val="right"/>
              <w:rPr>
                <w:rFonts w:cs="Arial"/>
                <w:color w:val="000000"/>
              </w:rPr>
            </w:pPr>
          </w:p>
        </w:tc>
      </w:tr>
      <w:tr w:rsidR="00603C89" w:rsidRPr="00A86DBF" w14:paraId="6B8FC4BA" w14:textId="77777777" w:rsidTr="007C67B3">
        <w:trPr>
          <w:trHeight w:val="141"/>
          <w:jc w:val="center"/>
        </w:trPr>
        <w:tc>
          <w:tcPr>
            <w:tcW w:w="742" w:type="dxa"/>
            <w:tcBorders>
              <w:top w:val="nil"/>
              <w:left w:val="single" w:sz="8" w:space="0" w:color="auto"/>
              <w:bottom w:val="single" w:sz="8" w:space="0" w:color="auto"/>
              <w:right w:val="single" w:sz="8" w:space="0" w:color="auto"/>
            </w:tcBorders>
            <w:noWrap/>
            <w:vAlign w:val="center"/>
            <w:hideMark/>
          </w:tcPr>
          <w:p w14:paraId="64E1AC40" w14:textId="77777777" w:rsidR="00603C89" w:rsidRPr="00A86DBF" w:rsidRDefault="00603C89" w:rsidP="007C67B3">
            <w:pPr>
              <w:jc w:val="center"/>
              <w:rPr>
                <w:rFonts w:cs="Arial"/>
                <w:color w:val="000000"/>
              </w:rPr>
            </w:pPr>
            <w:r w:rsidRPr="00A86DBF">
              <w:rPr>
                <w:rFonts w:cs="Arial"/>
                <w:color w:val="000000"/>
              </w:rPr>
              <w:t>304</w:t>
            </w:r>
          </w:p>
        </w:tc>
        <w:tc>
          <w:tcPr>
            <w:tcW w:w="4674" w:type="dxa"/>
            <w:tcBorders>
              <w:top w:val="nil"/>
              <w:left w:val="nil"/>
              <w:bottom w:val="single" w:sz="8" w:space="0" w:color="auto"/>
              <w:right w:val="single" w:sz="8" w:space="0" w:color="auto"/>
            </w:tcBorders>
            <w:noWrap/>
            <w:vAlign w:val="center"/>
            <w:hideMark/>
          </w:tcPr>
          <w:p w14:paraId="4099FD16" w14:textId="77777777" w:rsidR="00603C89" w:rsidRPr="00A86DBF" w:rsidRDefault="00603C89" w:rsidP="007C67B3">
            <w:pPr>
              <w:rPr>
                <w:rFonts w:cs="Arial"/>
                <w:color w:val="000000"/>
              </w:rPr>
            </w:pPr>
            <w:r w:rsidRPr="00A86DBF">
              <w:rPr>
                <w:rFonts w:cs="Arial"/>
                <w:color w:val="000000"/>
              </w:rPr>
              <w:t>Contrôle et suivi</w:t>
            </w:r>
          </w:p>
        </w:tc>
        <w:tc>
          <w:tcPr>
            <w:tcW w:w="1274" w:type="dxa"/>
            <w:tcBorders>
              <w:top w:val="nil"/>
              <w:left w:val="nil"/>
              <w:bottom w:val="single" w:sz="8" w:space="0" w:color="auto"/>
              <w:right w:val="single" w:sz="8" w:space="0" w:color="auto"/>
            </w:tcBorders>
            <w:vAlign w:val="center"/>
            <w:hideMark/>
          </w:tcPr>
          <w:p w14:paraId="6E8F1174" w14:textId="77777777" w:rsidR="00603C89" w:rsidRPr="00A86DBF" w:rsidRDefault="00603C89" w:rsidP="007C67B3">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vAlign w:val="center"/>
            <w:hideMark/>
          </w:tcPr>
          <w:p w14:paraId="019D6E87" w14:textId="77777777" w:rsidR="00603C89" w:rsidRPr="00A86DBF" w:rsidRDefault="00603C89" w:rsidP="007C67B3">
            <w:pPr>
              <w:jc w:val="center"/>
              <w:rPr>
                <w:rFonts w:cs="Arial"/>
                <w:color w:val="000000"/>
              </w:rPr>
            </w:pPr>
          </w:p>
        </w:tc>
        <w:tc>
          <w:tcPr>
            <w:tcW w:w="2023" w:type="dxa"/>
            <w:tcBorders>
              <w:top w:val="nil"/>
              <w:left w:val="nil"/>
              <w:bottom w:val="single" w:sz="8" w:space="0" w:color="auto"/>
              <w:right w:val="single" w:sz="8" w:space="0" w:color="auto"/>
            </w:tcBorders>
            <w:vAlign w:val="center"/>
            <w:hideMark/>
          </w:tcPr>
          <w:p w14:paraId="0FA5ED5D" w14:textId="77777777" w:rsidR="00603C89" w:rsidRPr="00A86DBF" w:rsidRDefault="00603C89" w:rsidP="007C67B3">
            <w:pPr>
              <w:jc w:val="right"/>
              <w:rPr>
                <w:rFonts w:cs="Arial"/>
                <w:color w:val="000000"/>
              </w:rPr>
            </w:pPr>
          </w:p>
        </w:tc>
      </w:tr>
    </w:tbl>
    <w:p w14:paraId="0751ADCE" w14:textId="77777777" w:rsidR="00AB64BE" w:rsidRPr="00DB6C77" w:rsidRDefault="00AB64BE" w:rsidP="00DB6C77">
      <w:pPr>
        <w:spacing w:before="120" w:after="120" w:line="276" w:lineRule="auto"/>
        <w:jc w:val="both"/>
        <w:rPr>
          <w:rFonts w:ascii="Trebuchet MS" w:hAnsi="Trebuchet MS"/>
          <w:szCs w:val="24"/>
        </w:rPr>
      </w:pPr>
    </w:p>
    <w:p w14:paraId="52EA22A5" w14:textId="77777777" w:rsidR="00993933" w:rsidRPr="00DB6C77" w:rsidRDefault="00993933" w:rsidP="00DB6C77">
      <w:pPr>
        <w:spacing w:before="120" w:after="120" w:line="276" w:lineRule="auto"/>
        <w:jc w:val="both"/>
        <w:rPr>
          <w:rFonts w:ascii="Trebuchet MS" w:hAnsi="Trebuchet MS"/>
          <w:szCs w:val="24"/>
        </w:rPr>
      </w:pPr>
    </w:p>
    <w:p w14:paraId="7B400827" w14:textId="77777777" w:rsidR="00993933" w:rsidRPr="00DB6C77" w:rsidRDefault="00993933" w:rsidP="00DB6C77">
      <w:pPr>
        <w:spacing w:before="120" w:after="120" w:line="276" w:lineRule="auto"/>
        <w:jc w:val="both"/>
        <w:rPr>
          <w:rFonts w:ascii="Trebuchet MS" w:hAnsi="Trebuchet MS"/>
          <w:szCs w:val="24"/>
        </w:rPr>
        <w:sectPr w:rsidR="00993933" w:rsidRPr="00DB6C77" w:rsidSect="00DB6C77">
          <w:endnotePr>
            <w:numFmt w:val="decimal"/>
          </w:endnotePr>
          <w:pgSz w:w="12240" w:h="15840" w:code="1"/>
          <w:pgMar w:top="1417" w:right="1417" w:bottom="1417" w:left="1417" w:header="720" w:footer="720" w:gutter="0"/>
          <w:cols w:space="720"/>
          <w:noEndnote/>
          <w:titlePg/>
        </w:sectPr>
      </w:pPr>
    </w:p>
    <w:p w14:paraId="6285B5CE" w14:textId="77777777" w:rsidR="00993933" w:rsidRPr="00DB6C77" w:rsidRDefault="00993933" w:rsidP="00DB6C77">
      <w:pPr>
        <w:spacing w:before="120" w:after="120" w:line="276" w:lineRule="auto"/>
        <w:jc w:val="both"/>
        <w:rPr>
          <w:rFonts w:ascii="Trebuchet MS" w:hAnsi="Trebuchet MS"/>
          <w:b/>
          <w:bCs/>
          <w:szCs w:val="24"/>
        </w:rPr>
      </w:pPr>
      <w:r w:rsidRPr="00DB6C77">
        <w:rPr>
          <w:rFonts w:ascii="Trebuchet MS" w:hAnsi="Trebuchet MS"/>
          <w:b/>
          <w:bCs/>
          <w:szCs w:val="24"/>
        </w:rPr>
        <w:lastRenderedPageBreak/>
        <w:t>CADRE DU DEVIS QUANTITATIF ET ESTIMATIF</w:t>
      </w:r>
    </w:p>
    <w:tbl>
      <w:tblPr>
        <w:tblW w:w="10616" w:type="dxa"/>
        <w:jc w:val="center"/>
        <w:tblCellMar>
          <w:left w:w="70" w:type="dxa"/>
          <w:right w:w="70" w:type="dxa"/>
        </w:tblCellMar>
        <w:tblLook w:val="04A0" w:firstRow="1" w:lastRow="0" w:firstColumn="1" w:lastColumn="0" w:noHBand="0" w:noVBand="1"/>
      </w:tblPr>
      <w:tblGrid>
        <w:gridCol w:w="742"/>
        <w:gridCol w:w="4674"/>
        <w:gridCol w:w="1274"/>
        <w:gridCol w:w="1274"/>
        <w:gridCol w:w="1276"/>
        <w:gridCol w:w="1376"/>
      </w:tblGrid>
      <w:tr w:rsidR="00603C89" w:rsidRPr="00A86DBF" w14:paraId="3CC3422B" w14:textId="77777777" w:rsidTr="007C67B3">
        <w:trPr>
          <w:trHeight w:val="353"/>
          <w:jc w:val="center"/>
        </w:trPr>
        <w:tc>
          <w:tcPr>
            <w:tcW w:w="10616" w:type="dxa"/>
            <w:gridSpan w:val="6"/>
            <w:tcBorders>
              <w:top w:val="single" w:sz="8" w:space="0" w:color="auto"/>
              <w:left w:val="single" w:sz="8" w:space="0" w:color="auto"/>
              <w:bottom w:val="single" w:sz="8" w:space="0" w:color="auto"/>
              <w:right w:val="single" w:sz="8" w:space="0" w:color="000000"/>
            </w:tcBorders>
            <w:vAlign w:val="bottom"/>
            <w:hideMark/>
          </w:tcPr>
          <w:p w14:paraId="280401BC" w14:textId="77777777" w:rsidR="00603C89" w:rsidRPr="00A86DBF" w:rsidRDefault="00603C89" w:rsidP="007C67B3">
            <w:pPr>
              <w:jc w:val="center"/>
              <w:rPr>
                <w:rFonts w:ascii="Arial" w:hAnsi="Arial" w:cs="Arial"/>
                <w:color w:val="000000"/>
              </w:rPr>
            </w:pPr>
            <w:r w:rsidRPr="00A86DBF">
              <w:rPr>
                <w:rFonts w:ascii="Arial" w:hAnsi="Arial" w:cs="Arial"/>
                <w:color w:val="000000"/>
              </w:rPr>
              <w:t>DEVIS QUANTITATIF ET ESTIMATIF DES TRAVAUX DE FOURNITURE ET DE POSE DE 1</w:t>
            </w:r>
            <w:r>
              <w:rPr>
                <w:rFonts w:ascii="Arial" w:hAnsi="Arial" w:cs="Arial"/>
                <w:color w:val="000000"/>
              </w:rPr>
              <w:t xml:space="preserve">0 </w:t>
            </w:r>
            <w:r w:rsidRPr="00A86DBF">
              <w:rPr>
                <w:rFonts w:ascii="Arial" w:hAnsi="Arial" w:cs="Arial"/>
                <w:color w:val="000000"/>
              </w:rPr>
              <w:t xml:space="preserve">LAMPADAIRES SOLAIRES </w:t>
            </w:r>
            <w:r>
              <w:rPr>
                <w:rFonts w:ascii="Arial" w:hAnsi="Arial" w:cs="Arial"/>
                <w:color w:val="000000"/>
              </w:rPr>
              <w:t>AU CAMPEMENT TOURISTIQUE D’ATOK</w:t>
            </w:r>
          </w:p>
        </w:tc>
      </w:tr>
      <w:tr w:rsidR="00603C89" w:rsidRPr="00A86DBF" w14:paraId="4B1DE630" w14:textId="77777777" w:rsidTr="007C67B3">
        <w:trPr>
          <w:trHeight w:val="112"/>
          <w:jc w:val="center"/>
        </w:trPr>
        <w:tc>
          <w:tcPr>
            <w:tcW w:w="742" w:type="dxa"/>
            <w:tcBorders>
              <w:top w:val="nil"/>
              <w:left w:val="single" w:sz="8" w:space="0" w:color="auto"/>
              <w:bottom w:val="single" w:sz="8" w:space="0" w:color="auto"/>
              <w:right w:val="single" w:sz="8" w:space="0" w:color="auto"/>
            </w:tcBorders>
            <w:noWrap/>
            <w:vAlign w:val="center"/>
            <w:hideMark/>
          </w:tcPr>
          <w:p w14:paraId="29CE404B" w14:textId="77777777" w:rsidR="00603C89" w:rsidRPr="00A86DBF" w:rsidRDefault="00603C89" w:rsidP="007C67B3">
            <w:pPr>
              <w:rPr>
                <w:rFonts w:cs="Arial"/>
                <w:b/>
                <w:bCs/>
                <w:color w:val="000000"/>
              </w:rPr>
            </w:pPr>
            <w:r w:rsidRPr="00A86DBF">
              <w:rPr>
                <w:rFonts w:cs="Arial"/>
                <w:b/>
                <w:bCs/>
                <w:color w:val="000000"/>
              </w:rPr>
              <w:t>N°</w:t>
            </w:r>
          </w:p>
        </w:tc>
        <w:tc>
          <w:tcPr>
            <w:tcW w:w="4674" w:type="dxa"/>
            <w:tcBorders>
              <w:top w:val="nil"/>
              <w:left w:val="nil"/>
              <w:bottom w:val="single" w:sz="8" w:space="0" w:color="auto"/>
              <w:right w:val="single" w:sz="8" w:space="0" w:color="auto"/>
            </w:tcBorders>
            <w:noWrap/>
            <w:vAlign w:val="center"/>
            <w:hideMark/>
          </w:tcPr>
          <w:p w14:paraId="68853A76" w14:textId="77777777" w:rsidR="00603C89" w:rsidRPr="00A86DBF" w:rsidRDefault="00603C89" w:rsidP="007C67B3">
            <w:pPr>
              <w:jc w:val="center"/>
              <w:rPr>
                <w:rFonts w:cs="Arial"/>
                <w:b/>
                <w:bCs/>
                <w:color w:val="000000"/>
              </w:rPr>
            </w:pPr>
            <w:r w:rsidRPr="00A86DBF">
              <w:rPr>
                <w:rFonts w:cs="Arial"/>
                <w:b/>
                <w:bCs/>
                <w:color w:val="000000"/>
              </w:rPr>
              <w:t>Désignation</w:t>
            </w:r>
          </w:p>
        </w:tc>
        <w:tc>
          <w:tcPr>
            <w:tcW w:w="1274" w:type="dxa"/>
            <w:tcBorders>
              <w:top w:val="nil"/>
              <w:left w:val="nil"/>
              <w:bottom w:val="single" w:sz="8" w:space="0" w:color="auto"/>
              <w:right w:val="single" w:sz="8" w:space="0" w:color="auto"/>
            </w:tcBorders>
            <w:noWrap/>
            <w:vAlign w:val="center"/>
            <w:hideMark/>
          </w:tcPr>
          <w:p w14:paraId="5A20AA11" w14:textId="77777777" w:rsidR="00603C89" w:rsidRPr="00A86DBF" w:rsidRDefault="00603C89" w:rsidP="007C67B3">
            <w:pPr>
              <w:jc w:val="center"/>
              <w:rPr>
                <w:rFonts w:cs="Arial"/>
                <w:b/>
                <w:bCs/>
                <w:color w:val="000000"/>
              </w:rPr>
            </w:pPr>
            <w:r w:rsidRPr="00A86DBF">
              <w:rPr>
                <w:rFonts w:cs="Arial"/>
                <w:b/>
                <w:bCs/>
                <w:color w:val="000000"/>
              </w:rPr>
              <w:t>Unités</w:t>
            </w:r>
          </w:p>
        </w:tc>
        <w:tc>
          <w:tcPr>
            <w:tcW w:w="1274" w:type="dxa"/>
            <w:tcBorders>
              <w:top w:val="nil"/>
              <w:left w:val="nil"/>
              <w:bottom w:val="single" w:sz="8" w:space="0" w:color="auto"/>
              <w:right w:val="single" w:sz="8" w:space="0" w:color="auto"/>
            </w:tcBorders>
            <w:noWrap/>
            <w:vAlign w:val="center"/>
            <w:hideMark/>
          </w:tcPr>
          <w:p w14:paraId="322928EA" w14:textId="77777777" w:rsidR="00603C89" w:rsidRPr="00A86DBF" w:rsidRDefault="00603C89" w:rsidP="007C67B3">
            <w:pPr>
              <w:jc w:val="center"/>
              <w:rPr>
                <w:rFonts w:cs="Arial"/>
                <w:b/>
                <w:bCs/>
                <w:color w:val="000000"/>
              </w:rPr>
            </w:pPr>
            <w:r w:rsidRPr="00A86DBF">
              <w:rPr>
                <w:rFonts w:cs="Arial"/>
                <w:b/>
                <w:bCs/>
                <w:color w:val="000000"/>
              </w:rPr>
              <w:t>Qtés</w:t>
            </w:r>
          </w:p>
        </w:tc>
        <w:tc>
          <w:tcPr>
            <w:tcW w:w="1276" w:type="dxa"/>
            <w:tcBorders>
              <w:top w:val="nil"/>
              <w:left w:val="nil"/>
              <w:bottom w:val="single" w:sz="8" w:space="0" w:color="auto"/>
              <w:right w:val="single" w:sz="8" w:space="0" w:color="auto"/>
            </w:tcBorders>
            <w:noWrap/>
            <w:vAlign w:val="center"/>
            <w:hideMark/>
          </w:tcPr>
          <w:p w14:paraId="70137192" w14:textId="77777777" w:rsidR="00603C89" w:rsidRPr="00A86DBF" w:rsidRDefault="00603C89" w:rsidP="007C67B3">
            <w:pPr>
              <w:jc w:val="center"/>
              <w:rPr>
                <w:rFonts w:cs="Arial"/>
                <w:b/>
                <w:bCs/>
                <w:color w:val="000000"/>
              </w:rPr>
            </w:pPr>
            <w:r w:rsidRPr="00A86DBF">
              <w:rPr>
                <w:rFonts w:cs="Arial"/>
                <w:b/>
                <w:bCs/>
                <w:color w:val="000000"/>
              </w:rPr>
              <w:t>P.U</w:t>
            </w:r>
          </w:p>
        </w:tc>
        <w:tc>
          <w:tcPr>
            <w:tcW w:w="1376" w:type="dxa"/>
            <w:tcBorders>
              <w:top w:val="nil"/>
              <w:left w:val="nil"/>
              <w:bottom w:val="single" w:sz="8" w:space="0" w:color="auto"/>
              <w:right w:val="single" w:sz="8" w:space="0" w:color="auto"/>
            </w:tcBorders>
            <w:noWrap/>
            <w:vAlign w:val="center"/>
            <w:hideMark/>
          </w:tcPr>
          <w:p w14:paraId="34F8E2B4" w14:textId="77777777" w:rsidR="00603C89" w:rsidRPr="00A86DBF" w:rsidRDefault="00603C89" w:rsidP="007C67B3">
            <w:pPr>
              <w:jc w:val="center"/>
              <w:rPr>
                <w:rFonts w:cs="Arial"/>
                <w:b/>
                <w:bCs/>
                <w:color w:val="000000"/>
              </w:rPr>
            </w:pPr>
            <w:r w:rsidRPr="00A86DBF">
              <w:rPr>
                <w:rFonts w:cs="Arial"/>
                <w:b/>
                <w:bCs/>
                <w:color w:val="000000"/>
              </w:rPr>
              <w:t>P.T</w:t>
            </w:r>
          </w:p>
        </w:tc>
      </w:tr>
      <w:tr w:rsidR="00603C89" w:rsidRPr="00A86DBF" w14:paraId="10A27D7B" w14:textId="77777777" w:rsidTr="007C67B3">
        <w:trPr>
          <w:trHeight w:val="46"/>
          <w:jc w:val="center"/>
        </w:trPr>
        <w:tc>
          <w:tcPr>
            <w:tcW w:w="10616" w:type="dxa"/>
            <w:gridSpan w:val="6"/>
            <w:tcBorders>
              <w:top w:val="single" w:sz="8" w:space="0" w:color="auto"/>
              <w:left w:val="single" w:sz="8" w:space="0" w:color="auto"/>
              <w:bottom w:val="single" w:sz="8" w:space="0" w:color="auto"/>
              <w:right w:val="single" w:sz="8" w:space="0" w:color="000000"/>
            </w:tcBorders>
            <w:noWrap/>
            <w:vAlign w:val="center"/>
            <w:hideMark/>
          </w:tcPr>
          <w:p w14:paraId="55148E43" w14:textId="77777777" w:rsidR="00603C89" w:rsidRPr="00A86DBF" w:rsidRDefault="00603C89" w:rsidP="007C67B3">
            <w:pPr>
              <w:jc w:val="center"/>
              <w:rPr>
                <w:rFonts w:cs="Arial"/>
                <w:b/>
                <w:bCs/>
                <w:color w:val="000000"/>
              </w:rPr>
            </w:pPr>
            <w:r w:rsidRPr="00A86DBF">
              <w:rPr>
                <w:rFonts w:cs="Arial"/>
                <w:b/>
                <w:bCs/>
                <w:color w:val="000000"/>
              </w:rPr>
              <w:t>100-INSTALLATION DU CHANTIER</w:t>
            </w:r>
          </w:p>
        </w:tc>
      </w:tr>
      <w:tr w:rsidR="00603C89" w:rsidRPr="00A86DBF" w14:paraId="36AA1DCC"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44B482B1" w14:textId="77777777" w:rsidR="00603C89" w:rsidRPr="00A86DBF" w:rsidRDefault="00603C89" w:rsidP="007C67B3">
            <w:pPr>
              <w:jc w:val="center"/>
              <w:rPr>
                <w:rFonts w:cs="Arial"/>
                <w:color w:val="000000"/>
              </w:rPr>
            </w:pPr>
            <w:r w:rsidRPr="00A86DBF">
              <w:rPr>
                <w:rFonts w:cs="Arial"/>
                <w:color w:val="000000"/>
              </w:rPr>
              <w:t>101</w:t>
            </w:r>
          </w:p>
        </w:tc>
        <w:tc>
          <w:tcPr>
            <w:tcW w:w="4674" w:type="dxa"/>
            <w:tcBorders>
              <w:top w:val="nil"/>
              <w:left w:val="nil"/>
              <w:bottom w:val="single" w:sz="8" w:space="0" w:color="auto"/>
              <w:right w:val="single" w:sz="8" w:space="0" w:color="auto"/>
            </w:tcBorders>
            <w:noWrap/>
            <w:vAlign w:val="center"/>
            <w:hideMark/>
          </w:tcPr>
          <w:p w14:paraId="5C06A42E" w14:textId="77777777" w:rsidR="00603C89" w:rsidRPr="00A86DBF" w:rsidRDefault="00603C89" w:rsidP="007C67B3">
            <w:pPr>
              <w:rPr>
                <w:rFonts w:cs="Arial"/>
                <w:color w:val="000000"/>
              </w:rPr>
            </w:pPr>
            <w:r w:rsidRPr="00A86DBF">
              <w:rPr>
                <w:rFonts w:cs="Arial"/>
                <w:color w:val="000000"/>
              </w:rPr>
              <w:t>Installation du chantier</w:t>
            </w:r>
          </w:p>
        </w:tc>
        <w:tc>
          <w:tcPr>
            <w:tcW w:w="1274" w:type="dxa"/>
            <w:tcBorders>
              <w:top w:val="nil"/>
              <w:left w:val="nil"/>
              <w:bottom w:val="single" w:sz="8" w:space="0" w:color="auto"/>
              <w:right w:val="single" w:sz="8" w:space="0" w:color="auto"/>
            </w:tcBorders>
            <w:noWrap/>
            <w:vAlign w:val="center"/>
            <w:hideMark/>
          </w:tcPr>
          <w:p w14:paraId="05D5576D"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6487947D"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noWrap/>
            <w:vAlign w:val="center"/>
            <w:hideMark/>
          </w:tcPr>
          <w:p w14:paraId="40585979"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186D5D89" w14:textId="77777777" w:rsidR="00603C89" w:rsidRPr="00A86DBF" w:rsidRDefault="00603C89" w:rsidP="007C67B3">
            <w:pPr>
              <w:jc w:val="right"/>
              <w:rPr>
                <w:rFonts w:cs="Arial"/>
                <w:color w:val="000000"/>
              </w:rPr>
            </w:pPr>
          </w:p>
        </w:tc>
      </w:tr>
      <w:tr w:rsidR="00603C89" w:rsidRPr="00A86DBF" w14:paraId="7F934E59"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3745EA76" w14:textId="77777777" w:rsidR="00603C89" w:rsidRPr="00A86DBF" w:rsidRDefault="00603C89" w:rsidP="007C67B3">
            <w:pPr>
              <w:jc w:val="center"/>
              <w:rPr>
                <w:rFonts w:cs="Arial"/>
                <w:color w:val="000000"/>
              </w:rPr>
            </w:pPr>
            <w:r w:rsidRPr="00A86DBF">
              <w:rPr>
                <w:rFonts w:cs="Arial"/>
                <w:color w:val="000000"/>
              </w:rPr>
              <w:t>102</w:t>
            </w:r>
          </w:p>
        </w:tc>
        <w:tc>
          <w:tcPr>
            <w:tcW w:w="4674" w:type="dxa"/>
            <w:tcBorders>
              <w:top w:val="nil"/>
              <w:left w:val="nil"/>
              <w:bottom w:val="single" w:sz="8" w:space="0" w:color="auto"/>
              <w:right w:val="single" w:sz="8" w:space="0" w:color="auto"/>
            </w:tcBorders>
            <w:noWrap/>
            <w:vAlign w:val="center"/>
            <w:hideMark/>
          </w:tcPr>
          <w:p w14:paraId="1040720F" w14:textId="77777777" w:rsidR="00603C89" w:rsidRPr="00A86DBF" w:rsidRDefault="00603C89" w:rsidP="007C67B3">
            <w:pPr>
              <w:rPr>
                <w:rFonts w:cs="Arial"/>
                <w:color w:val="000000"/>
              </w:rPr>
            </w:pPr>
            <w:r w:rsidRPr="00A86DBF">
              <w:rPr>
                <w:rFonts w:cs="Arial"/>
                <w:color w:val="000000"/>
              </w:rPr>
              <w:t>Études et piquetage</w:t>
            </w:r>
          </w:p>
        </w:tc>
        <w:tc>
          <w:tcPr>
            <w:tcW w:w="1274" w:type="dxa"/>
            <w:tcBorders>
              <w:top w:val="nil"/>
              <w:left w:val="nil"/>
              <w:bottom w:val="single" w:sz="8" w:space="0" w:color="auto"/>
              <w:right w:val="single" w:sz="8" w:space="0" w:color="auto"/>
            </w:tcBorders>
            <w:noWrap/>
            <w:vAlign w:val="center"/>
            <w:hideMark/>
          </w:tcPr>
          <w:p w14:paraId="13645DFA"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0C75FFF6"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noWrap/>
            <w:vAlign w:val="center"/>
            <w:hideMark/>
          </w:tcPr>
          <w:p w14:paraId="25E9466D"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013F9712" w14:textId="77777777" w:rsidR="00603C89" w:rsidRPr="00A86DBF" w:rsidRDefault="00603C89" w:rsidP="007C67B3">
            <w:pPr>
              <w:jc w:val="right"/>
              <w:rPr>
                <w:rFonts w:cs="Arial"/>
                <w:color w:val="000000"/>
              </w:rPr>
            </w:pPr>
          </w:p>
        </w:tc>
      </w:tr>
      <w:tr w:rsidR="00603C89" w:rsidRPr="00A86DBF" w14:paraId="14C88467" w14:textId="77777777" w:rsidTr="007C67B3">
        <w:trPr>
          <w:trHeight w:val="443"/>
          <w:jc w:val="center"/>
        </w:trPr>
        <w:tc>
          <w:tcPr>
            <w:tcW w:w="742" w:type="dxa"/>
            <w:tcBorders>
              <w:top w:val="nil"/>
              <w:left w:val="single" w:sz="8" w:space="0" w:color="auto"/>
              <w:bottom w:val="single" w:sz="8" w:space="0" w:color="auto"/>
              <w:right w:val="single" w:sz="8" w:space="0" w:color="auto"/>
            </w:tcBorders>
            <w:noWrap/>
            <w:vAlign w:val="center"/>
            <w:hideMark/>
          </w:tcPr>
          <w:p w14:paraId="5131B11B" w14:textId="77777777" w:rsidR="00603C89" w:rsidRPr="00A86DBF" w:rsidRDefault="00603C89" w:rsidP="007C67B3">
            <w:pPr>
              <w:jc w:val="center"/>
              <w:rPr>
                <w:rFonts w:cs="Arial"/>
                <w:color w:val="000000"/>
              </w:rPr>
            </w:pPr>
            <w:r w:rsidRPr="00A86DBF">
              <w:rPr>
                <w:rFonts w:cs="Arial"/>
                <w:color w:val="000000"/>
              </w:rPr>
              <w:t>103</w:t>
            </w:r>
          </w:p>
        </w:tc>
        <w:tc>
          <w:tcPr>
            <w:tcW w:w="4674" w:type="dxa"/>
            <w:tcBorders>
              <w:top w:val="nil"/>
              <w:left w:val="nil"/>
              <w:bottom w:val="single" w:sz="8" w:space="0" w:color="auto"/>
              <w:right w:val="single" w:sz="8" w:space="0" w:color="auto"/>
            </w:tcBorders>
            <w:vAlign w:val="center"/>
            <w:hideMark/>
          </w:tcPr>
          <w:p w14:paraId="7A643917" w14:textId="77777777" w:rsidR="00603C89" w:rsidRPr="00A86DBF" w:rsidRDefault="00603C89" w:rsidP="007C67B3">
            <w:pPr>
              <w:rPr>
                <w:rFonts w:cs="Arial"/>
                <w:color w:val="000000"/>
              </w:rPr>
            </w:pPr>
            <w:r w:rsidRPr="00A86DBF">
              <w:rPr>
                <w:rFonts w:cs="Arial"/>
                <w:color w:val="000000"/>
              </w:rPr>
              <w:t>Fouilles e terrain latéritiques dimensions 0,4mx0, 4m x 1m</w:t>
            </w:r>
          </w:p>
        </w:tc>
        <w:tc>
          <w:tcPr>
            <w:tcW w:w="1274" w:type="dxa"/>
            <w:tcBorders>
              <w:top w:val="nil"/>
              <w:left w:val="nil"/>
              <w:bottom w:val="single" w:sz="8" w:space="0" w:color="auto"/>
              <w:right w:val="single" w:sz="8" w:space="0" w:color="auto"/>
            </w:tcBorders>
            <w:noWrap/>
            <w:vAlign w:val="center"/>
            <w:hideMark/>
          </w:tcPr>
          <w:p w14:paraId="71EF10DA" w14:textId="77777777" w:rsidR="00603C89" w:rsidRPr="00A86DBF" w:rsidRDefault="00603C89" w:rsidP="007C67B3">
            <w:pPr>
              <w:jc w:val="center"/>
              <w:rPr>
                <w:rFonts w:cs="Arial"/>
                <w:color w:val="000000"/>
              </w:rPr>
            </w:pPr>
            <w:r w:rsidRPr="00A86DBF">
              <w:rPr>
                <w:rFonts w:cs="Arial"/>
                <w:color w:val="000000"/>
              </w:rPr>
              <w:t>m</w:t>
            </w:r>
            <w:r w:rsidRPr="00A86DBF">
              <w:rPr>
                <w:rFonts w:cs="Arial"/>
                <w:color w:val="000000"/>
                <w:vertAlign w:val="superscript"/>
              </w:rPr>
              <w:t>3</w:t>
            </w:r>
          </w:p>
        </w:tc>
        <w:tc>
          <w:tcPr>
            <w:tcW w:w="1274" w:type="dxa"/>
            <w:tcBorders>
              <w:top w:val="nil"/>
              <w:left w:val="nil"/>
              <w:bottom w:val="single" w:sz="8" w:space="0" w:color="auto"/>
              <w:right w:val="single" w:sz="8" w:space="0" w:color="auto"/>
            </w:tcBorders>
            <w:noWrap/>
            <w:vAlign w:val="center"/>
            <w:hideMark/>
          </w:tcPr>
          <w:p w14:paraId="7B6671CE" w14:textId="77777777" w:rsidR="00603C89" w:rsidRPr="00A86DBF" w:rsidRDefault="00603C89" w:rsidP="007C67B3">
            <w:pPr>
              <w:jc w:val="center"/>
              <w:rPr>
                <w:rFonts w:cs="Arial"/>
                <w:color w:val="000000"/>
              </w:rPr>
            </w:pPr>
            <w:r w:rsidRPr="00A86DBF">
              <w:rPr>
                <w:rFonts w:cs="Arial"/>
                <w:color w:val="000000"/>
              </w:rPr>
              <w:t>1</w:t>
            </w:r>
            <w:r>
              <w:rPr>
                <w:rFonts w:cs="Arial"/>
                <w:color w:val="000000"/>
              </w:rPr>
              <w:t>0</w:t>
            </w:r>
          </w:p>
        </w:tc>
        <w:tc>
          <w:tcPr>
            <w:tcW w:w="1276" w:type="dxa"/>
            <w:tcBorders>
              <w:top w:val="nil"/>
              <w:left w:val="nil"/>
              <w:bottom w:val="single" w:sz="8" w:space="0" w:color="auto"/>
              <w:right w:val="single" w:sz="8" w:space="0" w:color="auto"/>
            </w:tcBorders>
            <w:noWrap/>
            <w:vAlign w:val="center"/>
            <w:hideMark/>
          </w:tcPr>
          <w:p w14:paraId="2428DA5B"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4E4DABE6" w14:textId="77777777" w:rsidR="00603C89" w:rsidRPr="00A86DBF" w:rsidRDefault="00603C89" w:rsidP="007C67B3">
            <w:pPr>
              <w:jc w:val="right"/>
              <w:rPr>
                <w:rFonts w:cs="Arial"/>
                <w:color w:val="000000"/>
              </w:rPr>
            </w:pPr>
          </w:p>
        </w:tc>
      </w:tr>
      <w:tr w:rsidR="00603C89" w:rsidRPr="00A86DBF" w14:paraId="15363B5E" w14:textId="77777777" w:rsidTr="007C67B3">
        <w:trPr>
          <w:trHeight w:val="139"/>
          <w:jc w:val="center"/>
        </w:trPr>
        <w:tc>
          <w:tcPr>
            <w:tcW w:w="742" w:type="dxa"/>
            <w:tcBorders>
              <w:top w:val="nil"/>
              <w:left w:val="single" w:sz="8" w:space="0" w:color="auto"/>
              <w:bottom w:val="single" w:sz="8" w:space="0" w:color="auto"/>
              <w:right w:val="single" w:sz="8" w:space="0" w:color="auto"/>
            </w:tcBorders>
            <w:noWrap/>
            <w:vAlign w:val="center"/>
            <w:hideMark/>
          </w:tcPr>
          <w:p w14:paraId="6B8C21D5" w14:textId="77777777" w:rsidR="00603C89" w:rsidRPr="00A86DBF" w:rsidRDefault="00603C89" w:rsidP="007C67B3">
            <w:pPr>
              <w:jc w:val="center"/>
              <w:rPr>
                <w:rFonts w:cs="Arial"/>
                <w:color w:val="000000"/>
              </w:rPr>
            </w:pPr>
            <w:r w:rsidRPr="00A86DBF">
              <w:rPr>
                <w:rFonts w:cs="Arial"/>
                <w:color w:val="000000"/>
              </w:rPr>
              <w:t>104</w:t>
            </w:r>
          </w:p>
        </w:tc>
        <w:tc>
          <w:tcPr>
            <w:tcW w:w="4674" w:type="dxa"/>
            <w:tcBorders>
              <w:top w:val="nil"/>
              <w:left w:val="nil"/>
              <w:bottom w:val="single" w:sz="8" w:space="0" w:color="auto"/>
              <w:right w:val="single" w:sz="8" w:space="0" w:color="auto"/>
            </w:tcBorders>
            <w:noWrap/>
            <w:vAlign w:val="center"/>
            <w:hideMark/>
          </w:tcPr>
          <w:p w14:paraId="79FACDFA" w14:textId="77777777" w:rsidR="00603C89" w:rsidRPr="00A86DBF" w:rsidRDefault="00603C89" w:rsidP="007C67B3">
            <w:pPr>
              <w:rPr>
                <w:rFonts w:cs="Arial"/>
                <w:color w:val="000000"/>
              </w:rPr>
            </w:pPr>
            <w:r w:rsidRPr="00A86DBF">
              <w:rPr>
                <w:rFonts w:cs="Arial"/>
                <w:color w:val="000000"/>
              </w:rPr>
              <w:t xml:space="preserve">Massif bétonné </w:t>
            </w:r>
          </w:p>
        </w:tc>
        <w:tc>
          <w:tcPr>
            <w:tcW w:w="1274" w:type="dxa"/>
            <w:tcBorders>
              <w:top w:val="nil"/>
              <w:left w:val="nil"/>
              <w:bottom w:val="single" w:sz="8" w:space="0" w:color="auto"/>
              <w:right w:val="single" w:sz="8" w:space="0" w:color="auto"/>
            </w:tcBorders>
            <w:noWrap/>
            <w:vAlign w:val="center"/>
            <w:hideMark/>
          </w:tcPr>
          <w:p w14:paraId="25BCFBB7"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5E1153C0" w14:textId="77777777" w:rsidR="00603C89" w:rsidRPr="00A86DBF" w:rsidRDefault="00603C89" w:rsidP="007C67B3">
            <w:pPr>
              <w:jc w:val="center"/>
              <w:rPr>
                <w:rFonts w:cs="Arial"/>
                <w:color w:val="000000"/>
              </w:rPr>
            </w:pPr>
            <w:r w:rsidRPr="00A86DBF">
              <w:rPr>
                <w:rFonts w:cs="Arial"/>
                <w:color w:val="000000"/>
              </w:rPr>
              <w:t>1</w:t>
            </w:r>
            <w:r>
              <w:rPr>
                <w:rFonts w:cs="Arial"/>
                <w:color w:val="000000"/>
              </w:rPr>
              <w:t>0</w:t>
            </w:r>
          </w:p>
        </w:tc>
        <w:tc>
          <w:tcPr>
            <w:tcW w:w="1276" w:type="dxa"/>
            <w:tcBorders>
              <w:top w:val="nil"/>
              <w:left w:val="nil"/>
              <w:bottom w:val="single" w:sz="8" w:space="0" w:color="auto"/>
              <w:right w:val="single" w:sz="8" w:space="0" w:color="auto"/>
            </w:tcBorders>
            <w:noWrap/>
            <w:vAlign w:val="center"/>
            <w:hideMark/>
          </w:tcPr>
          <w:p w14:paraId="59C6D666"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3C1BE53D" w14:textId="77777777" w:rsidR="00603C89" w:rsidRPr="00A86DBF" w:rsidRDefault="00603C89" w:rsidP="007C67B3">
            <w:pPr>
              <w:jc w:val="right"/>
              <w:rPr>
                <w:rFonts w:cs="Arial"/>
                <w:color w:val="000000"/>
              </w:rPr>
            </w:pPr>
          </w:p>
        </w:tc>
      </w:tr>
      <w:tr w:rsidR="00603C89" w:rsidRPr="00A86DBF" w14:paraId="64247D95" w14:textId="77777777" w:rsidTr="007C67B3">
        <w:trPr>
          <w:trHeight w:val="130"/>
          <w:jc w:val="center"/>
        </w:trPr>
        <w:tc>
          <w:tcPr>
            <w:tcW w:w="742" w:type="dxa"/>
            <w:tcBorders>
              <w:top w:val="nil"/>
              <w:left w:val="single" w:sz="8" w:space="0" w:color="auto"/>
              <w:bottom w:val="single" w:sz="8" w:space="0" w:color="auto"/>
              <w:right w:val="single" w:sz="8" w:space="0" w:color="auto"/>
            </w:tcBorders>
            <w:noWrap/>
            <w:vAlign w:val="center"/>
            <w:hideMark/>
          </w:tcPr>
          <w:p w14:paraId="5C902F55" w14:textId="77777777" w:rsidR="00603C89" w:rsidRPr="00A86DBF" w:rsidRDefault="00603C89" w:rsidP="007C67B3">
            <w:pPr>
              <w:jc w:val="center"/>
              <w:rPr>
                <w:rFonts w:cs="Arial"/>
                <w:color w:val="000000"/>
              </w:rPr>
            </w:pPr>
            <w:r w:rsidRPr="00A86DBF">
              <w:rPr>
                <w:rFonts w:cs="Arial"/>
                <w:color w:val="000000"/>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2274B3D6" w14:textId="77777777" w:rsidR="00603C89" w:rsidRPr="00A86DBF" w:rsidRDefault="00603C89" w:rsidP="007C67B3">
            <w:pPr>
              <w:jc w:val="both"/>
              <w:rPr>
                <w:rFonts w:cs="Arial"/>
                <w:b/>
                <w:bCs/>
                <w:color w:val="000000"/>
              </w:rPr>
            </w:pPr>
            <w:r w:rsidRPr="00A86DBF">
              <w:rPr>
                <w:rFonts w:cs="Arial"/>
                <w:b/>
                <w:bCs/>
                <w:color w:val="000000"/>
              </w:rPr>
              <w:t>SOUS -TOTAL 100</w:t>
            </w:r>
          </w:p>
        </w:tc>
        <w:tc>
          <w:tcPr>
            <w:tcW w:w="1376" w:type="dxa"/>
            <w:tcBorders>
              <w:top w:val="nil"/>
              <w:left w:val="nil"/>
              <w:bottom w:val="single" w:sz="8" w:space="0" w:color="auto"/>
              <w:right w:val="single" w:sz="8" w:space="0" w:color="auto"/>
            </w:tcBorders>
            <w:noWrap/>
            <w:vAlign w:val="center"/>
            <w:hideMark/>
          </w:tcPr>
          <w:p w14:paraId="7223D80E" w14:textId="77777777" w:rsidR="00603C89" w:rsidRPr="00A86DBF" w:rsidRDefault="00603C89" w:rsidP="007C67B3">
            <w:pPr>
              <w:jc w:val="right"/>
              <w:rPr>
                <w:rFonts w:cs="Arial"/>
                <w:b/>
                <w:bCs/>
                <w:color w:val="000000"/>
              </w:rPr>
            </w:pPr>
          </w:p>
        </w:tc>
      </w:tr>
      <w:tr w:rsidR="00603C89" w:rsidRPr="00A86DBF" w14:paraId="03AD78BC" w14:textId="77777777" w:rsidTr="007C67B3">
        <w:trPr>
          <w:trHeight w:val="324"/>
          <w:jc w:val="center"/>
        </w:trPr>
        <w:tc>
          <w:tcPr>
            <w:tcW w:w="10616" w:type="dxa"/>
            <w:gridSpan w:val="6"/>
            <w:tcBorders>
              <w:top w:val="single" w:sz="8" w:space="0" w:color="auto"/>
              <w:left w:val="single" w:sz="8" w:space="0" w:color="auto"/>
              <w:bottom w:val="single" w:sz="8" w:space="0" w:color="auto"/>
              <w:right w:val="single" w:sz="8" w:space="0" w:color="000000"/>
            </w:tcBorders>
            <w:noWrap/>
            <w:vAlign w:val="center"/>
            <w:hideMark/>
          </w:tcPr>
          <w:p w14:paraId="66F29791" w14:textId="77777777" w:rsidR="00603C89" w:rsidRPr="00A86DBF" w:rsidRDefault="00603C89" w:rsidP="007C67B3">
            <w:pPr>
              <w:jc w:val="center"/>
              <w:rPr>
                <w:rFonts w:cs="Arial"/>
                <w:b/>
                <w:bCs/>
                <w:color w:val="000000"/>
              </w:rPr>
            </w:pPr>
            <w:r w:rsidRPr="00A86DBF">
              <w:rPr>
                <w:rFonts w:cs="Arial"/>
                <w:b/>
                <w:bCs/>
                <w:color w:val="000000"/>
              </w:rPr>
              <w:t>200-POSE DES LAMPADAIRES SOLAIRES</w:t>
            </w:r>
          </w:p>
        </w:tc>
      </w:tr>
      <w:tr w:rsidR="00603C89" w:rsidRPr="00A86DBF" w14:paraId="231C24C7" w14:textId="77777777" w:rsidTr="007C67B3">
        <w:trPr>
          <w:trHeight w:val="1903"/>
          <w:jc w:val="center"/>
        </w:trPr>
        <w:tc>
          <w:tcPr>
            <w:tcW w:w="742" w:type="dxa"/>
            <w:tcBorders>
              <w:top w:val="nil"/>
              <w:left w:val="single" w:sz="8" w:space="0" w:color="auto"/>
              <w:bottom w:val="single" w:sz="8" w:space="0" w:color="auto"/>
              <w:right w:val="single" w:sz="8" w:space="0" w:color="auto"/>
            </w:tcBorders>
            <w:noWrap/>
            <w:vAlign w:val="center"/>
            <w:hideMark/>
          </w:tcPr>
          <w:p w14:paraId="30FD7CB8" w14:textId="77777777" w:rsidR="00603C89" w:rsidRPr="00A86DBF" w:rsidRDefault="00603C89" w:rsidP="007C67B3">
            <w:pPr>
              <w:jc w:val="center"/>
              <w:rPr>
                <w:rFonts w:cs="Arial"/>
                <w:color w:val="000000"/>
              </w:rPr>
            </w:pPr>
            <w:r w:rsidRPr="00A86DBF">
              <w:rPr>
                <w:rFonts w:cs="Arial"/>
                <w:color w:val="000000"/>
              </w:rPr>
              <w:t>201</w:t>
            </w:r>
          </w:p>
        </w:tc>
        <w:tc>
          <w:tcPr>
            <w:tcW w:w="4674" w:type="dxa"/>
            <w:tcBorders>
              <w:top w:val="nil"/>
              <w:left w:val="nil"/>
              <w:bottom w:val="single" w:sz="8" w:space="0" w:color="auto"/>
              <w:right w:val="single" w:sz="8" w:space="0" w:color="auto"/>
            </w:tcBorders>
            <w:vAlign w:val="center"/>
            <w:hideMark/>
          </w:tcPr>
          <w:p w14:paraId="07A67012" w14:textId="77777777" w:rsidR="00603C89" w:rsidRPr="00A86DBF" w:rsidRDefault="00603C89" w:rsidP="007C67B3">
            <w:pPr>
              <w:rPr>
                <w:rFonts w:cs="Arial"/>
                <w:color w:val="000000"/>
              </w:rPr>
            </w:pPr>
            <w:r w:rsidRPr="00A86DBF">
              <w:rPr>
                <w:rFonts w:cs="Arial"/>
                <w:color w:val="000000"/>
              </w:rPr>
              <w:t>Fourniture et Pose de lampadaires solaires composé one à une crosse : Luminaire LED (130Lm/W, 60w), panneau solaire : mono (230W) -36V), (batterie aux lithiums 36Ah, 25,6V), (poteau cylindro-conique en acier galvanisé de hauteur 7- 8m)</w:t>
            </w:r>
          </w:p>
        </w:tc>
        <w:tc>
          <w:tcPr>
            <w:tcW w:w="1274" w:type="dxa"/>
            <w:tcBorders>
              <w:top w:val="nil"/>
              <w:left w:val="nil"/>
              <w:bottom w:val="single" w:sz="8" w:space="0" w:color="auto"/>
              <w:right w:val="single" w:sz="8" w:space="0" w:color="auto"/>
            </w:tcBorders>
            <w:noWrap/>
            <w:vAlign w:val="center"/>
            <w:hideMark/>
          </w:tcPr>
          <w:p w14:paraId="1726121F" w14:textId="77777777" w:rsidR="00603C89" w:rsidRPr="00A86DBF" w:rsidRDefault="00603C89" w:rsidP="007C67B3">
            <w:pPr>
              <w:jc w:val="center"/>
              <w:rPr>
                <w:rFonts w:cs="Arial"/>
                <w:color w:val="000000"/>
              </w:rPr>
            </w:pPr>
            <w:r w:rsidRPr="00A86DBF">
              <w:rPr>
                <w:rFonts w:cs="Arial"/>
                <w:color w:val="000000"/>
              </w:rPr>
              <w:t>U</w:t>
            </w:r>
          </w:p>
        </w:tc>
        <w:tc>
          <w:tcPr>
            <w:tcW w:w="1274" w:type="dxa"/>
            <w:tcBorders>
              <w:top w:val="nil"/>
              <w:left w:val="nil"/>
              <w:bottom w:val="single" w:sz="8" w:space="0" w:color="auto"/>
              <w:right w:val="single" w:sz="8" w:space="0" w:color="auto"/>
            </w:tcBorders>
            <w:noWrap/>
            <w:vAlign w:val="center"/>
            <w:hideMark/>
          </w:tcPr>
          <w:p w14:paraId="2A91EFDA" w14:textId="77777777" w:rsidR="00603C89" w:rsidRPr="00A86DBF" w:rsidRDefault="00603C89" w:rsidP="007C67B3">
            <w:pPr>
              <w:jc w:val="center"/>
              <w:rPr>
                <w:rFonts w:cs="Arial"/>
                <w:color w:val="000000"/>
              </w:rPr>
            </w:pPr>
            <w:r w:rsidRPr="00A86DBF">
              <w:rPr>
                <w:rFonts w:cs="Arial"/>
                <w:color w:val="000000"/>
              </w:rPr>
              <w:t>1</w:t>
            </w:r>
            <w:r>
              <w:rPr>
                <w:rFonts w:cs="Arial"/>
                <w:color w:val="000000"/>
              </w:rPr>
              <w:t>0</w:t>
            </w:r>
          </w:p>
        </w:tc>
        <w:tc>
          <w:tcPr>
            <w:tcW w:w="1276" w:type="dxa"/>
            <w:tcBorders>
              <w:top w:val="nil"/>
              <w:left w:val="nil"/>
              <w:bottom w:val="single" w:sz="8" w:space="0" w:color="auto"/>
              <w:right w:val="single" w:sz="8" w:space="0" w:color="auto"/>
            </w:tcBorders>
            <w:noWrap/>
            <w:vAlign w:val="center"/>
            <w:hideMark/>
          </w:tcPr>
          <w:p w14:paraId="3BAB47B3"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34EA7F23" w14:textId="77777777" w:rsidR="00603C89" w:rsidRPr="00A86DBF" w:rsidRDefault="00603C89" w:rsidP="007C67B3">
            <w:pPr>
              <w:jc w:val="right"/>
              <w:rPr>
                <w:rFonts w:cs="Arial"/>
                <w:color w:val="000000"/>
              </w:rPr>
            </w:pPr>
          </w:p>
        </w:tc>
      </w:tr>
      <w:tr w:rsidR="00603C89" w:rsidRPr="00A86DBF" w14:paraId="50174F74"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09BBAF94" w14:textId="77777777" w:rsidR="00603C89" w:rsidRPr="00A86DBF" w:rsidRDefault="00603C89" w:rsidP="007C67B3">
            <w:pPr>
              <w:jc w:val="center"/>
              <w:rPr>
                <w:rFonts w:cs="Arial"/>
                <w:color w:val="000000"/>
              </w:rPr>
            </w:pPr>
            <w:r w:rsidRPr="00A86DBF">
              <w:rPr>
                <w:rFonts w:cs="Arial"/>
                <w:color w:val="000000"/>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004B669C" w14:textId="77777777" w:rsidR="00603C89" w:rsidRPr="00A86DBF" w:rsidRDefault="00603C89" w:rsidP="007C67B3">
            <w:pPr>
              <w:jc w:val="both"/>
              <w:rPr>
                <w:rFonts w:cs="Arial"/>
                <w:b/>
                <w:bCs/>
                <w:color w:val="000000"/>
              </w:rPr>
            </w:pPr>
            <w:r w:rsidRPr="00A86DBF">
              <w:rPr>
                <w:rFonts w:cs="Arial"/>
                <w:b/>
                <w:bCs/>
                <w:color w:val="000000"/>
              </w:rPr>
              <w:t>SOUS -TOTAL 200</w:t>
            </w:r>
          </w:p>
        </w:tc>
        <w:tc>
          <w:tcPr>
            <w:tcW w:w="1376" w:type="dxa"/>
            <w:tcBorders>
              <w:top w:val="nil"/>
              <w:left w:val="nil"/>
              <w:bottom w:val="single" w:sz="8" w:space="0" w:color="auto"/>
              <w:right w:val="single" w:sz="8" w:space="0" w:color="auto"/>
            </w:tcBorders>
            <w:noWrap/>
            <w:vAlign w:val="center"/>
            <w:hideMark/>
          </w:tcPr>
          <w:p w14:paraId="67AC17BB" w14:textId="77777777" w:rsidR="00603C89" w:rsidRPr="00A86DBF" w:rsidRDefault="00603C89" w:rsidP="007C67B3">
            <w:pPr>
              <w:jc w:val="right"/>
              <w:rPr>
                <w:rFonts w:cs="Arial"/>
                <w:b/>
                <w:bCs/>
                <w:color w:val="000000"/>
              </w:rPr>
            </w:pPr>
          </w:p>
        </w:tc>
      </w:tr>
      <w:tr w:rsidR="00603C89" w:rsidRPr="00A86DBF" w14:paraId="7C41F153" w14:textId="77777777" w:rsidTr="007C67B3">
        <w:trPr>
          <w:trHeight w:val="324"/>
          <w:jc w:val="center"/>
        </w:trPr>
        <w:tc>
          <w:tcPr>
            <w:tcW w:w="10616" w:type="dxa"/>
            <w:gridSpan w:val="6"/>
            <w:tcBorders>
              <w:top w:val="single" w:sz="8" w:space="0" w:color="auto"/>
              <w:left w:val="single" w:sz="8" w:space="0" w:color="auto"/>
              <w:bottom w:val="single" w:sz="8" w:space="0" w:color="auto"/>
              <w:right w:val="single" w:sz="8" w:space="0" w:color="000000"/>
            </w:tcBorders>
            <w:noWrap/>
            <w:vAlign w:val="center"/>
            <w:hideMark/>
          </w:tcPr>
          <w:p w14:paraId="294FFA4C" w14:textId="77777777" w:rsidR="00603C89" w:rsidRPr="00A86DBF" w:rsidRDefault="00603C89" w:rsidP="007C67B3">
            <w:pPr>
              <w:jc w:val="center"/>
              <w:rPr>
                <w:rFonts w:cs="Arial"/>
                <w:b/>
                <w:bCs/>
                <w:color w:val="000000"/>
              </w:rPr>
            </w:pPr>
            <w:r w:rsidRPr="00A86DBF">
              <w:rPr>
                <w:rFonts w:cs="Arial"/>
                <w:b/>
                <w:bCs/>
                <w:color w:val="000000"/>
              </w:rPr>
              <w:t>300-PRESTATIONS DIVERSES</w:t>
            </w:r>
          </w:p>
        </w:tc>
      </w:tr>
      <w:tr w:rsidR="00603C89" w:rsidRPr="00A86DBF" w14:paraId="340263D4"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08D3F471" w14:textId="77777777" w:rsidR="00603C89" w:rsidRPr="00A86DBF" w:rsidRDefault="00603C89" w:rsidP="007C67B3">
            <w:pPr>
              <w:jc w:val="center"/>
              <w:rPr>
                <w:rFonts w:cs="Arial"/>
                <w:color w:val="000000"/>
              </w:rPr>
            </w:pPr>
            <w:r w:rsidRPr="00A86DBF">
              <w:rPr>
                <w:rFonts w:cs="Arial"/>
                <w:color w:val="000000"/>
              </w:rPr>
              <w:t>301</w:t>
            </w:r>
          </w:p>
        </w:tc>
        <w:tc>
          <w:tcPr>
            <w:tcW w:w="4674" w:type="dxa"/>
            <w:tcBorders>
              <w:top w:val="nil"/>
              <w:left w:val="nil"/>
              <w:bottom w:val="single" w:sz="8" w:space="0" w:color="auto"/>
              <w:right w:val="single" w:sz="8" w:space="0" w:color="auto"/>
            </w:tcBorders>
            <w:noWrap/>
            <w:vAlign w:val="center"/>
            <w:hideMark/>
          </w:tcPr>
          <w:p w14:paraId="46554D1F" w14:textId="77777777" w:rsidR="00603C89" w:rsidRPr="00A86DBF" w:rsidRDefault="00603C89" w:rsidP="007C67B3">
            <w:pPr>
              <w:rPr>
                <w:rFonts w:cs="Arial"/>
                <w:color w:val="000000"/>
              </w:rPr>
            </w:pPr>
            <w:r w:rsidRPr="00A86DBF">
              <w:rPr>
                <w:rFonts w:cs="Arial"/>
                <w:color w:val="000000"/>
              </w:rPr>
              <w:t>Abattage et élagage</w:t>
            </w:r>
          </w:p>
        </w:tc>
        <w:tc>
          <w:tcPr>
            <w:tcW w:w="1274" w:type="dxa"/>
            <w:tcBorders>
              <w:top w:val="nil"/>
              <w:left w:val="nil"/>
              <w:bottom w:val="single" w:sz="8" w:space="0" w:color="auto"/>
              <w:right w:val="single" w:sz="8" w:space="0" w:color="auto"/>
            </w:tcBorders>
            <w:noWrap/>
            <w:vAlign w:val="center"/>
            <w:hideMark/>
          </w:tcPr>
          <w:p w14:paraId="517C6F55"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2DC7FE40"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noWrap/>
            <w:vAlign w:val="center"/>
            <w:hideMark/>
          </w:tcPr>
          <w:p w14:paraId="6C71A614"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5EFD3C62" w14:textId="77777777" w:rsidR="00603C89" w:rsidRPr="00A86DBF" w:rsidRDefault="00603C89" w:rsidP="007C67B3">
            <w:pPr>
              <w:jc w:val="right"/>
              <w:rPr>
                <w:rFonts w:cs="Arial"/>
                <w:color w:val="000000"/>
              </w:rPr>
            </w:pPr>
          </w:p>
        </w:tc>
      </w:tr>
      <w:tr w:rsidR="00603C89" w:rsidRPr="00A86DBF" w14:paraId="73C67FA6"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5ABC88E4" w14:textId="77777777" w:rsidR="00603C89" w:rsidRPr="00A86DBF" w:rsidRDefault="00603C89" w:rsidP="007C67B3">
            <w:pPr>
              <w:jc w:val="center"/>
              <w:rPr>
                <w:rFonts w:cs="Arial"/>
                <w:color w:val="000000"/>
              </w:rPr>
            </w:pPr>
            <w:r w:rsidRPr="00A86DBF">
              <w:rPr>
                <w:rFonts w:cs="Arial"/>
                <w:color w:val="000000"/>
              </w:rPr>
              <w:t>302</w:t>
            </w:r>
          </w:p>
        </w:tc>
        <w:tc>
          <w:tcPr>
            <w:tcW w:w="4674" w:type="dxa"/>
            <w:tcBorders>
              <w:top w:val="nil"/>
              <w:left w:val="nil"/>
              <w:bottom w:val="single" w:sz="8" w:space="0" w:color="auto"/>
              <w:right w:val="single" w:sz="8" w:space="0" w:color="auto"/>
            </w:tcBorders>
            <w:noWrap/>
            <w:vAlign w:val="center"/>
            <w:hideMark/>
          </w:tcPr>
          <w:p w14:paraId="0DDC7A9B" w14:textId="77777777" w:rsidR="00603C89" w:rsidRPr="00A86DBF" w:rsidRDefault="00603C89" w:rsidP="007C67B3">
            <w:pPr>
              <w:rPr>
                <w:rFonts w:cs="Arial"/>
                <w:color w:val="000000"/>
              </w:rPr>
            </w:pPr>
            <w:r w:rsidRPr="00A86DBF">
              <w:rPr>
                <w:rFonts w:cs="Arial"/>
                <w:color w:val="000000"/>
              </w:rPr>
              <w:t>Transport du matériel</w:t>
            </w:r>
          </w:p>
        </w:tc>
        <w:tc>
          <w:tcPr>
            <w:tcW w:w="1274" w:type="dxa"/>
            <w:tcBorders>
              <w:top w:val="nil"/>
              <w:left w:val="nil"/>
              <w:bottom w:val="single" w:sz="8" w:space="0" w:color="auto"/>
              <w:right w:val="single" w:sz="8" w:space="0" w:color="auto"/>
            </w:tcBorders>
            <w:noWrap/>
            <w:vAlign w:val="center"/>
            <w:hideMark/>
          </w:tcPr>
          <w:p w14:paraId="5E5855BD"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7DDE0DCC"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noWrap/>
            <w:vAlign w:val="center"/>
            <w:hideMark/>
          </w:tcPr>
          <w:p w14:paraId="4AC438A7"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64BE4E16" w14:textId="77777777" w:rsidR="00603C89" w:rsidRPr="00A86DBF" w:rsidRDefault="00603C89" w:rsidP="007C67B3">
            <w:pPr>
              <w:jc w:val="right"/>
              <w:rPr>
                <w:rFonts w:cs="Arial"/>
                <w:color w:val="000000"/>
              </w:rPr>
            </w:pPr>
          </w:p>
        </w:tc>
      </w:tr>
      <w:tr w:rsidR="00603C89" w:rsidRPr="00A86DBF" w14:paraId="5D74C6F0"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211C0575" w14:textId="77777777" w:rsidR="00603C89" w:rsidRPr="00A86DBF" w:rsidRDefault="00603C89" w:rsidP="007C67B3">
            <w:pPr>
              <w:jc w:val="center"/>
              <w:rPr>
                <w:rFonts w:cs="Arial"/>
                <w:color w:val="000000"/>
              </w:rPr>
            </w:pPr>
            <w:r w:rsidRPr="00A86DBF">
              <w:rPr>
                <w:rFonts w:cs="Arial"/>
                <w:color w:val="000000"/>
              </w:rPr>
              <w:t>303</w:t>
            </w:r>
          </w:p>
        </w:tc>
        <w:tc>
          <w:tcPr>
            <w:tcW w:w="4674" w:type="dxa"/>
            <w:tcBorders>
              <w:top w:val="nil"/>
              <w:left w:val="nil"/>
              <w:bottom w:val="single" w:sz="8" w:space="0" w:color="auto"/>
              <w:right w:val="single" w:sz="8" w:space="0" w:color="auto"/>
            </w:tcBorders>
            <w:noWrap/>
            <w:vAlign w:val="center"/>
            <w:hideMark/>
          </w:tcPr>
          <w:p w14:paraId="4B0A209C" w14:textId="77777777" w:rsidR="00603C89" w:rsidRPr="00A86DBF" w:rsidRDefault="00603C89" w:rsidP="007C67B3">
            <w:pPr>
              <w:rPr>
                <w:rFonts w:cs="Arial"/>
                <w:color w:val="000000"/>
              </w:rPr>
            </w:pPr>
            <w:r w:rsidRPr="00A86DBF">
              <w:rPr>
                <w:rFonts w:cs="Arial"/>
                <w:color w:val="000000"/>
              </w:rPr>
              <w:t xml:space="preserve">Plan de recollement </w:t>
            </w:r>
          </w:p>
        </w:tc>
        <w:tc>
          <w:tcPr>
            <w:tcW w:w="1274" w:type="dxa"/>
            <w:tcBorders>
              <w:top w:val="nil"/>
              <w:left w:val="nil"/>
              <w:bottom w:val="single" w:sz="8" w:space="0" w:color="auto"/>
              <w:right w:val="single" w:sz="8" w:space="0" w:color="auto"/>
            </w:tcBorders>
            <w:noWrap/>
            <w:vAlign w:val="center"/>
            <w:hideMark/>
          </w:tcPr>
          <w:p w14:paraId="5E91E8F8"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noWrap/>
            <w:vAlign w:val="center"/>
            <w:hideMark/>
          </w:tcPr>
          <w:p w14:paraId="1EA36C4E"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noWrap/>
            <w:vAlign w:val="center"/>
            <w:hideMark/>
          </w:tcPr>
          <w:p w14:paraId="7E7EA9A0"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5C3E4F4B" w14:textId="77777777" w:rsidR="00603C89" w:rsidRPr="00A86DBF" w:rsidRDefault="00603C89" w:rsidP="007C67B3">
            <w:pPr>
              <w:jc w:val="right"/>
              <w:rPr>
                <w:rFonts w:cs="Arial"/>
                <w:color w:val="000000"/>
              </w:rPr>
            </w:pPr>
          </w:p>
        </w:tc>
      </w:tr>
      <w:tr w:rsidR="00603C89" w:rsidRPr="00A86DBF" w14:paraId="3D959655" w14:textId="77777777" w:rsidTr="007C67B3">
        <w:trPr>
          <w:trHeight w:val="141"/>
          <w:jc w:val="center"/>
        </w:trPr>
        <w:tc>
          <w:tcPr>
            <w:tcW w:w="742" w:type="dxa"/>
            <w:tcBorders>
              <w:top w:val="nil"/>
              <w:left w:val="single" w:sz="8" w:space="0" w:color="auto"/>
              <w:bottom w:val="single" w:sz="8" w:space="0" w:color="auto"/>
              <w:right w:val="single" w:sz="8" w:space="0" w:color="auto"/>
            </w:tcBorders>
            <w:noWrap/>
            <w:vAlign w:val="center"/>
            <w:hideMark/>
          </w:tcPr>
          <w:p w14:paraId="6400C518" w14:textId="77777777" w:rsidR="00603C89" w:rsidRPr="00A86DBF" w:rsidRDefault="00603C89" w:rsidP="007C67B3">
            <w:pPr>
              <w:jc w:val="center"/>
              <w:rPr>
                <w:rFonts w:cs="Arial"/>
                <w:color w:val="000000"/>
              </w:rPr>
            </w:pPr>
            <w:r w:rsidRPr="00A86DBF">
              <w:rPr>
                <w:rFonts w:cs="Arial"/>
                <w:color w:val="000000"/>
              </w:rPr>
              <w:t>304</w:t>
            </w:r>
          </w:p>
        </w:tc>
        <w:tc>
          <w:tcPr>
            <w:tcW w:w="4674" w:type="dxa"/>
            <w:tcBorders>
              <w:top w:val="nil"/>
              <w:left w:val="nil"/>
              <w:bottom w:val="single" w:sz="8" w:space="0" w:color="auto"/>
              <w:right w:val="single" w:sz="8" w:space="0" w:color="auto"/>
            </w:tcBorders>
            <w:noWrap/>
            <w:vAlign w:val="center"/>
            <w:hideMark/>
          </w:tcPr>
          <w:p w14:paraId="0C9616BE" w14:textId="77777777" w:rsidR="00603C89" w:rsidRPr="00A86DBF" w:rsidRDefault="00603C89" w:rsidP="007C67B3">
            <w:pPr>
              <w:rPr>
                <w:rFonts w:cs="Arial"/>
                <w:color w:val="000000"/>
              </w:rPr>
            </w:pPr>
            <w:r w:rsidRPr="00A86DBF">
              <w:rPr>
                <w:rFonts w:cs="Arial"/>
                <w:color w:val="000000"/>
              </w:rPr>
              <w:t>Contrôle et suivi</w:t>
            </w:r>
          </w:p>
        </w:tc>
        <w:tc>
          <w:tcPr>
            <w:tcW w:w="1274" w:type="dxa"/>
            <w:tcBorders>
              <w:top w:val="nil"/>
              <w:left w:val="nil"/>
              <w:bottom w:val="single" w:sz="8" w:space="0" w:color="auto"/>
              <w:right w:val="single" w:sz="8" w:space="0" w:color="auto"/>
            </w:tcBorders>
            <w:vAlign w:val="center"/>
            <w:hideMark/>
          </w:tcPr>
          <w:p w14:paraId="74F33583" w14:textId="77777777" w:rsidR="00603C89" w:rsidRPr="00A86DBF" w:rsidRDefault="00603C89" w:rsidP="007C67B3">
            <w:pPr>
              <w:jc w:val="center"/>
              <w:rPr>
                <w:rFonts w:cs="Arial"/>
                <w:color w:val="000000"/>
              </w:rPr>
            </w:pPr>
            <w:r w:rsidRPr="00A86DBF">
              <w:rPr>
                <w:rFonts w:cs="Arial"/>
                <w:color w:val="000000"/>
              </w:rPr>
              <w:t>FF</w:t>
            </w:r>
          </w:p>
        </w:tc>
        <w:tc>
          <w:tcPr>
            <w:tcW w:w="1274" w:type="dxa"/>
            <w:tcBorders>
              <w:top w:val="nil"/>
              <w:left w:val="nil"/>
              <w:bottom w:val="single" w:sz="8" w:space="0" w:color="auto"/>
              <w:right w:val="single" w:sz="8" w:space="0" w:color="auto"/>
            </w:tcBorders>
            <w:vAlign w:val="center"/>
            <w:hideMark/>
          </w:tcPr>
          <w:p w14:paraId="3158CF2A" w14:textId="77777777" w:rsidR="00603C89" w:rsidRPr="00A86DBF" w:rsidRDefault="00603C89" w:rsidP="007C67B3">
            <w:pPr>
              <w:jc w:val="center"/>
              <w:rPr>
                <w:rFonts w:cs="Arial"/>
                <w:color w:val="000000"/>
              </w:rPr>
            </w:pPr>
            <w:r w:rsidRPr="00A86DBF">
              <w:rPr>
                <w:rFonts w:cs="Arial"/>
                <w:color w:val="000000"/>
              </w:rPr>
              <w:t>1</w:t>
            </w:r>
          </w:p>
        </w:tc>
        <w:tc>
          <w:tcPr>
            <w:tcW w:w="1276" w:type="dxa"/>
            <w:tcBorders>
              <w:top w:val="nil"/>
              <w:left w:val="nil"/>
              <w:bottom w:val="single" w:sz="8" w:space="0" w:color="auto"/>
              <w:right w:val="single" w:sz="8" w:space="0" w:color="auto"/>
            </w:tcBorders>
            <w:vAlign w:val="center"/>
            <w:hideMark/>
          </w:tcPr>
          <w:p w14:paraId="37103961" w14:textId="77777777" w:rsidR="00603C89" w:rsidRPr="00A86DBF" w:rsidRDefault="00603C89" w:rsidP="007C67B3">
            <w:pPr>
              <w:jc w:val="right"/>
              <w:rPr>
                <w:rFonts w:cs="Arial"/>
                <w:color w:val="000000"/>
              </w:rPr>
            </w:pPr>
          </w:p>
        </w:tc>
        <w:tc>
          <w:tcPr>
            <w:tcW w:w="1376" w:type="dxa"/>
            <w:tcBorders>
              <w:top w:val="nil"/>
              <w:left w:val="nil"/>
              <w:bottom w:val="single" w:sz="8" w:space="0" w:color="auto"/>
              <w:right w:val="single" w:sz="8" w:space="0" w:color="auto"/>
            </w:tcBorders>
            <w:noWrap/>
            <w:vAlign w:val="center"/>
            <w:hideMark/>
          </w:tcPr>
          <w:p w14:paraId="0475FDC8" w14:textId="77777777" w:rsidR="00603C89" w:rsidRPr="00A86DBF" w:rsidRDefault="00603C89" w:rsidP="007C67B3">
            <w:pPr>
              <w:jc w:val="right"/>
              <w:rPr>
                <w:rFonts w:cs="Arial"/>
                <w:color w:val="000000"/>
              </w:rPr>
            </w:pPr>
          </w:p>
        </w:tc>
      </w:tr>
      <w:tr w:rsidR="00603C89" w:rsidRPr="00A86DBF" w14:paraId="65C1335C" w14:textId="77777777" w:rsidTr="007C67B3">
        <w:trPr>
          <w:trHeight w:val="90"/>
          <w:jc w:val="center"/>
        </w:trPr>
        <w:tc>
          <w:tcPr>
            <w:tcW w:w="742" w:type="dxa"/>
            <w:vMerge w:val="restart"/>
            <w:tcBorders>
              <w:top w:val="nil"/>
              <w:left w:val="single" w:sz="8" w:space="0" w:color="auto"/>
              <w:bottom w:val="nil"/>
              <w:right w:val="single" w:sz="8" w:space="0" w:color="auto"/>
            </w:tcBorders>
            <w:noWrap/>
            <w:vAlign w:val="center"/>
            <w:hideMark/>
          </w:tcPr>
          <w:p w14:paraId="2EB508F5" w14:textId="77777777" w:rsidR="00603C89" w:rsidRPr="00A86DBF" w:rsidRDefault="00603C89" w:rsidP="007C67B3">
            <w:pPr>
              <w:jc w:val="center"/>
              <w:rPr>
                <w:rFonts w:cs="Arial"/>
                <w:color w:val="000000"/>
              </w:rPr>
            </w:pPr>
            <w:r w:rsidRPr="00A86DBF">
              <w:rPr>
                <w:rFonts w:cs="Arial"/>
                <w:color w:val="000000"/>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72255CD1" w14:textId="77777777" w:rsidR="00603C89" w:rsidRPr="00A86DBF" w:rsidRDefault="00603C89" w:rsidP="007C67B3">
            <w:pPr>
              <w:rPr>
                <w:rFonts w:cs="Arial"/>
                <w:b/>
                <w:bCs/>
                <w:color w:val="000000"/>
              </w:rPr>
            </w:pPr>
            <w:r w:rsidRPr="00A86DBF">
              <w:rPr>
                <w:rFonts w:cs="Arial"/>
                <w:b/>
                <w:bCs/>
                <w:color w:val="000000"/>
              </w:rPr>
              <w:t>SOUS-TOTAL 3</w:t>
            </w:r>
          </w:p>
        </w:tc>
        <w:tc>
          <w:tcPr>
            <w:tcW w:w="1376" w:type="dxa"/>
            <w:tcBorders>
              <w:top w:val="nil"/>
              <w:left w:val="nil"/>
              <w:bottom w:val="single" w:sz="8" w:space="0" w:color="auto"/>
              <w:right w:val="single" w:sz="8" w:space="0" w:color="auto"/>
            </w:tcBorders>
            <w:noWrap/>
            <w:vAlign w:val="center"/>
            <w:hideMark/>
          </w:tcPr>
          <w:p w14:paraId="1E66B883" w14:textId="77777777" w:rsidR="00603C89" w:rsidRPr="00A86DBF" w:rsidRDefault="00603C89" w:rsidP="007C67B3">
            <w:pPr>
              <w:jc w:val="right"/>
              <w:rPr>
                <w:rFonts w:cs="Arial"/>
                <w:color w:val="000000"/>
              </w:rPr>
            </w:pPr>
          </w:p>
        </w:tc>
      </w:tr>
      <w:tr w:rsidR="00603C89" w:rsidRPr="00A86DBF" w14:paraId="5B929B92" w14:textId="77777777" w:rsidTr="007C67B3">
        <w:trPr>
          <w:trHeight w:val="324"/>
          <w:jc w:val="center"/>
        </w:trPr>
        <w:tc>
          <w:tcPr>
            <w:tcW w:w="742" w:type="dxa"/>
            <w:vMerge/>
            <w:tcBorders>
              <w:top w:val="nil"/>
              <w:left w:val="single" w:sz="8" w:space="0" w:color="auto"/>
              <w:bottom w:val="nil"/>
              <w:right w:val="single" w:sz="8" w:space="0" w:color="auto"/>
            </w:tcBorders>
            <w:vAlign w:val="center"/>
            <w:hideMark/>
          </w:tcPr>
          <w:p w14:paraId="3FDC2BFC" w14:textId="77777777" w:rsidR="00603C89" w:rsidRPr="00A86DBF" w:rsidRDefault="00603C89" w:rsidP="007C67B3">
            <w:pPr>
              <w:rPr>
                <w:rFonts w:cs="Arial"/>
                <w:color w:val="000000"/>
              </w:rPr>
            </w:pPr>
          </w:p>
        </w:tc>
        <w:tc>
          <w:tcPr>
            <w:tcW w:w="8498" w:type="dxa"/>
            <w:gridSpan w:val="4"/>
            <w:tcBorders>
              <w:top w:val="single" w:sz="8" w:space="0" w:color="auto"/>
              <w:left w:val="nil"/>
              <w:bottom w:val="single" w:sz="8" w:space="0" w:color="auto"/>
              <w:right w:val="single" w:sz="8" w:space="0" w:color="000000"/>
            </w:tcBorders>
            <w:noWrap/>
            <w:vAlign w:val="center"/>
            <w:hideMark/>
          </w:tcPr>
          <w:p w14:paraId="7C903B09" w14:textId="77777777" w:rsidR="00603C89" w:rsidRPr="00A86DBF" w:rsidRDefault="00603C89" w:rsidP="007C67B3">
            <w:pPr>
              <w:jc w:val="center"/>
              <w:rPr>
                <w:rFonts w:cs="Arial"/>
                <w:b/>
                <w:bCs/>
                <w:color w:val="000000"/>
              </w:rPr>
            </w:pPr>
            <w:r w:rsidRPr="00A86DBF">
              <w:rPr>
                <w:rFonts w:cs="Arial"/>
                <w:b/>
                <w:bCs/>
                <w:color w:val="000000"/>
              </w:rPr>
              <w:t>TOTAL NON TAXE(TNT)=Sous Totaux (201)</w:t>
            </w:r>
          </w:p>
        </w:tc>
        <w:tc>
          <w:tcPr>
            <w:tcW w:w="1376" w:type="dxa"/>
            <w:tcBorders>
              <w:top w:val="nil"/>
              <w:left w:val="nil"/>
              <w:bottom w:val="single" w:sz="8" w:space="0" w:color="auto"/>
              <w:right w:val="single" w:sz="8" w:space="0" w:color="auto"/>
            </w:tcBorders>
            <w:noWrap/>
            <w:vAlign w:val="center"/>
            <w:hideMark/>
          </w:tcPr>
          <w:p w14:paraId="4435B5F7" w14:textId="77777777" w:rsidR="00603C89" w:rsidRPr="00A86DBF" w:rsidRDefault="00603C89" w:rsidP="007C67B3">
            <w:pPr>
              <w:jc w:val="right"/>
              <w:rPr>
                <w:rFonts w:cs="Arial"/>
                <w:b/>
                <w:bCs/>
                <w:color w:val="000000"/>
              </w:rPr>
            </w:pPr>
          </w:p>
        </w:tc>
      </w:tr>
      <w:tr w:rsidR="00603C89" w:rsidRPr="00A86DBF" w14:paraId="22F2DB23" w14:textId="77777777" w:rsidTr="007C67B3">
        <w:trPr>
          <w:trHeight w:val="324"/>
          <w:jc w:val="center"/>
        </w:trPr>
        <w:tc>
          <w:tcPr>
            <w:tcW w:w="742" w:type="dxa"/>
            <w:vMerge/>
            <w:tcBorders>
              <w:top w:val="nil"/>
              <w:left w:val="single" w:sz="8" w:space="0" w:color="auto"/>
              <w:bottom w:val="nil"/>
              <w:right w:val="single" w:sz="8" w:space="0" w:color="auto"/>
            </w:tcBorders>
            <w:vAlign w:val="center"/>
            <w:hideMark/>
          </w:tcPr>
          <w:p w14:paraId="22671DE3" w14:textId="77777777" w:rsidR="00603C89" w:rsidRPr="00A86DBF" w:rsidRDefault="00603C89" w:rsidP="007C67B3">
            <w:pPr>
              <w:rPr>
                <w:rFonts w:cs="Arial"/>
                <w:color w:val="000000"/>
              </w:rPr>
            </w:pPr>
          </w:p>
        </w:tc>
        <w:tc>
          <w:tcPr>
            <w:tcW w:w="8498" w:type="dxa"/>
            <w:gridSpan w:val="4"/>
            <w:tcBorders>
              <w:top w:val="single" w:sz="8" w:space="0" w:color="auto"/>
              <w:left w:val="nil"/>
              <w:bottom w:val="single" w:sz="8" w:space="0" w:color="auto"/>
              <w:right w:val="single" w:sz="8" w:space="0" w:color="000000"/>
            </w:tcBorders>
            <w:noWrap/>
            <w:vAlign w:val="center"/>
            <w:hideMark/>
          </w:tcPr>
          <w:p w14:paraId="68F24BE1" w14:textId="77777777" w:rsidR="00603C89" w:rsidRPr="00A86DBF" w:rsidRDefault="00603C89" w:rsidP="007C67B3">
            <w:pPr>
              <w:jc w:val="center"/>
              <w:rPr>
                <w:rFonts w:cs="Arial"/>
                <w:b/>
                <w:bCs/>
                <w:color w:val="000000"/>
              </w:rPr>
            </w:pPr>
            <w:r w:rsidRPr="00A86DBF">
              <w:rPr>
                <w:rFonts w:cs="Arial"/>
                <w:b/>
                <w:bCs/>
                <w:color w:val="000000"/>
              </w:rPr>
              <w:t> TOTAL TAXE (TT)=Sous Total (100 ; 300)</w:t>
            </w:r>
          </w:p>
        </w:tc>
        <w:tc>
          <w:tcPr>
            <w:tcW w:w="1376" w:type="dxa"/>
            <w:tcBorders>
              <w:top w:val="nil"/>
              <w:left w:val="nil"/>
              <w:bottom w:val="single" w:sz="8" w:space="0" w:color="auto"/>
              <w:right w:val="single" w:sz="8" w:space="0" w:color="auto"/>
            </w:tcBorders>
            <w:noWrap/>
            <w:vAlign w:val="center"/>
            <w:hideMark/>
          </w:tcPr>
          <w:p w14:paraId="3255DC58" w14:textId="77777777" w:rsidR="00603C89" w:rsidRPr="00A86DBF" w:rsidRDefault="00603C89" w:rsidP="007C67B3">
            <w:pPr>
              <w:jc w:val="right"/>
              <w:rPr>
                <w:rFonts w:cs="Arial"/>
                <w:b/>
                <w:bCs/>
                <w:color w:val="000000"/>
              </w:rPr>
            </w:pPr>
          </w:p>
        </w:tc>
      </w:tr>
      <w:tr w:rsidR="00603C89" w:rsidRPr="00F773CC" w14:paraId="3B49C655" w14:textId="77777777" w:rsidTr="007C67B3">
        <w:trPr>
          <w:trHeight w:val="324"/>
          <w:jc w:val="center"/>
        </w:trPr>
        <w:tc>
          <w:tcPr>
            <w:tcW w:w="742" w:type="dxa"/>
            <w:vMerge/>
            <w:tcBorders>
              <w:top w:val="nil"/>
              <w:left w:val="single" w:sz="8" w:space="0" w:color="auto"/>
              <w:bottom w:val="nil"/>
              <w:right w:val="single" w:sz="8" w:space="0" w:color="auto"/>
            </w:tcBorders>
            <w:vAlign w:val="center"/>
            <w:hideMark/>
          </w:tcPr>
          <w:p w14:paraId="59CD85E9" w14:textId="77777777" w:rsidR="00603C89" w:rsidRPr="00A86DBF" w:rsidRDefault="00603C89" w:rsidP="007C67B3">
            <w:pPr>
              <w:rPr>
                <w:rFonts w:cs="Arial"/>
                <w:color w:val="000000"/>
              </w:rPr>
            </w:pPr>
          </w:p>
        </w:tc>
        <w:tc>
          <w:tcPr>
            <w:tcW w:w="8498" w:type="dxa"/>
            <w:gridSpan w:val="4"/>
            <w:tcBorders>
              <w:top w:val="single" w:sz="8" w:space="0" w:color="auto"/>
              <w:left w:val="nil"/>
              <w:bottom w:val="single" w:sz="8" w:space="0" w:color="auto"/>
              <w:right w:val="single" w:sz="8" w:space="0" w:color="000000"/>
            </w:tcBorders>
            <w:noWrap/>
            <w:vAlign w:val="center"/>
            <w:hideMark/>
          </w:tcPr>
          <w:p w14:paraId="3C971E53" w14:textId="77777777" w:rsidR="00603C89" w:rsidRPr="00A86DBF" w:rsidRDefault="00603C89" w:rsidP="007C67B3">
            <w:pPr>
              <w:jc w:val="center"/>
              <w:rPr>
                <w:rFonts w:cs="Arial"/>
                <w:b/>
                <w:bCs/>
                <w:color w:val="000000"/>
                <w:lang w:val="en-US"/>
              </w:rPr>
            </w:pPr>
            <w:r w:rsidRPr="00A86DBF">
              <w:rPr>
                <w:rFonts w:cs="Arial"/>
                <w:b/>
                <w:bCs/>
                <w:color w:val="000000"/>
                <w:lang w:val="en-US"/>
              </w:rPr>
              <w:t>TOTAL HORS TAXE GENERAL(THTG)=TT+TNT</w:t>
            </w:r>
          </w:p>
        </w:tc>
        <w:tc>
          <w:tcPr>
            <w:tcW w:w="1376" w:type="dxa"/>
            <w:tcBorders>
              <w:top w:val="nil"/>
              <w:left w:val="nil"/>
              <w:bottom w:val="nil"/>
              <w:right w:val="single" w:sz="8" w:space="0" w:color="auto"/>
            </w:tcBorders>
            <w:noWrap/>
            <w:vAlign w:val="center"/>
            <w:hideMark/>
          </w:tcPr>
          <w:p w14:paraId="0C733876" w14:textId="77777777" w:rsidR="00603C89" w:rsidRPr="00081F9E" w:rsidRDefault="00603C89" w:rsidP="007C67B3">
            <w:pPr>
              <w:jc w:val="right"/>
              <w:rPr>
                <w:rFonts w:cs="Arial"/>
                <w:b/>
                <w:bCs/>
                <w:color w:val="000000"/>
                <w:lang w:val="en-US"/>
              </w:rPr>
            </w:pPr>
          </w:p>
        </w:tc>
      </w:tr>
      <w:tr w:rsidR="00603C89" w:rsidRPr="00A86DBF" w14:paraId="0D057396" w14:textId="77777777" w:rsidTr="007C67B3">
        <w:trPr>
          <w:trHeight w:val="324"/>
          <w:jc w:val="center"/>
        </w:trPr>
        <w:tc>
          <w:tcPr>
            <w:tcW w:w="742" w:type="dxa"/>
            <w:vMerge/>
            <w:tcBorders>
              <w:top w:val="nil"/>
              <w:left w:val="single" w:sz="8" w:space="0" w:color="auto"/>
              <w:bottom w:val="nil"/>
              <w:right w:val="single" w:sz="8" w:space="0" w:color="auto"/>
            </w:tcBorders>
            <w:vAlign w:val="center"/>
            <w:hideMark/>
          </w:tcPr>
          <w:p w14:paraId="184A7EF4" w14:textId="77777777" w:rsidR="00603C89" w:rsidRPr="00081F9E" w:rsidRDefault="00603C89" w:rsidP="007C67B3">
            <w:pPr>
              <w:rPr>
                <w:rFonts w:cs="Arial"/>
                <w:color w:val="000000"/>
                <w:lang w:val="en-US"/>
              </w:rPr>
            </w:pPr>
          </w:p>
        </w:tc>
        <w:tc>
          <w:tcPr>
            <w:tcW w:w="8498" w:type="dxa"/>
            <w:gridSpan w:val="4"/>
            <w:tcBorders>
              <w:top w:val="single" w:sz="8" w:space="0" w:color="auto"/>
              <w:left w:val="nil"/>
              <w:bottom w:val="single" w:sz="8" w:space="0" w:color="auto"/>
              <w:right w:val="single" w:sz="8" w:space="0" w:color="000000"/>
            </w:tcBorders>
            <w:noWrap/>
            <w:vAlign w:val="center"/>
            <w:hideMark/>
          </w:tcPr>
          <w:p w14:paraId="7CF50278" w14:textId="77777777" w:rsidR="00603C89" w:rsidRPr="00A86DBF" w:rsidRDefault="00603C89" w:rsidP="007C67B3">
            <w:pPr>
              <w:jc w:val="center"/>
              <w:rPr>
                <w:rFonts w:cs="Arial"/>
                <w:b/>
                <w:bCs/>
                <w:color w:val="000000"/>
              </w:rPr>
            </w:pPr>
            <w:r w:rsidRPr="00A86DBF">
              <w:rPr>
                <w:rFonts w:cs="Arial"/>
                <w:b/>
                <w:bCs/>
                <w:color w:val="000000"/>
              </w:rPr>
              <w:t>TVA (19,25%) SUR TT</w:t>
            </w:r>
          </w:p>
        </w:tc>
        <w:tc>
          <w:tcPr>
            <w:tcW w:w="1376" w:type="dxa"/>
            <w:tcBorders>
              <w:top w:val="single" w:sz="4" w:space="0" w:color="auto"/>
              <w:left w:val="single" w:sz="4" w:space="0" w:color="auto"/>
              <w:bottom w:val="single" w:sz="4" w:space="0" w:color="auto"/>
              <w:right w:val="single" w:sz="4" w:space="0" w:color="auto"/>
            </w:tcBorders>
            <w:noWrap/>
            <w:vAlign w:val="center"/>
            <w:hideMark/>
          </w:tcPr>
          <w:p w14:paraId="5E6CBFC3" w14:textId="77777777" w:rsidR="00603C89" w:rsidRPr="00A86DBF" w:rsidRDefault="00603C89" w:rsidP="007C67B3">
            <w:pPr>
              <w:jc w:val="right"/>
              <w:rPr>
                <w:rFonts w:cs="Arial"/>
                <w:b/>
                <w:bCs/>
                <w:color w:val="000000"/>
              </w:rPr>
            </w:pPr>
          </w:p>
        </w:tc>
      </w:tr>
      <w:tr w:rsidR="00603C89" w:rsidRPr="00A86DBF" w14:paraId="174AD56C" w14:textId="77777777" w:rsidTr="007C67B3">
        <w:trPr>
          <w:trHeight w:val="324"/>
          <w:jc w:val="center"/>
        </w:trPr>
        <w:tc>
          <w:tcPr>
            <w:tcW w:w="742" w:type="dxa"/>
            <w:tcBorders>
              <w:top w:val="nil"/>
              <w:left w:val="single" w:sz="8" w:space="0" w:color="auto"/>
              <w:bottom w:val="nil"/>
              <w:right w:val="single" w:sz="8" w:space="0" w:color="auto"/>
            </w:tcBorders>
            <w:noWrap/>
            <w:vAlign w:val="center"/>
            <w:hideMark/>
          </w:tcPr>
          <w:p w14:paraId="252FE982" w14:textId="77777777" w:rsidR="00603C89" w:rsidRPr="00A86DBF" w:rsidRDefault="00603C89" w:rsidP="007C67B3">
            <w:pPr>
              <w:jc w:val="center"/>
              <w:rPr>
                <w:rFonts w:cs="Arial"/>
                <w:color w:val="000000"/>
              </w:rPr>
            </w:pPr>
            <w:r w:rsidRPr="00A86DBF">
              <w:rPr>
                <w:rFonts w:cs="Arial"/>
                <w:color w:val="000000"/>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3A1DD38E" w14:textId="77777777" w:rsidR="00603C89" w:rsidRPr="00A86DBF" w:rsidRDefault="00603C89" w:rsidP="007C67B3">
            <w:pPr>
              <w:jc w:val="center"/>
              <w:rPr>
                <w:rFonts w:cs="Arial"/>
                <w:b/>
                <w:bCs/>
                <w:color w:val="000000"/>
              </w:rPr>
            </w:pPr>
            <w:r w:rsidRPr="00A86DBF">
              <w:rPr>
                <w:rFonts w:cs="Arial"/>
                <w:b/>
                <w:bCs/>
                <w:color w:val="000000"/>
              </w:rPr>
              <w:t>IR=THTG*(2,2%)</w:t>
            </w:r>
          </w:p>
        </w:tc>
        <w:tc>
          <w:tcPr>
            <w:tcW w:w="1376" w:type="dxa"/>
            <w:tcBorders>
              <w:top w:val="nil"/>
              <w:left w:val="single" w:sz="4" w:space="0" w:color="auto"/>
              <w:bottom w:val="single" w:sz="4" w:space="0" w:color="auto"/>
              <w:right w:val="single" w:sz="4" w:space="0" w:color="auto"/>
            </w:tcBorders>
            <w:noWrap/>
            <w:vAlign w:val="center"/>
            <w:hideMark/>
          </w:tcPr>
          <w:p w14:paraId="2549B253" w14:textId="77777777" w:rsidR="00603C89" w:rsidRPr="00A86DBF" w:rsidRDefault="00603C89" w:rsidP="007C67B3">
            <w:pPr>
              <w:jc w:val="right"/>
              <w:rPr>
                <w:rFonts w:cs="Arial"/>
                <w:b/>
                <w:bCs/>
                <w:color w:val="000000"/>
              </w:rPr>
            </w:pPr>
          </w:p>
        </w:tc>
      </w:tr>
      <w:tr w:rsidR="00603C89" w:rsidRPr="00F773CC" w14:paraId="0B197485" w14:textId="77777777" w:rsidTr="007C67B3">
        <w:trPr>
          <w:trHeight w:val="52"/>
          <w:jc w:val="center"/>
        </w:trPr>
        <w:tc>
          <w:tcPr>
            <w:tcW w:w="742" w:type="dxa"/>
            <w:tcBorders>
              <w:top w:val="nil"/>
              <w:left w:val="single" w:sz="8" w:space="0" w:color="auto"/>
              <w:bottom w:val="nil"/>
              <w:right w:val="single" w:sz="8" w:space="0" w:color="auto"/>
            </w:tcBorders>
            <w:vAlign w:val="center"/>
            <w:hideMark/>
          </w:tcPr>
          <w:p w14:paraId="2CEA5DB6" w14:textId="77777777" w:rsidR="00603C89" w:rsidRPr="00A86DBF" w:rsidRDefault="00603C89" w:rsidP="007C67B3">
            <w:pPr>
              <w:rPr>
                <w:rFonts w:cs="Arial"/>
                <w:color w:val="000000"/>
              </w:rPr>
            </w:pPr>
            <w:r w:rsidRPr="00A86DBF">
              <w:rPr>
                <w:rFonts w:cs="Arial"/>
                <w:color w:val="000000"/>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3619E1EA" w14:textId="77777777" w:rsidR="00603C89" w:rsidRPr="00A86DBF" w:rsidRDefault="00603C89" w:rsidP="007C67B3">
            <w:pPr>
              <w:jc w:val="center"/>
              <w:rPr>
                <w:rFonts w:cs="Arial"/>
                <w:b/>
                <w:bCs/>
                <w:color w:val="000000"/>
                <w:lang w:val="en-US"/>
              </w:rPr>
            </w:pPr>
            <w:r w:rsidRPr="00A86DBF">
              <w:rPr>
                <w:rFonts w:cs="Arial"/>
                <w:b/>
                <w:bCs/>
                <w:color w:val="000000"/>
                <w:lang w:val="en-US"/>
              </w:rPr>
              <w:t>NET A MANDATER = THTG - IR</w:t>
            </w:r>
          </w:p>
        </w:tc>
        <w:tc>
          <w:tcPr>
            <w:tcW w:w="1376" w:type="dxa"/>
            <w:tcBorders>
              <w:top w:val="nil"/>
              <w:left w:val="nil"/>
              <w:bottom w:val="nil"/>
              <w:right w:val="single" w:sz="8" w:space="0" w:color="auto"/>
            </w:tcBorders>
            <w:noWrap/>
            <w:vAlign w:val="center"/>
            <w:hideMark/>
          </w:tcPr>
          <w:p w14:paraId="19FC9CD6" w14:textId="77777777" w:rsidR="00603C89" w:rsidRPr="00081F9E" w:rsidRDefault="00603C89" w:rsidP="007C67B3">
            <w:pPr>
              <w:jc w:val="right"/>
              <w:rPr>
                <w:rFonts w:cs="Arial"/>
                <w:b/>
                <w:bCs/>
                <w:color w:val="000000"/>
                <w:lang w:val="en-US"/>
              </w:rPr>
            </w:pPr>
          </w:p>
        </w:tc>
      </w:tr>
      <w:tr w:rsidR="00603C89" w:rsidRPr="00A86DBF" w14:paraId="134C49A8" w14:textId="77777777" w:rsidTr="007C67B3">
        <w:trPr>
          <w:trHeight w:val="42"/>
          <w:jc w:val="center"/>
        </w:trPr>
        <w:tc>
          <w:tcPr>
            <w:tcW w:w="742" w:type="dxa"/>
            <w:tcBorders>
              <w:top w:val="nil"/>
              <w:left w:val="single" w:sz="8" w:space="0" w:color="auto"/>
              <w:bottom w:val="single" w:sz="8" w:space="0" w:color="auto"/>
              <w:right w:val="single" w:sz="8" w:space="0" w:color="auto"/>
            </w:tcBorders>
            <w:vAlign w:val="center"/>
            <w:hideMark/>
          </w:tcPr>
          <w:p w14:paraId="6A97BD53" w14:textId="77777777" w:rsidR="00603C89" w:rsidRPr="00081F9E" w:rsidRDefault="00603C89" w:rsidP="007C67B3">
            <w:pPr>
              <w:rPr>
                <w:rFonts w:cs="Arial"/>
                <w:color w:val="000000"/>
                <w:lang w:val="en-US"/>
              </w:rPr>
            </w:pPr>
            <w:r w:rsidRPr="00081F9E">
              <w:rPr>
                <w:rFonts w:cs="Arial"/>
                <w:color w:val="000000"/>
                <w:lang w:val="en-US"/>
              </w:rPr>
              <w:t> </w:t>
            </w:r>
          </w:p>
        </w:tc>
        <w:tc>
          <w:tcPr>
            <w:tcW w:w="8498" w:type="dxa"/>
            <w:gridSpan w:val="4"/>
            <w:tcBorders>
              <w:top w:val="single" w:sz="8" w:space="0" w:color="auto"/>
              <w:left w:val="nil"/>
              <w:bottom w:val="single" w:sz="8" w:space="0" w:color="auto"/>
              <w:right w:val="single" w:sz="8" w:space="0" w:color="000000"/>
            </w:tcBorders>
            <w:noWrap/>
            <w:vAlign w:val="center"/>
            <w:hideMark/>
          </w:tcPr>
          <w:p w14:paraId="5A46FD08" w14:textId="77777777" w:rsidR="00603C89" w:rsidRPr="00A86DBF" w:rsidRDefault="00603C89" w:rsidP="007C67B3">
            <w:pPr>
              <w:jc w:val="center"/>
              <w:rPr>
                <w:rFonts w:cs="Arial"/>
                <w:b/>
                <w:bCs/>
                <w:color w:val="000000"/>
              </w:rPr>
            </w:pPr>
            <w:r w:rsidRPr="00A86DBF">
              <w:rPr>
                <w:rFonts w:cs="Arial"/>
                <w:b/>
                <w:bCs/>
                <w:color w:val="000000"/>
              </w:rPr>
              <w:t>TTC = T</w:t>
            </w:r>
            <w:r w:rsidRPr="00A86DBF">
              <w:rPr>
                <w:b/>
                <w:bCs/>
                <w:color w:val="000000"/>
              </w:rPr>
              <w:t>HTG + TVA</w:t>
            </w:r>
          </w:p>
        </w:tc>
        <w:tc>
          <w:tcPr>
            <w:tcW w:w="1376" w:type="dxa"/>
            <w:tcBorders>
              <w:top w:val="nil"/>
              <w:left w:val="nil"/>
              <w:bottom w:val="single" w:sz="8" w:space="0" w:color="auto"/>
              <w:right w:val="single" w:sz="8" w:space="0" w:color="auto"/>
            </w:tcBorders>
            <w:noWrap/>
            <w:vAlign w:val="center"/>
            <w:hideMark/>
          </w:tcPr>
          <w:p w14:paraId="7065FA9D" w14:textId="77777777" w:rsidR="00603C89" w:rsidRPr="00A86DBF" w:rsidRDefault="00603C89" w:rsidP="007C67B3">
            <w:pPr>
              <w:jc w:val="right"/>
              <w:rPr>
                <w:rFonts w:cs="Arial"/>
                <w:b/>
                <w:bCs/>
                <w:color w:val="000000"/>
              </w:rPr>
            </w:pPr>
          </w:p>
        </w:tc>
      </w:tr>
    </w:tbl>
    <w:p w14:paraId="3E9C8092" w14:textId="77777777" w:rsidR="00993933" w:rsidRPr="00DB6C77" w:rsidRDefault="00993933" w:rsidP="00D25635">
      <w:pPr>
        <w:spacing w:before="120" w:after="120" w:line="276" w:lineRule="auto"/>
        <w:ind w:firstLine="720"/>
        <w:jc w:val="both"/>
        <w:rPr>
          <w:rFonts w:ascii="Trebuchet MS" w:hAnsi="Trebuchet MS"/>
          <w:szCs w:val="24"/>
        </w:rPr>
      </w:pPr>
    </w:p>
    <w:tbl>
      <w:tblPr>
        <w:tblW w:w="10616" w:type="dxa"/>
        <w:jc w:val="center"/>
        <w:tblCellMar>
          <w:left w:w="70" w:type="dxa"/>
          <w:right w:w="70" w:type="dxa"/>
        </w:tblCellMar>
        <w:tblLook w:val="04A0" w:firstRow="1" w:lastRow="0" w:firstColumn="1" w:lastColumn="0" w:noHBand="0" w:noVBand="1"/>
      </w:tblPr>
      <w:tblGrid>
        <w:gridCol w:w="742"/>
        <w:gridCol w:w="4674"/>
        <w:gridCol w:w="1274"/>
        <w:gridCol w:w="1903"/>
        <w:gridCol w:w="2023"/>
      </w:tblGrid>
      <w:tr w:rsidR="00603C89" w:rsidRPr="00A86DBF" w14:paraId="39B19115" w14:textId="77777777" w:rsidTr="007C67B3">
        <w:trPr>
          <w:trHeight w:val="353"/>
          <w:jc w:val="center"/>
        </w:trPr>
        <w:tc>
          <w:tcPr>
            <w:tcW w:w="10616" w:type="dxa"/>
            <w:gridSpan w:val="5"/>
            <w:tcBorders>
              <w:top w:val="single" w:sz="8" w:space="0" w:color="auto"/>
              <w:left w:val="single" w:sz="8" w:space="0" w:color="auto"/>
              <w:bottom w:val="single" w:sz="8" w:space="0" w:color="auto"/>
              <w:right w:val="single" w:sz="8" w:space="0" w:color="000000"/>
            </w:tcBorders>
            <w:vAlign w:val="bottom"/>
            <w:hideMark/>
          </w:tcPr>
          <w:p w14:paraId="7F21406D" w14:textId="77777777" w:rsidR="00603C89" w:rsidRPr="00A86DBF" w:rsidRDefault="00603C89" w:rsidP="00603C89">
            <w:pPr>
              <w:jc w:val="center"/>
              <w:rPr>
                <w:rFonts w:ascii="Arial" w:hAnsi="Arial" w:cs="Arial"/>
                <w:color w:val="000000"/>
              </w:rPr>
            </w:pPr>
            <w:r w:rsidRPr="00A86DBF">
              <w:rPr>
                <w:rFonts w:ascii="Arial" w:hAnsi="Arial" w:cs="Arial"/>
                <w:color w:val="000000"/>
              </w:rPr>
              <w:t>DEVIS QUANTITATIF ET ESTIMATIF DES TRAVAUX DE FOURNITURE ET POSE DE 1</w:t>
            </w:r>
            <w:r>
              <w:rPr>
                <w:rFonts w:ascii="Arial" w:hAnsi="Arial" w:cs="Arial"/>
                <w:color w:val="000000"/>
              </w:rPr>
              <w:t xml:space="preserve">0 </w:t>
            </w:r>
            <w:r w:rsidRPr="00A86DBF">
              <w:rPr>
                <w:rFonts w:ascii="Arial" w:hAnsi="Arial" w:cs="Arial"/>
                <w:color w:val="000000"/>
              </w:rPr>
              <w:t xml:space="preserve">LAMPADAIRES SOLAIRES </w:t>
            </w:r>
            <w:r>
              <w:rPr>
                <w:rFonts w:ascii="Arial" w:hAnsi="Arial" w:cs="Arial"/>
                <w:color w:val="000000"/>
              </w:rPr>
              <w:t>AU CAMPEMENT TOURISTIQUE D’ATOK</w:t>
            </w:r>
          </w:p>
        </w:tc>
      </w:tr>
      <w:tr w:rsidR="00603C89" w:rsidRPr="00A86DBF" w14:paraId="0CEC8B4F" w14:textId="77777777" w:rsidTr="007C67B3">
        <w:trPr>
          <w:trHeight w:val="112"/>
          <w:jc w:val="center"/>
        </w:trPr>
        <w:tc>
          <w:tcPr>
            <w:tcW w:w="742" w:type="dxa"/>
            <w:tcBorders>
              <w:top w:val="nil"/>
              <w:left w:val="single" w:sz="8" w:space="0" w:color="auto"/>
              <w:bottom w:val="single" w:sz="8" w:space="0" w:color="auto"/>
              <w:right w:val="single" w:sz="8" w:space="0" w:color="auto"/>
            </w:tcBorders>
            <w:noWrap/>
            <w:vAlign w:val="center"/>
            <w:hideMark/>
          </w:tcPr>
          <w:p w14:paraId="6C17934A" w14:textId="77777777" w:rsidR="00603C89" w:rsidRPr="00A86DBF" w:rsidRDefault="00603C89" w:rsidP="00603C89">
            <w:pPr>
              <w:rPr>
                <w:rFonts w:cs="Arial"/>
                <w:b/>
                <w:bCs/>
                <w:color w:val="000000"/>
              </w:rPr>
            </w:pPr>
            <w:r w:rsidRPr="00A86DBF">
              <w:rPr>
                <w:rFonts w:cs="Arial"/>
                <w:b/>
                <w:bCs/>
                <w:color w:val="000000"/>
              </w:rPr>
              <w:t>N°</w:t>
            </w:r>
          </w:p>
        </w:tc>
        <w:tc>
          <w:tcPr>
            <w:tcW w:w="4674" w:type="dxa"/>
            <w:tcBorders>
              <w:top w:val="nil"/>
              <w:left w:val="nil"/>
              <w:bottom w:val="single" w:sz="8" w:space="0" w:color="auto"/>
              <w:right w:val="single" w:sz="8" w:space="0" w:color="auto"/>
            </w:tcBorders>
            <w:noWrap/>
            <w:vAlign w:val="center"/>
            <w:hideMark/>
          </w:tcPr>
          <w:p w14:paraId="5F7A74B8" w14:textId="77777777" w:rsidR="00603C89" w:rsidRPr="00A86DBF" w:rsidRDefault="00603C89" w:rsidP="00603C89">
            <w:pPr>
              <w:jc w:val="center"/>
              <w:rPr>
                <w:rFonts w:cs="Arial"/>
                <w:b/>
                <w:bCs/>
                <w:color w:val="000000"/>
              </w:rPr>
            </w:pPr>
            <w:r w:rsidRPr="00A86DBF">
              <w:rPr>
                <w:rFonts w:cs="Arial"/>
                <w:b/>
                <w:bCs/>
                <w:color w:val="000000"/>
              </w:rPr>
              <w:t>Désignation</w:t>
            </w:r>
          </w:p>
        </w:tc>
        <w:tc>
          <w:tcPr>
            <w:tcW w:w="1274" w:type="dxa"/>
            <w:tcBorders>
              <w:top w:val="nil"/>
              <w:left w:val="nil"/>
              <w:bottom w:val="single" w:sz="8" w:space="0" w:color="auto"/>
              <w:right w:val="single" w:sz="8" w:space="0" w:color="auto"/>
            </w:tcBorders>
            <w:noWrap/>
            <w:vAlign w:val="center"/>
            <w:hideMark/>
          </w:tcPr>
          <w:p w14:paraId="77DC93FA" w14:textId="77777777" w:rsidR="00603C89" w:rsidRPr="00A86DBF" w:rsidRDefault="00603C89" w:rsidP="00603C89">
            <w:pPr>
              <w:jc w:val="center"/>
              <w:rPr>
                <w:rFonts w:cs="Arial"/>
                <w:b/>
                <w:bCs/>
                <w:color w:val="000000"/>
              </w:rPr>
            </w:pPr>
            <w:r w:rsidRPr="00A86DBF">
              <w:rPr>
                <w:rFonts w:cs="Arial"/>
                <w:b/>
                <w:bCs/>
                <w:color w:val="000000"/>
              </w:rPr>
              <w:t>Unités</w:t>
            </w:r>
          </w:p>
        </w:tc>
        <w:tc>
          <w:tcPr>
            <w:tcW w:w="1903" w:type="dxa"/>
            <w:tcBorders>
              <w:top w:val="nil"/>
              <w:left w:val="nil"/>
              <w:bottom w:val="single" w:sz="8" w:space="0" w:color="auto"/>
              <w:right w:val="single" w:sz="8" w:space="0" w:color="auto"/>
            </w:tcBorders>
            <w:noWrap/>
            <w:vAlign w:val="center"/>
            <w:hideMark/>
          </w:tcPr>
          <w:p w14:paraId="6425D58E" w14:textId="77777777" w:rsidR="00603C89" w:rsidRDefault="00603C89" w:rsidP="00603C89">
            <w:pPr>
              <w:jc w:val="center"/>
              <w:rPr>
                <w:rFonts w:cs="Arial"/>
                <w:b/>
                <w:bCs/>
                <w:color w:val="000000"/>
              </w:rPr>
            </w:pPr>
            <w:r>
              <w:rPr>
                <w:rFonts w:cs="Arial"/>
                <w:b/>
                <w:bCs/>
                <w:color w:val="000000"/>
              </w:rPr>
              <w:t>PU en chiffre</w:t>
            </w:r>
          </w:p>
          <w:p w14:paraId="1A7E8C9E" w14:textId="77777777" w:rsidR="00603C89" w:rsidRPr="00A86DBF" w:rsidRDefault="00603C89" w:rsidP="00603C89">
            <w:pPr>
              <w:jc w:val="center"/>
              <w:rPr>
                <w:rFonts w:cs="Arial"/>
                <w:b/>
                <w:bCs/>
                <w:color w:val="000000"/>
              </w:rPr>
            </w:pPr>
            <w:r>
              <w:rPr>
                <w:rFonts w:cs="Arial"/>
                <w:b/>
                <w:bCs/>
                <w:color w:val="000000"/>
              </w:rPr>
              <w:t>FCFA</w:t>
            </w:r>
          </w:p>
        </w:tc>
        <w:tc>
          <w:tcPr>
            <w:tcW w:w="2023" w:type="dxa"/>
            <w:tcBorders>
              <w:top w:val="nil"/>
              <w:left w:val="nil"/>
              <w:bottom w:val="single" w:sz="8" w:space="0" w:color="auto"/>
              <w:right w:val="single" w:sz="8" w:space="0" w:color="auto"/>
            </w:tcBorders>
            <w:noWrap/>
            <w:vAlign w:val="center"/>
            <w:hideMark/>
          </w:tcPr>
          <w:p w14:paraId="03E54FAF" w14:textId="77777777" w:rsidR="00603C89" w:rsidRDefault="00603C89" w:rsidP="00603C89">
            <w:pPr>
              <w:jc w:val="center"/>
              <w:rPr>
                <w:rFonts w:cs="Arial"/>
                <w:b/>
                <w:bCs/>
                <w:color w:val="000000"/>
              </w:rPr>
            </w:pPr>
            <w:r w:rsidRPr="00A86DBF">
              <w:rPr>
                <w:rFonts w:cs="Arial"/>
                <w:b/>
                <w:bCs/>
                <w:color w:val="000000"/>
              </w:rPr>
              <w:t>P</w:t>
            </w:r>
            <w:r>
              <w:rPr>
                <w:rFonts w:cs="Arial"/>
                <w:b/>
                <w:bCs/>
                <w:color w:val="000000"/>
              </w:rPr>
              <w:t>U en lettre</w:t>
            </w:r>
          </w:p>
          <w:p w14:paraId="0F2EAE97" w14:textId="77777777" w:rsidR="00603C89" w:rsidRPr="00A86DBF" w:rsidRDefault="00603C89" w:rsidP="00603C89">
            <w:pPr>
              <w:jc w:val="center"/>
              <w:rPr>
                <w:rFonts w:cs="Arial"/>
                <w:b/>
                <w:bCs/>
                <w:color w:val="000000"/>
              </w:rPr>
            </w:pPr>
            <w:r>
              <w:rPr>
                <w:rFonts w:cs="Arial"/>
                <w:b/>
                <w:bCs/>
                <w:color w:val="000000"/>
              </w:rPr>
              <w:t>FCFA</w:t>
            </w:r>
          </w:p>
        </w:tc>
      </w:tr>
      <w:tr w:rsidR="00603C89" w:rsidRPr="00A86DBF" w14:paraId="15AC4B32" w14:textId="77777777" w:rsidTr="007C67B3">
        <w:trPr>
          <w:trHeight w:val="46"/>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69A90EDE" w14:textId="77777777" w:rsidR="00603C89" w:rsidRPr="00A86DBF" w:rsidRDefault="00603C89" w:rsidP="00603C89">
            <w:pPr>
              <w:jc w:val="center"/>
              <w:rPr>
                <w:rFonts w:cs="Arial"/>
                <w:b/>
                <w:bCs/>
                <w:color w:val="000000"/>
              </w:rPr>
            </w:pPr>
            <w:r w:rsidRPr="00A86DBF">
              <w:rPr>
                <w:rFonts w:cs="Arial"/>
                <w:b/>
                <w:bCs/>
                <w:color w:val="000000"/>
              </w:rPr>
              <w:t>100-INSTALLATION DU CHANTIER</w:t>
            </w:r>
          </w:p>
        </w:tc>
      </w:tr>
      <w:tr w:rsidR="00603C89" w:rsidRPr="00A86DBF" w14:paraId="42CA2754"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0DCD69E6" w14:textId="77777777" w:rsidR="00603C89" w:rsidRPr="00A86DBF" w:rsidRDefault="00603C89" w:rsidP="00603C89">
            <w:pPr>
              <w:jc w:val="center"/>
              <w:rPr>
                <w:rFonts w:cs="Arial"/>
                <w:color w:val="000000"/>
              </w:rPr>
            </w:pPr>
            <w:r w:rsidRPr="00A86DBF">
              <w:rPr>
                <w:rFonts w:cs="Arial"/>
                <w:color w:val="000000"/>
              </w:rPr>
              <w:t>101</w:t>
            </w:r>
          </w:p>
        </w:tc>
        <w:tc>
          <w:tcPr>
            <w:tcW w:w="4674" w:type="dxa"/>
            <w:tcBorders>
              <w:top w:val="nil"/>
              <w:left w:val="nil"/>
              <w:bottom w:val="single" w:sz="8" w:space="0" w:color="auto"/>
              <w:right w:val="single" w:sz="8" w:space="0" w:color="auto"/>
            </w:tcBorders>
            <w:noWrap/>
            <w:vAlign w:val="center"/>
            <w:hideMark/>
          </w:tcPr>
          <w:p w14:paraId="1C6460E4" w14:textId="77777777" w:rsidR="00603C89" w:rsidRPr="00A86DBF" w:rsidRDefault="00603C89" w:rsidP="00603C89">
            <w:pPr>
              <w:rPr>
                <w:rFonts w:cs="Arial"/>
                <w:color w:val="000000"/>
              </w:rPr>
            </w:pPr>
            <w:r w:rsidRPr="00A86DBF">
              <w:rPr>
                <w:rFonts w:cs="Arial"/>
                <w:color w:val="000000"/>
              </w:rPr>
              <w:t>Installation du chantier</w:t>
            </w:r>
          </w:p>
        </w:tc>
        <w:tc>
          <w:tcPr>
            <w:tcW w:w="1274" w:type="dxa"/>
            <w:tcBorders>
              <w:top w:val="nil"/>
              <w:left w:val="nil"/>
              <w:bottom w:val="single" w:sz="8" w:space="0" w:color="auto"/>
              <w:right w:val="single" w:sz="8" w:space="0" w:color="auto"/>
            </w:tcBorders>
            <w:noWrap/>
            <w:vAlign w:val="center"/>
            <w:hideMark/>
          </w:tcPr>
          <w:p w14:paraId="51E5D77B"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79885C8D"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7F538960" w14:textId="77777777" w:rsidR="00603C89" w:rsidRPr="00A86DBF" w:rsidRDefault="00603C89" w:rsidP="00603C89">
            <w:pPr>
              <w:jc w:val="right"/>
              <w:rPr>
                <w:rFonts w:cs="Arial"/>
                <w:color w:val="000000"/>
              </w:rPr>
            </w:pPr>
          </w:p>
        </w:tc>
      </w:tr>
      <w:tr w:rsidR="00603C89" w:rsidRPr="00A86DBF" w14:paraId="318E6BDC"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60539A4E" w14:textId="77777777" w:rsidR="00603C89" w:rsidRPr="00A86DBF" w:rsidRDefault="00603C89" w:rsidP="00603C89">
            <w:pPr>
              <w:jc w:val="center"/>
              <w:rPr>
                <w:rFonts w:cs="Arial"/>
                <w:color w:val="000000"/>
              </w:rPr>
            </w:pPr>
            <w:r w:rsidRPr="00A86DBF">
              <w:rPr>
                <w:rFonts w:cs="Arial"/>
                <w:color w:val="000000"/>
              </w:rPr>
              <w:lastRenderedPageBreak/>
              <w:t>102</w:t>
            </w:r>
          </w:p>
        </w:tc>
        <w:tc>
          <w:tcPr>
            <w:tcW w:w="4674" w:type="dxa"/>
            <w:tcBorders>
              <w:top w:val="nil"/>
              <w:left w:val="nil"/>
              <w:bottom w:val="single" w:sz="8" w:space="0" w:color="auto"/>
              <w:right w:val="single" w:sz="8" w:space="0" w:color="auto"/>
            </w:tcBorders>
            <w:noWrap/>
            <w:vAlign w:val="center"/>
            <w:hideMark/>
          </w:tcPr>
          <w:p w14:paraId="0253858C" w14:textId="77777777" w:rsidR="00603C89" w:rsidRPr="00A86DBF" w:rsidRDefault="00603C89" w:rsidP="00603C89">
            <w:pPr>
              <w:rPr>
                <w:rFonts w:cs="Arial"/>
                <w:color w:val="000000"/>
              </w:rPr>
            </w:pPr>
            <w:r w:rsidRPr="00A86DBF">
              <w:rPr>
                <w:rFonts w:cs="Arial"/>
                <w:color w:val="000000"/>
              </w:rPr>
              <w:t>Études et piquetage</w:t>
            </w:r>
          </w:p>
        </w:tc>
        <w:tc>
          <w:tcPr>
            <w:tcW w:w="1274" w:type="dxa"/>
            <w:tcBorders>
              <w:top w:val="nil"/>
              <w:left w:val="nil"/>
              <w:bottom w:val="single" w:sz="8" w:space="0" w:color="auto"/>
              <w:right w:val="single" w:sz="8" w:space="0" w:color="auto"/>
            </w:tcBorders>
            <w:noWrap/>
            <w:vAlign w:val="center"/>
            <w:hideMark/>
          </w:tcPr>
          <w:p w14:paraId="5936EBDA"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2B02F98B"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2C2C10D4" w14:textId="77777777" w:rsidR="00603C89" w:rsidRPr="00A86DBF" w:rsidRDefault="00603C89" w:rsidP="00603C89">
            <w:pPr>
              <w:jc w:val="right"/>
              <w:rPr>
                <w:rFonts w:cs="Arial"/>
                <w:color w:val="000000"/>
              </w:rPr>
            </w:pPr>
          </w:p>
        </w:tc>
      </w:tr>
      <w:tr w:rsidR="00603C89" w:rsidRPr="00A86DBF" w14:paraId="1D56C575" w14:textId="77777777" w:rsidTr="007C67B3">
        <w:trPr>
          <w:trHeight w:val="443"/>
          <w:jc w:val="center"/>
        </w:trPr>
        <w:tc>
          <w:tcPr>
            <w:tcW w:w="742" w:type="dxa"/>
            <w:tcBorders>
              <w:top w:val="nil"/>
              <w:left w:val="single" w:sz="8" w:space="0" w:color="auto"/>
              <w:bottom w:val="single" w:sz="8" w:space="0" w:color="auto"/>
              <w:right w:val="single" w:sz="8" w:space="0" w:color="auto"/>
            </w:tcBorders>
            <w:noWrap/>
            <w:vAlign w:val="center"/>
            <w:hideMark/>
          </w:tcPr>
          <w:p w14:paraId="3FCC9E67" w14:textId="77777777" w:rsidR="00603C89" w:rsidRPr="00A86DBF" w:rsidRDefault="00603C89" w:rsidP="00603C89">
            <w:pPr>
              <w:jc w:val="center"/>
              <w:rPr>
                <w:rFonts w:cs="Arial"/>
                <w:color w:val="000000"/>
              </w:rPr>
            </w:pPr>
            <w:r w:rsidRPr="00A86DBF">
              <w:rPr>
                <w:rFonts w:cs="Arial"/>
                <w:color w:val="000000"/>
              </w:rPr>
              <w:t>103</w:t>
            </w:r>
          </w:p>
        </w:tc>
        <w:tc>
          <w:tcPr>
            <w:tcW w:w="4674" w:type="dxa"/>
            <w:tcBorders>
              <w:top w:val="nil"/>
              <w:left w:val="nil"/>
              <w:bottom w:val="single" w:sz="8" w:space="0" w:color="auto"/>
              <w:right w:val="single" w:sz="8" w:space="0" w:color="auto"/>
            </w:tcBorders>
            <w:vAlign w:val="center"/>
            <w:hideMark/>
          </w:tcPr>
          <w:p w14:paraId="27E5BA33" w14:textId="77777777" w:rsidR="00603C89" w:rsidRPr="00A86DBF" w:rsidRDefault="00603C89" w:rsidP="00603C89">
            <w:pPr>
              <w:rPr>
                <w:rFonts w:cs="Arial"/>
                <w:color w:val="000000"/>
              </w:rPr>
            </w:pPr>
            <w:r w:rsidRPr="00A86DBF">
              <w:rPr>
                <w:rFonts w:cs="Arial"/>
                <w:color w:val="000000"/>
              </w:rPr>
              <w:t>Fouilles e terrain latéritiques dimensions 0,4mx0, 4m x 1m</w:t>
            </w:r>
          </w:p>
        </w:tc>
        <w:tc>
          <w:tcPr>
            <w:tcW w:w="1274" w:type="dxa"/>
            <w:tcBorders>
              <w:top w:val="nil"/>
              <w:left w:val="nil"/>
              <w:bottom w:val="single" w:sz="8" w:space="0" w:color="auto"/>
              <w:right w:val="single" w:sz="8" w:space="0" w:color="auto"/>
            </w:tcBorders>
            <w:noWrap/>
            <w:vAlign w:val="center"/>
            <w:hideMark/>
          </w:tcPr>
          <w:p w14:paraId="3324F5C5" w14:textId="77777777" w:rsidR="00603C89" w:rsidRPr="00A86DBF" w:rsidRDefault="00603C89" w:rsidP="00603C89">
            <w:pPr>
              <w:jc w:val="center"/>
              <w:rPr>
                <w:rFonts w:cs="Arial"/>
                <w:color w:val="000000"/>
              </w:rPr>
            </w:pPr>
            <w:r w:rsidRPr="00A86DBF">
              <w:rPr>
                <w:rFonts w:cs="Arial"/>
                <w:color w:val="000000"/>
              </w:rPr>
              <w:t>m</w:t>
            </w:r>
            <w:r w:rsidRPr="00A86DBF">
              <w:rPr>
                <w:rFonts w:cs="Arial"/>
                <w:color w:val="000000"/>
                <w:vertAlign w:val="superscript"/>
              </w:rPr>
              <w:t>3</w:t>
            </w:r>
          </w:p>
        </w:tc>
        <w:tc>
          <w:tcPr>
            <w:tcW w:w="1903" w:type="dxa"/>
            <w:tcBorders>
              <w:top w:val="nil"/>
              <w:left w:val="nil"/>
              <w:bottom w:val="single" w:sz="8" w:space="0" w:color="auto"/>
              <w:right w:val="single" w:sz="8" w:space="0" w:color="auto"/>
            </w:tcBorders>
            <w:noWrap/>
            <w:vAlign w:val="center"/>
            <w:hideMark/>
          </w:tcPr>
          <w:p w14:paraId="2BF545BC"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7B80F57D" w14:textId="77777777" w:rsidR="00603C89" w:rsidRPr="00A86DBF" w:rsidRDefault="00603C89" w:rsidP="00603C89">
            <w:pPr>
              <w:jc w:val="right"/>
              <w:rPr>
                <w:rFonts w:cs="Arial"/>
                <w:color w:val="000000"/>
              </w:rPr>
            </w:pPr>
          </w:p>
        </w:tc>
      </w:tr>
      <w:tr w:rsidR="00603C89" w:rsidRPr="00A86DBF" w14:paraId="20189874" w14:textId="77777777" w:rsidTr="007C67B3">
        <w:trPr>
          <w:trHeight w:val="139"/>
          <w:jc w:val="center"/>
        </w:trPr>
        <w:tc>
          <w:tcPr>
            <w:tcW w:w="742" w:type="dxa"/>
            <w:tcBorders>
              <w:top w:val="nil"/>
              <w:left w:val="single" w:sz="8" w:space="0" w:color="auto"/>
              <w:bottom w:val="single" w:sz="8" w:space="0" w:color="auto"/>
              <w:right w:val="single" w:sz="8" w:space="0" w:color="auto"/>
            </w:tcBorders>
            <w:noWrap/>
            <w:vAlign w:val="center"/>
            <w:hideMark/>
          </w:tcPr>
          <w:p w14:paraId="24E1D586" w14:textId="77777777" w:rsidR="00603C89" w:rsidRPr="00A86DBF" w:rsidRDefault="00603C89" w:rsidP="00603C89">
            <w:pPr>
              <w:jc w:val="center"/>
              <w:rPr>
                <w:rFonts w:cs="Arial"/>
                <w:color w:val="000000"/>
              </w:rPr>
            </w:pPr>
            <w:r w:rsidRPr="00A86DBF">
              <w:rPr>
                <w:rFonts w:cs="Arial"/>
                <w:color w:val="000000"/>
              </w:rPr>
              <w:t>104</w:t>
            </w:r>
          </w:p>
        </w:tc>
        <w:tc>
          <w:tcPr>
            <w:tcW w:w="4674" w:type="dxa"/>
            <w:tcBorders>
              <w:top w:val="nil"/>
              <w:left w:val="nil"/>
              <w:bottom w:val="single" w:sz="8" w:space="0" w:color="auto"/>
              <w:right w:val="single" w:sz="8" w:space="0" w:color="auto"/>
            </w:tcBorders>
            <w:noWrap/>
            <w:vAlign w:val="center"/>
            <w:hideMark/>
          </w:tcPr>
          <w:p w14:paraId="06C93C1E" w14:textId="77777777" w:rsidR="00603C89" w:rsidRPr="00A86DBF" w:rsidRDefault="00603C89" w:rsidP="00603C89">
            <w:pPr>
              <w:rPr>
                <w:rFonts w:cs="Arial"/>
                <w:color w:val="000000"/>
              </w:rPr>
            </w:pPr>
            <w:r w:rsidRPr="00A86DBF">
              <w:rPr>
                <w:rFonts w:cs="Arial"/>
                <w:color w:val="000000"/>
              </w:rPr>
              <w:t xml:space="preserve">Massif bétonné </w:t>
            </w:r>
          </w:p>
        </w:tc>
        <w:tc>
          <w:tcPr>
            <w:tcW w:w="1274" w:type="dxa"/>
            <w:tcBorders>
              <w:top w:val="nil"/>
              <w:left w:val="nil"/>
              <w:bottom w:val="single" w:sz="8" w:space="0" w:color="auto"/>
              <w:right w:val="single" w:sz="8" w:space="0" w:color="auto"/>
            </w:tcBorders>
            <w:noWrap/>
            <w:vAlign w:val="center"/>
            <w:hideMark/>
          </w:tcPr>
          <w:p w14:paraId="7113F47B"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25970B9F"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2EA58CD5" w14:textId="77777777" w:rsidR="00603C89" w:rsidRPr="00A86DBF" w:rsidRDefault="00603C89" w:rsidP="00603C89">
            <w:pPr>
              <w:jc w:val="right"/>
              <w:rPr>
                <w:rFonts w:cs="Arial"/>
                <w:color w:val="000000"/>
              </w:rPr>
            </w:pPr>
          </w:p>
        </w:tc>
      </w:tr>
      <w:tr w:rsidR="00603C89" w:rsidRPr="00A86DBF" w14:paraId="32CB14A3"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6A9D6225" w14:textId="77777777" w:rsidR="00603C89" w:rsidRPr="00A86DBF" w:rsidRDefault="00603C89" w:rsidP="00603C89">
            <w:pPr>
              <w:jc w:val="center"/>
              <w:rPr>
                <w:rFonts w:cs="Arial"/>
                <w:b/>
                <w:bCs/>
                <w:color w:val="000000"/>
              </w:rPr>
            </w:pPr>
            <w:r w:rsidRPr="00A86DBF">
              <w:rPr>
                <w:rFonts w:cs="Arial"/>
                <w:b/>
                <w:bCs/>
                <w:color w:val="000000"/>
              </w:rPr>
              <w:t>200-POSE DES LAMPADAIRES SOLAIRES</w:t>
            </w:r>
          </w:p>
        </w:tc>
      </w:tr>
      <w:tr w:rsidR="00603C89" w:rsidRPr="00A86DBF" w14:paraId="17926260" w14:textId="77777777" w:rsidTr="007C67B3">
        <w:trPr>
          <w:trHeight w:val="1903"/>
          <w:jc w:val="center"/>
        </w:trPr>
        <w:tc>
          <w:tcPr>
            <w:tcW w:w="742" w:type="dxa"/>
            <w:tcBorders>
              <w:top w:val="nil"/>
              <w:left w:val="single" w:sz="8" w:space="0" w:color="auto"/>
              <w:bottom w:val="single" w:sz="8" w:space="0" w:color="auto"/>
              <w:right w:val="single" w:sz="8" w:space="0" w:color="auto"/>
            </w:tcBorders>
            <w:noWrap/>
            <w:vAlign w:val="center"/>
            <w:hideMark/>
          </w:tcPr>
          <w:p w14:paraId="33E379F9" w14:textId="77777777" w:rsidR="00603C89" w:rsidRPr="00A86DBF" w:rsidRDefault="00603C89" w:rsidP="00603C89">
            <w:pPr>
              <w:jc w:val="center"/>
              <w:rPr>
                <w:rFonts w:cs="Arial"/>
                <w:color w:val="000000"/>
              </w:rPr>
            </w:pPr>
            <w:r w:rsidRPr="00A86DBF">
              <w:rPr>
                <w:rFonts w:cs="Arial"/>
                <w:color w:val="000000"/>
              </w:rPr>
              <w:t>201</w:t>
            </w:r>
          </w:p>
        </w:tc>
        <w:tc>
          <w:tcPr>
            <w:tcW w:w="4674" w:type="dxa"/>
            <w:tcBorders>
              <w:top w:val="nil"/>
              <w:left w:val="nil"/>
              <w:bottom w:val="single" w:sz="8" w:space="0" w:color="auto"/>
              <w:right w:val="single" w:sz="8" w:space="0" w:color="auto"/>
            </w:tcBorders>
            <w:vAlign w:val="center"/>
            <w:hideMark/>
          </w:tcPr>
          <w:p w14:paraId="38CB073F" w14:textId="77777777" w:rsidR="00603C89" w:rsidRPr="00A86DBF" w:rsidRDefault="00603C89" w:rsidP="00603C89">
            <w:pPr>
              <w:rPr>
                <w:rFonts w:cs="Arial"/>
                <w:color w:val="000000"/>
              </w:rPr>
            </w:pPr>
            <w:r w:rsidRPr="00A86DBF">
              <w:rPr>
                <w:rFonts w:cs="Arial"/>
                <w:color w:val="000000"/>
              </w:rPr>
              <w:t>Fourniture et Pose de lampadaires solaires composé one à une crosse : Luminaire LED (130Lm/W, 60w), panneau solaire : mono (230W) -36V), (batterie aux lithiums 36Ah, 25,6V), (poteau cylindro-conique en acier galvanisé de hauteur 7- 8m)</w:t>
            </w:r>
          </w:p>
        </w:tc>
        <w:tc>
          <w:tcPr>
            <w:tcW w:w="1274" w:type="dxa"/>
            <w:tcBorders>
              <w:top w:val="nil"/>
              <w:left w:val="nil"/>
              <w:bottom w:val="single" w:sz="8" w:space="0" w:color="auto"/>
              <w:right w:val="single" w:sz="8" w:space="0" w:color="auto"/>
            </w:tcBorders>
            <w:noWrap/>
            <w:vAlign w:val="center"/>
            <w:hideMark/>
          </w:tcPr>
          <w:p w14:paraId="5FE1C1CB" w14:textId="77777777" w:rsidR="00603C89" w:rsidRPr="00A86DBF" w:rsidRDefault="00603C89" w:rsidP="00603C89">
            <w:pPr>
              <w:jc w:val="center"/>
              <w:rPr>
                <w:rFonts w:cs="Arial"/>
                <w:color w:val="000000"/>
              </w:rPr>
            </w:pPr>
            <w:r w:rsidRPr="00A86DBF">
              <w:rPr>
                <w:rFonts w:cs="Arial"/>
                <w:color w:val="000000"/>
              </w:rPr>
              <w:t>U</w:t>
            </w:r>
          </w:p>
        </w:tc>
        <w:tc>
          <w:tcPr>
            <w:tcW w:w="1903" w:type="dxa"/>
            <w:tcBorders>
              <w:top w:val="nil"/>
              <w:left w:val="nil"/>
              <w:bottom w:val="single" w:sz="8" w:space="0" w:color="auto"/>
              <w:right w:val="single" w:sz="8" w:space="0" w:color="auto"/>
            </w:tcBorders>
            <w:noWrap/>
            <w:vAlign w:val="center"/>
            <w:hideMark/>
          </w:tcPr>
          <w:p w14:paraId="72D474A4"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5B8BA6FF" w14:textId="77777777" w:rsidR="00603C89" w:rsidRPr="00A86DBF" w:rsidRDefault="00603C89" w:rsidP="00603C89">
            <w:pPr>
              <w:jc w:val="right"/>
              <w:rPr>
                <w:rFonts w:cs="Arial"/>
                <w:color w:val="000000"/>
              </w:rPr>
            </w:pPr>
          </w:p>
        </w:tc>
      </w:tr>
      <w:tr w:rsidR="00603C89" w:rsidRPr="00A86DBF" w14:paraId="2CD44EFB" w14:textId="77777777" w:rsidTr="007C67B3">
        <w:trPr>
          <w:trHeight w:val="324"/>
          <w:jc w:val="center"/>
        </w:trPr>
        <w:tc>
          <w:tcPr>
            <w:tcW w:w="10616" w:type="dxa"/>
            <w:gridSpan w:val="5"/>
            <w:tcBorders>
              <w:top w:val="single" w:sz="8" w:space="0" w:color="auto"/>
              <w:left w:val="single" w:sz="8" w:space="0" w:color="auto"/>
              <w:bottom w:val="single" w:sz="8" w:space="0" w:color="auto"/>
              <w:right w:val="single" w:sz="8" w:space="0" w:color="000000"/>
            </w:tcBorders>
            <w:noWrap/>
            <w:vAlign w:val="center"/>
            <w:hideMark/>
          </w:tcPr>
          <w:p w14:paraId="65D4B944" w14:textId="77777777" w:rsidR="00603C89" w:rsidRPr="00A86DBF" w:rsidRDefault="00603C89" w:rsidP="00603C89">
            <w:pPr>
              <w:jc w:val="center"/>
              <w:rPr>
                <w:rFonts w:cs="Arial"/>
                <w:b/>
                <w:bCs/>
                <w:color w:val="000000"/>
              </w:rPr>
            </w:pPr>
            <w:r w:rsidRPr="00A86DBF">
              <w:rPr>
                <w:rFonts w:cs="Arial"/>
                <w:b/>
                <w:bCs/>
                <w:color w:val="000000"/>
              </w:rPr>
              <w:t>300-PRESTATIONS DIVERSES</w:t>
            </w:r>
          </w:p>
        </w:tc>
      </w:tr>
      <w:tr w:rsidR="00603C89" w:rsidRPr="00A86DBF" w14:paraId="5217CCA3"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67E6AE86" w14:textId="77777777" w:rsidR="00603C89" w:rsidRPr="00A86DBF" w:rsidRDefault="00603C89" w:rsidP="00603C89">
            <w:pPr>
              <w:jc w:val="center"/>
              <w:rPr>
                <w:rFonts w:cs="Arial"/>
                <w:color w:val="000000"/>
              </w:rPr>
            </w:pPr>
            <w:r w:rsidRPr="00A86DBF">
              <w:rPr>
                <w:rFonts w:cs="Arial"/>
                <w:color w:val="000000"/>
              </w:rPr>
              <w:t>301</w:t>
            </w:r>
          </w:p>
        </w:tc>
        <w:tc>
          <w:tcPr>
            <w:tcW w:w="4674" w:type="dxa"/>
            <w:tcBorders>
              <w:top w:val="nil"/>
              <w:left w:val="nil"/>
              <w:bottom w:val="single" w:sz="8" w:space="0" w:color="auto"/>
              <w:right w:val="single" w:sz="8" w:space="0" w:color="auto"/>
            </w:tcBorders>
            <w:noWrap/>
            <w:vAlign w:val="center"/>
            <w:hideMark/>
          </w:tcPr>
          <w:p w14:paraId="17C2457D" w14:textId="77777777" w:rsidR="00603C89" w:rsidRPr="00A86DBF" w:rsidRDefault="00603C89" w:rsidP="00603C89">
            <w:pPr>
              <w:rPr>
                <w:rFonts w:cs="Arial"/>
                <w:color w:val="000000"/>
              </w:rPr>
            </w:pPr>
            <w:r w:rsidRPr="00A86DBF">
              <w:rPr>
                <w:rFonts w:cs="Arial"/>
                <w:color w:val="000000"/>
              </w:rPr>
              <w:t>Abattage et élagage</w:t>
            </w:r>
          </w:p>
        </w:tc>
        <w:tc>
          <w:tcPr>
            <w:tcW w:w="1274" w:type="dxa"/>
            <w:tcBorders>
              <w:top w:val="nil"/>
              <w:left w:val="nil"/>
              <w:bottom w:val="single" w:sz="8" w:space="0" w:color="auto"/>
              <w:right w:val="single" w:sz="8" w:space="0" w:color="auto"/>
            </w:tcBorders>
            <w:noWrap/>
            <w:vAlign w:val="center"/>
            <w:hideMark/>
          </w:tcPr>
          <w:p w14:paraId="12F09B17"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337A6A31"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7A48B369" w14:textId="77777777" w:rsidR="00603C89" w:rsidRPr="00A86DBF" w:rsidRDefault="00603C89" w:rsidP="00603C89">
            <w:pPr>
              <w:jc w:val="right"/>
              <w:rPr>
                <w:rFonts w:cs="Arial"/>
                <w:color w:val="000000"/>
              </w:rPr>
            </w:pPr>
          </w:p>
        </w:tc>
      </w:tr>
      <w:tr w:rsidR="00603C89" w:rsidRPr="00A86DBF" w14:paraId="55266267"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76126F0A" w14:textId="77777777" w:rsidR="00603C89" w:rsidRPr="00A86DBF" w:rsidRDefault="00603C89" w:rsidP="00603C89">
            <w:pPr>
              <w:jc w:val="center"/>
              <w:rPr>
                <w:rFonts w:cs="Arial"/>
                <w:color w:val="000000"/>
              </w:rPr>
            </w:pPr>
            <w:r w:rsidRPr="00A86DBF">
              <w:rPr>
                <w:rFonts w:cs="Arial"/>
                <w:color w:val="000000"/>
              </w:rPr>
              <w:t>302</w:t>
            </w:r>
          </w:p>
        </w:tc>
        <w:tc>
          <w:tcPr>
            <w:tcW w:w="4674" w:type="dxa"/>
            <w:tcBorders>
              <w:top w:val="nil"/>
              <w:left w:val="nil"/>
              <w:bottom w:val="single" w:sz="8" w:space="0" w:color="auto"/>
              <w:right w:val="single" w:sz="8" w:space="0" w:color="auto"/>
            </w:tcBorders>
            <w:noWrap/>
            <w:vAlign w:val="center"/>
            <w:hideMark/>
          </w:tcPr>
          <w:p w14:paraId="3C3ACD11" w14:textId="77777777" w:rsidR="00603C89" w:rsidRPr="00A86DBF" w:rsidRDefault="00603C89" w:rsidP="00603C89">
            <w:pPr>
              <w:rPr>
                <w:rFonts w:cs="Arial"/>
                <w:color w:val="000000"/>
              </w:rPr>
            </w:pPr>
            <w:r w:rsidRPr="00A86DBF">
              <w:rPr>
                <w:rFonts w:cs="Arial"/>
                <w:color w:val="000000"/>
              </w:rPr>
              <w:t>Transport du matériel</w:t>
            </w:r>
          </w:p>
        </w:tc>
        <w:tc>
          <w:tcPr>
            <w:tcW w:w="1274" w:type="dxa"/>
            <w:tcBorders>
              <w:top w:val="nil"/>
              <w:left w:val="nil"/>
              <w:bottom w:val="single" w:sz="8" w:space="0" w:color="auto"/>
              <w:right w:val="single" w:sz="8" w:space="0" w:color="auto"/>
            </w:tcBorders>
            <w:noWrap/>
            <w:vAlign w:val="center"/>
            <w:hideMark/>
          </w:tcPr>
          <w:p w14:paraId="36D9D786"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5E2DFB0E"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25053DF3" w14:textId="77777777" w:rsidR="00603C89" w:rsidRPr="00A86DBF" w:rsidRDefault="00603C89" w:rsidP="00603C89">
            <w:pPr>
              <w:jc w:val="right"/>
              <w:rPr>
                <w:rFonts w:cs="Arial"/>
                <w:color w:val="000000"/>
              </w:rPr>
            </w:pPr>
          </w:p>
        </w:tc>
      </w:tr>
      <w:tr w:rsidR="00603C89" w:rsidRPr="00A86DBF" w14:paraId="7B8123FA" w14:textId="77777777" w:rsidTr="007C67B3">
        <w:trPr>
          <w:trHeight w:val="324"/>
          <w:jc w:val="center"/>
        </w:trPr>
        <w:tc>
          <w:tcPr>
            <w:tcW w:w="742" w:type="dxa"/>
            <w:tcBorders>
              <w:top w:val="nil"/>
              <w:left w:val="single" w:sz="8" w:space="0" w:color="auto"/>
              <w:bottom w:val="single" w:sz="8" w:space="0" w:color="auto"/>
              <w:right w:val="single" w:sz="8" w:space="0" w:color="auto"/>
            </w:tcBorders>
            <w:noWrap/>
            <w:vAlign w:val="center"/>
            <w:hideMark/>
          </w:tcPr>
          <w:p w14:paraId="3C99DC10" w14:textId="77777777" w:rsidR="00603C89" w:rsidRPr="00A86DBF" w:rsidRDefault="00603C89" w:rsidP="00603C89">
            <w:pPr>
              <w:jc w:val="center"/>
              <w:rPr>
                <w:rFonts w:cs="Arial"/>
                <w:color w:val="000000"/>
              </w:rPr>
            </w:pPr>
            <w:r w:rsidRPr="00A86DBF">
              <w:rPr>
                <w:rFonts w:cs="Arial"/>
                <w:color w:val="000000"/>
              </w:rPr>
              <w:t>303</w:t>
            </w:r>
          </w:p>
        </w:tc>
        <w:tc>
          <w:tcPr>
            <w:tcW w:w="4674" w:type="dxa"/>
            <w:tcBorders>
              <w:top w:val="nil"/>
              <w:left w:val="nil"/>
              <w:bottom w:val="single" w:sz="8" w:space="0" w:color="auto"/>
              <w:right w:val="single" w:sz="8" w:space="0" w:color="auto"/>
            </w:tcBorders>
            <w:noWrap/>
            <w:vAlign w:val="center"/>
            <w:hideMark/>
          </w:tcPr>
          <w:p w14:paraId="759C3910" w14:textId="77777777" w:rsidR="00603C89" w:rsidRPr="00A86DBF" w:rsidRDefault="00603C89" w:rsidP="00603C89">
            <w:pPr>
              <w:rPr>
                <w:rFonts w:cs="Arial"/>
                <w:color w:val="000000"/>
              </w:rPr>
            </w:pPr>
            <w:r w:rsidRPr="00A86DBF">
              <w:rPr>
                <w:rFonts w:cs="Arial"/>
                <w:color w:val="000000"/>
              </w:rPr>
              <w:t xml:space="preserve">Plan de recollement </w:t>
            </w:r>
          </w:p>
        </w:tc>
        <w:tc>
          <w:tcPr>
            <w:tcW w:w="1274" w:type="dxa"/>
            <w:tcBorders>
              <w:top w:val="nil"/>
              <w:left w:val="nil"/>
              <w:bottom w:val="single" w:sz="8" w:space="0" w:color="auto"/>
              <w:right w:val="single" w:sz="8" w:space="0" w:color="auto"/>
            </w:tcBorders>
            <w:noWrap/>
            <w:vAlign w:val="center"/>
            <w:hideMark/>
          </w:tcPr>
          <w:p w14:paraId="05460032"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noWrap/>
            <w:vAlign w:val="center"/>
            <w:hideMark/>
          </w:tcPr>
          <w:p w14:paraId="6982287F"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noWrap/>
            <w:vAlign w:val="center"/>
            <w:hideMark/>
          </w:tcPr>
          <w:p w14:paraId="41588207" w14:textId="77777777" w:rsidR="00603C89" w:rsidRPr="00A86DBF" w:rsidRDefault="00603C89" w:rsidP="00603C89">
            <w:pPr>
              <w:jc w:val="right"/>
              <w:rPr>
                <w:rFonts w:cs="Arial"/>
                <w:color w:val="000000"/>
              </w:rPr>
            </w:pPr>
          </w:p>
        </w:tc>
      </w:tr>
      <w:tr w:rsidR="00603C89" w:rsidRPr="00A86DBF" w14:paraId="31CE87F8" w14:textId="77777777" w:rsidTr="007C67B3">
        <w:trPr>
          <w:trHeight w:val="141"/>
          <w:jc w:val="center"/>
        </w:trPr>
        <w:tc>
          <w:tcPr>
            <w:tcW w:w="742" w:type="dxa"/>
            <w:tcBorders>
              <w:top w:val="nil"/>
              <w:left w:val="single" w:sz="8" w:space="0" w:color="auto"/>
              <w:bottom w:val="single" w:sz="8" w:space="0" w:color="auto"/>
              <w:right w:val="single" w:sz="8" w:space="0" w:color="auto"/>
            </w:tcBorders>
            <w:noWrap/>
            <w:vAlign w:val="center"/>
            <w:hideMark/>
          </w:tcPr>
          <w:p w14:paraId="244E1B11" w14:textId="77777777" w:rsidR="00603C89" w:rsidRPr="00A86DBF" w:rsidRDefault="00603C89" w:rsidP="00603C89">
            <w:pPr>
              <w:jc w:val="center"/>
              <w:rPr>
                <w:rFonts w:cs="Arial"/>
                <w:color w:val="000000"/>
              </w:rPr>
            </w:pPr>
            <w:r w:rsidRPr="00A86DBF">
              <w:rPr>
                <w:rFonts w:cs="Arial"/>
                <w:color w:val="000000"/>
              </w:rPr>
              <w:t>304</w:t>
            </w:r>
          </w:p>
        </w:tc>
        <w:tc>
          <w:tcPr>
            <w:tcW w:w="4674" w:type="dxa"/>
            <w:tcBorders>
              <w:top w:val="nil"/>
              <w:left w:val="nil"/>
              <w:bottom w:val="single" w:sz="8" w:space="0" w:color="auto"/>
              <w:right w:val="single" w:sz="8" w:space="0" w:color="auto"/>
            </w:tcBorders>
            <w:noWrap/>
            <w:vAlign w:val="center"/>
            <w:hideMark/>
          </w:tcPr>
          <w:p w14:paraId="63712EB8" w14:textId="77777777" w:rsidR="00603C89" w:rsidRPr="00A86DBF" w:rsidRDefault="00603C89" w:rsidP="00603C89">
            <w:pPr>
              <w:rPr>
                <w:rFonts w:cs="Arial"/>
                <w:color w:val="000000"/>
              </w:rPr>
            </w:pPr>
            <w:r w:rsidRPr="00A86DBF">
              <w:rPr>
                <w:rFonts w:cs="Arial"/>
                <w:color w:val="000000"/>
              </w:rPr>
              <w:t>Contrôle et suivi</w:t>
            </w:r>
          </w:p>
        </w:tc>
        <w:tc>
          <w:tcPr>
            <w:tcW w:w="1274" w:type="dxa"/>
            <w:tcBorders>
              <w:top w:val="nil"/>
              <w:left w:val="nil"/>
              <w:bottom w:val="single" w:sz="8" w:space="0" w:color="auto"/>
              <w:right w:val="single" w:sz="8" w:space="0" w:color="auto"/>
            </w:tcBorders>
            <w:vAlign w:val="center"/>
            <w:hideMark/>
          </w:tcPr>
          <w:p w14:paraId="081A36FE" w14:textId="77777777" w:rsidR="00603C89" w:rsidRPr="00A86DBF" w:rsidRDefault="00603C89" w:rsidP="00603C89">
            <w:pPr>
              <w:jc w:val="center"/>
              <w:rPr>
                <w:rFonts w:cs="Arial"/>
                <w:color w:val="000000"/>
              </w:rPr>
            </w:pPr>
            <w:r w:rsidRPr="00A86DBF">
              <w:rPr>
                <w:rFonts w:cs="Arial"/>
                <w:color w:val="000000"/>
              </w:rPr>
              <w:t>FF</w:t>
            </w:r>
          </w:p>
        </w:tc>
        <w:tc>
          <w:tcPr>
            <w:tcW w:w="1903" w:type="dxa"/>
            <w:tcBorders>
              <w:top w:val="nil"/>
              <w:left w:val="nil"/>
              <w:bottom w:val="single" w:sz="8" w:space="0" w:color="auto"/>
              <w:right w:val="single" w:sz="8" w:space="0" w:color="auto"/>
            </w:tcBorders>
            <w:vAlign w:val="center"/>
            <w:hideMark/>
          </w:tcPr>
          <w:p w14:paraId="70BC6232" w14:textId="77777777" w:rsidR="00603C89" w:rsidRPr="00A86DBF" w:rsidRDefault="00603C89" w:rsidP="00603C89">
            <w:pPr>
              <w:jc w:val="center"/>
              <w:rPr>
                <w:rFonts w:cs="Arial"/>
                <w:color w:val="000000"/>
              </w:rPr>
            </w:pPr>
          </w:p>
        </w:tc>
        <w:tc>
          <w:tcPr>
            <w:tcW w:w="2023" w:type="dxa"/>
            <w:tcBorders>
              <w:top w:val="nil"/>
              <w:left w:val="nil"/>
              <w:bottom w:val="single" w:sz="8" w:space="0" w:color="auto"/>
              <w:right w:val="single" w:sz="8" w:space="0" w:color="auto"/>
            </w:tcBorders>
            <w:vAlign w:val="center"/>
            <w:hideMark/>
          </w:tcPr>
          <w:p w14:paraId="061013A6" w14:textId="77777777" w:rsidR="00603C89" w:rsidRPr="00A86DBF" w:rsidRDefault="00603C89" w:rsidP="00603C89">
            <w:pPr>
              <w:jc w:val="right"/>
              <w:rPr>
                <w:rFonts w:cs="Arial"/>
                <w:color w:val="000000"/>
              </w:rPr>
            </w:pPr>
          </w:p>
        </w:tc>
      </w:tr>
    </w:tbl>
    <w:p w14:paraId="2ECF4437" w14:textId="77777777" w:rsidR="00D61623" w:rsidRPr="00DB6C77" w:rsidRDefault="00D61623" w:rsidP="00DB6C77">
      <w:pPr>
        <w:spacing w:before="120" w:after="120" w:line="276" w:lineRule="auto"/>
        <w:jc w:val="both"/>
        <w:rPr>
          <w:rFonts w:ascii="Trebuchet MS" w:hAnsi="Trebuchet MS"/>
          <w:szCs w:val="24"/>
        </w:rPr>
      </w:pPr>
      <w:r w:rsidRPr="00DB6C77">
        <w:rPr>
          <w:rFonts w:ascii="Trebuchet MS" w:hAnsi="Trebuchet MS"/>
          <w:szCs w:val="24"/>
        </w:rPr>
        <w:t xml:space="preserve">Arrête le présent devis à la somme de (TTC) : ___________________________FCFA </w:t>
      </w:r>
    </w:p>
    <w:p w14:paraId="6078C201" w14:textId="77777777" w:rsidR="00D61623" w:rsidRPr="00DB6C77" w:rsidRDefault="00D61623" w:rsidP="00DB6C77">
      <w:pPr>
        <w:spacing w:before="120" w:after="120" w:line="276" w:lineRule="auto"/>
        <w:jc w:val="both"/>
        <w:rPr>
          <w:rFonts w:ascii="Trebuchet MS" w:hAnsi="Trebuchet MS"/>
          <w:szCs w:val="24"/>
        </w:rPr>
      </w:pPr>
    </w:p>
    <w:p w14:paraId="13B779E8" w14:textId="77777777" w:rsidR="00D61623" w:rsidRPr="00DB6C77" w:rsidRDefault="00D61623" w:rsidP="00DB6C77">
      <w:pPr>
        <w:spacing w:before="120" w:after="120" w:line="276" w:lineRule="auto"/>
        <w:ind w:left="5040" w:firstLine="720"/>
        <w:jc w:val="both"/>
        <w:rPr>
          <w:rFonts w:ascii="Trebuchet MS" w:hAnsi="Trebuchet MS"/>
          <w:szCs w:val="24"/>
        </w:rPr>
      </w:pPr>
      <w:r w:rsidRPr="00DB6C77">
        <w:rPr>
          <w:rFonts w:ascii="Trebuchet MS" w:hAnsi="Trebuchet MS"/>
          <w:szCs w:val="24"/>
        </w:rPr>
        <w:t>Fait à ____________ le _________</w:t>
      </w:r>
    </w:p>
    <w:p w14:paraId="00CC6F15" w14:textId="489D0ED5" w:rsidR="00D61623" w:rsidRPr="00DB6C77" w:rsidRDefault="00D61623" w:rsidP="00DB6C77">
      <w:pPr>
        <w:spacing w:before="120" w:after="120" w:line="276" w:lineRule="auto"/>
        <w:jc w:val="both"/>
        <w:rPr>
          <w:rFonts w:ascii="Trebuchet MS" w:hAnsi="Trebuchet MS"/>
          <w:szCs w:val="24"/>
        </w:rPr>
      </w:pPr>
      <w:r w:rsidRPr="00DB6C77">
        <w:rPr>
          <w:rFonts w:ascii="Trebuchet MS" w:hAnsi="Trebuchet MS"/>
          <w:szCs w:val="24"/>
        </w:rPr>
        <w:t xml:space="preserve">     </w:t>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00B72708" w:rsidRPr="00DB6C77">
        <w:rPr>
          <w:rFonts w:ascii="Trebuchet MS" w:hAnsi="Trebuchet MS"/>
          <w:szCs w:val="24"/>
        </w:rPr>
        <w:tab/>
      </w:r>
      <w:r w:rsidRPr="00DB6C77">
        <w:rPr>
          <w:rFonts w:ascii="Trebuchet MS" w:hAnsi="Trebuchet MS"/>
          <w:szCs w:val="24"/>
        </w:rPr>
        <w:t xml:space="preserve"> Le Soumissionnaire</w:t>
      </w:r>
    </w:p>
    <w:p w14:paraId="01022EBB" w14:textId="77777777" w:rsidR="00800970" w:rsidRPr="00DB6C77" w:rsidRDefault="00800970" w:rsidP="00DB6C77">
      <w:pPr>
        <w:tabs>
          <w:tab w:val="left" w:pos="3950"/>
        </w:tabs>
        <w:spacing w:before="120" w:after="120" w:line="276" w:lineRule="auto"/>
        <w:jc w:val="both"/>
        <w:rPr>
          <w:rFonts w:ascii="Trebuchet MS" w:hAnsi="Trebuchet MS"/>
          <w:b/>
          <w:bCs/>
          <w:szCs w:val="24"/>
          <w:lang w:eastAsia="en-US"/>
        </w:rPr>
        <w:sectPr w:rsidR="00800970" w:rsidRPr="00DB6C77" w:rsidSect="00DB6C77">
          <w:headerReference w:type="even" r:id="rId31"/>
          <w:headerReference w:type="default" r:id="rId32"/>
          <w:headerReference w:type="first" r:id="rId33"/>
          <w:footnotePr>
            <w:numRestart w:val="eachSect"/>
          </w:footnotePr>
          <w:endnotePr>
            <w:numFmt w:val="decimal"/>
            <w:numRestart w:val="eachSect"/>
          </w:endnotePr>
          <w:pgSz w:w="12240" w:h="15840" w:code="1"/>
          <w:pgMar w:top="1417" w:right="1417" w:bottom="1417" w:left="1417" w:header="720" w:footer="720" w:gutter="0"/>
          <w:cols w:space="720"/>
          <w:titlePg/>
        </w:sectPr>
      </w:pPr>
      <w:bookmarkStart w:id="152" w:name="_Toc60844124"/>
      <w:bookmarkEnd w:id="151"/>
    </w:p>
    <w:p w14:paraId="7D910B91" w14:textId="77777777" w:rsidR="00981BB5" w:rsidRPr="00DB6C77" w:rsidRDefault="00981BB5" w:rsidP="00DB6C77">
      <w:pPr>
        <w:tabs>
          <w:tab w:val="left" w:pos="3950"/>
        </w:tabs>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lastRenderedPageBreak/>
        <w:t>Proposition technique</w:t>
      </w:r>
    </w:p>
    <w:p w14:paraId="4075BFCC" w14:textId="77777777" w:rsidR="00981BB5" w:rsidRPr="00DB6C77" w:rsidRDefault="00981BB5"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L’Entreprise doit fournir :</w:t>
      </w:r>
    </w:p>
    <w:p w14:paraId="004BD459" w14:textId="77777777" w:rsidR="00981BB5" w:rsidRPr="00DB6C77" w:rsidRDefault="00981BB5" w:rsidP="00DB6C77">
      <w:pPr>
        <w:spacing w:before="120" w:after="120" w:line="276" w:lineRule="auto"/>
        <w:ind w:left="990" w:hanging="367"/>
        <w:jc w:val="both"/>
        <w:rPr>
          <w:rFonts w:ascii="Trebuchet MS" w:hAnsi="Trebuchet MS"/>
          <w:spacing w:val="-2"/>
          <w:szCs w:val="24"/>
          <w:lang w:eastAsia="en-US"/>
        </w:rPr>
      </w:pPr>
      <w:r w:rsidRPr="00DB6C77">
        <w:rPr>
          <w:rFonts w:ascii="Trebuchet MS" w:hAnsi="Trebuchet MS"/>
          <w:szCs w:val="24"/>
          <w:lang w:eastAsia="en-US"/>
        </w:rPr>
        <w:t xml:space="preserve">-      les </w:t>
      </w:r>
      <w:r w:rsidRPr="00DB6C77">
        <w:rPr>
          <w:rFonts w:ascii="Trebuchet MS" w:hAnsi="Trebuchet MS"/>
          <w:spacing w:val="-2"/>
          <w:szCs w:val="24"/>
          <w:lang w:eastAsia="en-US"/>
        </w:rPr>
        <w:t>noms et les détails du personnel clé qualifié pour effectuer le Marché</w:t>
      </w:r>
    </w:p>
    <w:tbl>
      <w:tblPr>
        <w:tblW w:w="8755" w:type="dxa"/>
        <w:tblCellMar>
          <w:left w:w="10" w:type="dxa"/>
          <w:right w:w="10" w:type="dxa"/>
        </w:tblCellMar>
        <w:tblLook w:val="04A0" w:firstRow="1" w:lastRow="0" w:firstColumn="1" w:lastColumn="0" w:noHBand="0" w:noVBand="1"/>
      </w:tblPr>
      <w:tblGrid>
        <w:gridCol w:w="8755"/>
      </w:tblGrid>
      <w:tr w:rsidR="00981BB5" w:rsidRPr="00472050" w14:paraId="333E38CC" w14:textId="77777777" w:rsidTr="00566189">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1E08A2" w14:textId="77777777" w:rsidR="00981BB5" w:rsidRPr="00D25635" w:rsidRDefault="00981BB5" w:rsidP="00DB6C77">
            <w:pPr>
              <w:widowControl w:val="0"/>
              <w:tabs>
                <w:tab w:val="left" w:pos="7080"/>
              </w:tabs>
              <w:autoSpaceDE w:val="0"/>
              <w:spacing w:before="120" w:after="120" w:line="276" w:lineRule="auto"/>
              <w:ind w:right="-20"/>
              <w:jc w:val="both"/>
              <w:rPr>
                <w:rFonts w:ascii="Trebuchet MS" w:hAnsi="Trebuchet MS"/>
                <w:b/>
                <w:iCs/>
                <w:szCs w:val="24"/>
                <w:highlight w:val="yellow"/>
              </w:rPr>
            </w:pPr>
            <w:r w:rsidRPr="00D25635">
              <w:rPr>
                <w:rFonts w:ascii="Trebuchet MS" w:hAnsi="Trebuchet MS"/>
                <w:b/>
                <w:iCs/>
                <w:szCs w:val="24"/>
                <w:highlight w:val="yellow"/>
              </w:rPr>
              <w:t>Qualité du personnel</w:t>
            </w:r>
          </w:p>
        </w:tc>
      </w:tr>
      <w:tr w:rsidR="00940ADB" w:rsidRPr="00472050" w14:paraId="2B686D46" w14:textId="77777777" w:rsidTr="00566189">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F6FD83" w14:textId="34417983" w:rsidR="00940ADB" w:rsidRPr="00D25635" w:rsidRDefault="00A46AEF" w:rsidP="00DB6C77">
            <w:pPr>
              <w:widowControl w:val="0"/>
              <w:tabs>
                <w:tab w:val="left" w:pos="7080"/>
              </w:tabs>
              <w:autoSpaceDE w:val="0"/>
              <w:spacing w:before="120" w:after="120" w:line="276" w:lineRule="auto"/>
              <w:ind w:right="-20"/>
              <w:jc w:val="both"/>
              <w:rPr>
                <w:rFonts w:ascii="Trebuchet MS" w:hAnsi="Trebuchet MS"/>
                <w:b/>
                <w:iCs/>
                <w:szCs w:val="24"/>
                <w:highlight w:val="yellow"/>
              </w:rPr>
            </w:pPr>
            <w:r w:rsidRPr="00D25635">
              <w:rPr>
                <w:rFonts w:ascii="Trebuchet MS" w:hAnsi="Trebuchet MS"/>
                <w:b/>
                <w:szCs w:val="24"/>
                <w:highlight w:val="yellow"/>
              </w:rPr>
              <w:t>Conducteur des travaux </w:t>
            </w:r>
          </w:p>
        </w:tc>
      </w:tr>
      <w:tr w:rsidR="00981BB5" w:rsidRPr="00472050" w14:paraId="5DC361B1" w14:textId="77777777" w:rsidTr="00566189">
        <w:trPr>
          <w:trHeight w:val="167"/>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5BB67" w14:textId="0BBCCAE1" w:rsidR="00981BB5" w:rsidRPr="00D25635" w:rsidRDefault="00093E16" w:rsidP="00DB6C77">
            <w:pPr>
              <w:spacing w:before="120" w:after="120" w:line="276" w:lineRule="auto"/>
              <w:jc w:val="both"/>
              <w:rPr>
                <w:rFonts w:ascii="Trebuchet MS" w:hAnsi="Trebuchet MS"/>
                <w:szCs w:val="24"/>
                <w:highlight w:val="yellow"/>
              </w:rPr>
            </w:pPr>
            <w:r w:rsidRPr="00D25635">
              <w:rPr>
                <w:rFonts w:ascii="Trebuchet MS" w:hAnsi="Trebuchet MS"/>
                <w:szCs w:val="24"/>
                <w:highlight w:val="yellow"/>
              </w:rPr>
              <w:t>Diplôme (</w:t>
            </w:r>
            <w:r w:rsidR="00940ADB" w:rsidRPr="00D25635">
              <w:rPr>
                <w:rFonts w:ascii="Trebuchet MS" w:hAnsi="Trebuchet MS"/>
                <w:szCs w:val="24"/>
                <w:highlight w:val="yellow"/>
              </w:rPr>
              <w:t xml:space="preserve">ingénieur de génie industriel ou de génie électrique justifiant d’une formation dans </w:t>
            </w:r>
            <w:r w:rsidR="00A46AEF" w:rsidRPr="00D25635">
              <w:rPr>
                <w:rFonts w:ascii="Trebuchet MS" w:hAnsi="Trebuchet MS"/>
                <w:szCs w:val="24"/>
                <w:highlight w:val="yellow"/>
              </w:rPr>
              <w:t>les énergies renouvelables Bac+3</w:t>
            </w:r>
            <w:r w:rsidR="00981BB5" w:rsidRPr="00D25635">
              <w:rPr>
                <w:rFonts w:ascii="Trebuchet MS" w:hAnsi="Trebuchet MS"/>
                <w:szCs w:val="24"/>
                <w:highlight w:val="yellow"/>
              </w:rPr>
              <w:t>) daté et signé</w:t>
            </w:r>
          </w:p>
        </w:tc>
      </w:tr>
      <w:tr w:rsidR="00981BB5" w:rsidRPr="00472050" w14:paraId="0DFD303C" w14:textId="77777777" w:rsidTr="00566189">
        <w:trPr>
          <w:trHeight w:val="31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7A622" w14:textId="3EFAEF9D" w:rsidR="00981BB5" w:rsidRPr="00D25635" w:rsidRDefault="00A46AEF" w:rsidP="00DB6C77">
            <w:pPr>
              <w:spacing w:before="120" w:after="120" w:line="276" w:lineRule="auto"/>
              <w:jc w:val="both"/>
              <w:rPr>
                <w:rFonts w:ascii="Trebuchet MS" w:hAnsi="Trebuchet MS"/>
                <w:szCs w:val="24"/>
                <w:highlight w:val="yellow"/>
              </w:rPr>
            </w:pPr>
            <w:r w:rsidRPr="00D25635">
              <w:rPr>
                <w:rFonts w:ascii="Trebuchet MS" w:hAnsi="Trebuchet MS"/>
                <w:szCs w:val="24"/>
                <w:highlight w:val="yellow"/>
              </w:rPr>
              <w:t>Curriculum Vitae</w:t>
            </w:r>
            <w:r w:rsidR="00981BB5" w:rsidRPr="00D25635">
              <w:rPr>
                <w:rFonts w:ascii="Trebuchet MS" w:hAnsi="Trebuchet MS"/>
                <w:szCs w:val="24"/>
                <w:highlight w:val="yellow"/>
              </w:rPr>
              <w:t xml:space="preserve"> </w:t>
            </w:r>
            <w:r w:rsidRPr="00D25635">
              <w:rPr>
                <w:rFonts w:ascii="Trebuchet MS" w:hAnsi="Trebuchet MS"/>
                <w:szCs w:val="24"/>
                <w:highlight w:val="yellow"/>
              </w:rPr>
              <w:t xml:space="preserve">du Conducteur des travaux </w:t>
            </w:r>
            <w:r w:rsidR="00981BB5" w:rsidRPr="00D25635">
              <w:rPr>
                <w:rFonts w:ascii="Trebuchet MS" w:hAnsi="Trebuchet MS"/>
                <w:szCs w:val="24"/>
                <w:highlight w:val="yellow"/>
              </w:rPr>
              <w:t>daté et signé</w:t>
            </w:r>
          </w:p>
        </w:tc>
      </w:tr>
      <w:tr w:rsidR="00981BB5" w:rsidRPr="00472050" w14:paraId="630905A2" w14:textId="77777777" w:rsidTr="00566189">
        <w:trPr>
          <w:trHeight w:val="14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02505" w14:textId="6545B6FC" w:rsidR="00981BB5" w:rsidRPr="00D25635" w:rsidRDefault="008E2C6C" w:rsidP="00DB6C77">
            <w:pPr>
              <w:spacing w:before="120" w:after="120" w:line="276" w:lineRule="auto"/>
              <w:jc w:val="both"/>
              <w:rPr>
                <w:rFonts w:ascii="Trebuchet MS" w:hAnsi="Trebuchet MS"/>
                <w:szCs w:val="24"/>
                <w:highlight w:val="yellow"/>
              </w:rPr>
            </w:pPr>
            <w:r w:rsidRPr="00D25635">
              <w:rPr>
                <w:rFonts w:ascii="Trebuchet MS" w:hAnsi="Trebuchet MS"/>
                <w:szCs w:val="24"/>
                <w:highlight w:val="yellow"/>
              </w:rPr>
              <w:t>Ancienneté ≥ 3</w:t>
            </w:r>
            <w:r w:rsidR="00981BB5" w:rsidRPr="00D25635">
              <w:rPr>
                <w:rFonts w:ascii="Trebuchet MS" w:hAnsi="Trebuchet MS"/>
                <w:szCs w:val="24"/>
                <w:highlight w:val="yellow"/>
              </w:rPr>
              <w:t xml:space="preserve"> ans d’expérience dans le domaine similaire</w:t>
            </w:r>
          </w:p>
        </w:tc>
      </w:tr>
      <w:tr w:rsidR="00940ADB" w:rsidRPr="00472050" w14:paraId="7391F353" w14:textId="77777777" w:rsidTr="00940ADB">
        <w:trPr>
          <w:trHeight w:val="144"/>
        </w:trPr>
        <w:tc>
          <w:tcPr>
            <w:tcW w:w="87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03A31B7" w14:textId="0DA9E132" w:rsidR="00940ADB" w:rsidRPr="00D25635" w:rsidRDefault="00940ADB" w:rsidP="00DB6C77">
            <w:pPr>
              <w:spacing w:before="120" w:after="120" w:line="276" w:lineRule="auto"/>
              <w:jc w:val="both"/>
              <w:rPr>
                <w:rFonts w:ascii="Trebuchet MS" w:hAnsi="Trebuchet MS"/>
                <w:szCs w:val="24"/>
                <w:highlight w:val="yellow"/>
              </w:rPr>
            </w:pPr>
          </w:p>
        </w:tc>
      </w:tr>
      <w:tr w:rsidR="00940ADB" w:rsidRPr="00472050" w14:paraId="0084A306" w14:textId="77777777" w:rsidTr="00566189">
        <w:trPr>
          <w:trHeight w:val="14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099AF" w14:textId="31564AD3" w:rsidR="00940ADB" w:rsidRPr="00D25635" w:rsidRDefault="00940ADB" w:rsidP="00DB6C77">
            <w:pPr>
              <w:spacing w:before="120" w:after="120" w:line="276" w:lineRule="auto"/>
              <w:jc w:val="both"/>
              <w:rPr>
                <w:rFonts w:ascii="Trebuchet MS" w:hAnsi="Trebuchet MS"/>
                <w:szCs w:val="24"/>
                <w:highlight w:val="yellow"/>
              </w:rPr>
            </w:pPr>
            <w:r w:rsidRPr="00D25635">
              <w:rPr>
                <w:rFonts w:ascii="Trebuchet MS" w:hAnsi="Trebuchet MS"/>
                <w:szCs w:val="24"/>
                <w:highlight w:val="yellow"/>
              </w:rPr>
              <w:t>Diplôme (</w:t>
            </w:r>
            <w:r w:rsidR="00A46AEF" w:rsidRPr="00D25635">
              <w:rPr>
                <w:rFonts w:ascii="Trebuchet MS" w:hAnsi="Trebuchet MS"/>
                <w:szCs w:val="24"/>
                <w:highlight w:val="yellow"/>
              </w:rPr>
              <w:t>Technicien Supérieur</w:t>
            </w:r>
            <w:r w:rsidRPr="00D25635">
              <w:rPr>
                <w:rFonts w:ascii="Trebuchet MS" w:hAnsi="Trebuchet MS"/>
                <w:szCs w:val="24"/>
                <w:highlight w:val="yellow"/>
              </w:rPr>
              <w:t xml:space="preserve"> de génie industriel ou de génie électrique </w:t>
            </w:r>
            <w:r w:rsidR="00521E87" w:rsidRPr="00D25635">
              <w:rPr>
                <w:rFonts w:ascii="Trebuchet MS" w:hAnsi="Trebuchet MS"/>
                <w:szCs w:val="24"/>
                <w:highlight w:val="yellow"/>
              </w:rPr>
              <w:t xml:space="preserve">ou justifiant d’une formation dans les énergies renouvelables </w:t>
            </w:r>
            <w:r w:rsidR="00A46AEF" w:rsidRPr="00D25635">
              <w:rPr>
                <w:rFonts w:ascii="Trebuchet MS" w:hAnsi="Trebuchet MS"/>
                <w:szCs w:val="24"/>
                <w:highlight w:val="yellow"/>
              </w:rPr>
              <w:t>Bac+2</w:t>
            </w:r>
            <w:r w:rsidRPr="00D25635">
              <w:rPr>
                <w:rFonts w:ascii="Trebuchet MS" w:hAnsi="Trebuchet MS"/>
                <w:szCs w:val="24"/>
                <w:highlight w:val="yellow"/>
              </w:rPr>
              <w:t>) daté et signé</w:t>
            </w:r>
          </w:p>
        </w:tc>
      </w:tr>
      <w:tr w:rsidR="00940ADB" w:rsidRPr="00472050" w14:paraId="639B41F9" w14:textId="77777777" w:rsidTr="00566189">
        <w:trPr>
          <w:trHeight w:val="14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EC57D" w14:textId="38ABA5DF" w:rsidR="00940ADB" w:rsidRPr="00D25635" w:rsidRDefault="00940ADB" w:rsidP="00DB6C77">
            <w:pPr>
              <w:spacing w:before="120" w:after="120" w:line="276" w:lineRule="auto"/>
              <w:jc w:val="both"/>
              <w:rPr>
                <w:rFonts w:ascii="Trebuchet MS" w:hAnsi="Trebuchet MS"/>
                <w:szCs w:val="24"/>
                <w:highlight w:val="yellow"/>
              </w:rPr>
            </w:pPr>
            <w:r w:rsidRPr="00D25635">
              <w:rPr>
                <w:rFonts w:ascii="Trebuchet MS" w:hAnsi="Trebuchet MS"/>
                <w:szCs w:val="24"/>
                <w:highlight w:val="yellow"/>
              </w:rPr>
              <w:t xml:space="preserve">Curriculum Vitae du </w:t>
            </w:r>
            <w:r w:rsidR="001063B9" w:rsidRPr="00D25635">
              <w:rPr>
                <w:rFonts w:ascii="Trebuchet MS" w:hAnsi="Trebuchet MS"/>
                <w:szCs w:val="24"/>
                <w:highlight w:val="yellow"/>
              </w:rPr>
              <w:t>Conducteur des travaux</w:t>
            </w:r>
            <w:r w:rsidRPr="00D25635">
              <w:rPr>
                <w:rFonts w:ascii="Trebuchet MS" w:hAnsi="Trebuchet MS"/>
                <w:szCs w:val="24"/>
                <w:highlight w:val="yellow"/>
              </w:rPr>
              <w:t>, daté et signé</w:t>
            </w:r>
          </w:p>
        </w:tc>
      </w:tr>
      <w:tr w:rsidR="00940ADB" w:rsidRPr="00DB6C77" w14:paraId="43256CA0" w14:textId="77777777" w:rsidTr="00566189">
        <w:trPr>
          <w:trHeight w:val="14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ED2AF" w14:textId="6390C8ED" w:rsidR="00940ADB" w:rsidRPr="00DB6C77" w:rsidRDefault="00940ADB" w:rsidP="00DB6C77">
            <w:pPr>
              <w:spacing w:before="120" w:after="120" w:line="276" w:lineRule="auto"/>
              <w:jc w:val="both"/>
              <w:rPr>
                <w:rFonts w:ascii="Trebuchet MS" w:hAnsi="Trebuchet MS"/>
                <w:szCs w:val="24"/>
              </w:rPr>
            </w:pPr>
            <w:r w:rsidRPr="00D25635">
              <w:rPr>
                <w:rFonts w:ascii="Trebuchet MS" w:hAnsi="Trebuchet MS"/>
                <w:szCs w:val="24"/>
                <w:highlight w:val="yellow"/>
              </w:rPr>
              <w:t xml:space="preserve">Ancienneté ≥ </w:t>
            </w:r>
            <w:r w:rsidR="008E2C6C" w:rsidRPr="00D25635">
              <w:rPr>
                <w:rFonts w:ascii="Trebuchet MS" w:hAnsi="Trebuchet MS"/>
                <w:szCs w:val="24"/>
                <w:highlight w:val="yellow"/>
              </w:rPr>
              <w:t>2</w:t>
            </w:r>
            <w:r w:rsidRPr="00D25635">
              <w:rPr>
                <w:rFonts w:ascii="Trebuchet MS" w:hAnsi="Trebuchet MS"/>
                <w:szCs w:val="24"/>
                <w:highlight w:val="yellow"/>
              </w:rPr>
              <w:t xml:space="preserve"> ans d’expérience dans le domaine similaire</w:t>
            </w:r>
          </w:p>
        </w:tc>
      </w:tr>
    </w:tbl>
    <w:p w14:paraId="6C2A095E" w14:textId="77777777" w:rsidR="00981BB5" w:rsidRPr="00DB6C77" w:rsidRDefault="00981BB5" w:rsidP="00DB6C77">
      <w:pPr>
        <w:spacing w:before="120" w:after="120" w:line="276" w:lineRule="auto"/>
        <w:jc w:val="both"/>
        <w:rPr>
          <w:rFonts w:ascii="Trebuchet MS" w:hAnsi="Trebuchet MS"/>
          <w:szCs w:val="24"/>
          <w:lang w:eastAsia="en-US"/>
        </w:rPr>
      </w:pPr>
    </w:p>
    <w:p w14:paraId="23B63C1C" w14:textId="77777777" w:rsidR="00981BB5" w:rsidRPr="00DB6C77" w:rsidRDefault="00981BB5" w:rsidP="00DB6C77">
      <w:pPr>
        <w:spacing w:before="120" w:after="120" w:line="276" w:lineRule="auto"/>
        <w:ind w:left="1080" w:hanging="457"/>
        <w:jc w:val="both"/>
        <w:rPr>
          <w:rFonts w:ascii="Trebuchet MS" w:hAnsi="Trebuchet MS"/>
          <w:spacing w:val="-2"/>
          <w:szCs w:val="24"/>
          <w:lang w:eastAsia="en-US"/>
        </w:rPr>
      </w:pPr>
      <w:r w:rsidRPr="00DB6C77">
        <w:rPr>
          <w:rFonts w:ascii="Trebuchet MS" w:hAnsi="Trebuchet MS"/>
          <w:szCs w:val="24"/>
          <w:lang w:eastAsia="en-US"/>
        </w:rPr>
        <w:t xml:space="preserve">-      </w:t>
      </w:r>
      <w:r w:rsidRPr="00DB6C77">
        <w:rPr>
          <w:rFonts w:ascii="Trebuchet MS" w:hAnsi="Trebuchet MS"/>
          <w:spacing w:val="-2"/>
          <w:szCs w:val="24"/>
          <w:lang w:eastAsia="en-US"/>
        </w:rPr>
        <w:t>les informations adéquates pour démontrer clairement qu’il a la capacité de répondre aux exigences de matériel clé nécessaire pour le Marché</w:t>
      </w:r>
    </w:p>
    <w:p w14:paraId="212CB373" w14:textId="77777777" w:rsidR="00981BB5" w:rsidRPr="00DB6C77" w:rsidRDefault="00981BB5" w:rsidP="00DB6C77">
      <w:pPr>
        <w:spacing w:before="120" w:after="120" w:line="276" w:lineRule="auto"/>
        <w:ind w:left="1080" w:hanging="457"/>
        <w:jc w:val="both"/>
        <w:rPr>
          <w:rFonts w:ascii="Trebuchet MS" w:hAnsi="Trebuchet MS"/>
          <w:spacing w:val="-2"/>
          <w:szCs w:val="24"/>
          <w:lang w:eastAsia="en-US"/>
        </w:rPr>
      </w:pPr>
    </w:p>
    <w:tbl>
      <w:tblPr>
        <w:tblW w:w="8755" w:type="dxa"/>
        <w:tblCellMar>
          <w:left w:w="10" w:type="dxa"/>
          <w:right w:w="10" w:type="dxa"/>
        </w:tblCellMar>
        <w:tblLook w:val="04A0" w:firstRow="1" w:lastRow="0" w:firstColumn="1" w:lastColumn="0" w:noHBand="0" w:noVBand="1"/>
      </w:tblPr>
      <w:tblGrid>
        <w:gridCol w:w="8755"/>
      </w:tblGrid>
      <w:tr w:rsidR="00981BB5" w:rsidRPr="00DB6C77" w14:paraId="00878397" w14:textId="77777777" w:rsidTr="00566189">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ECFBDF"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iCs/>
                <w:szCs w:val="24"/>
              </w:rPr>
              <w:t>Matériel de Chantier</w:t>
            </w:r>
          </w:p>
        </w:tc>
      </w:tr>
      <w:tr w:rsidR="00981BB5" w:rsidRPr="00DB6C77" w14:paraId="586F1160" w14:textId="77777777" w:rsidTr="00566189">
        <w:trPr>
          <w:trHeight w:val="143"/>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CA4E8" w14:textId="77777777"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Liste de matériels de petits matériels cohérents avec les tâches (produire photocopie des factures d’achat ou facture de location)</w:t>
            </w:r>
          </w:p>
        </w:tc>
      </w:tr>
    </w:tbl>
    <w:p w14:paraId="37FA7973" w14:textId="77777777" w:rsidR="00981BB5" w:rsidRPr="00DB6C77" w:rsidRDefault="00981BB5" w:rsidP="00DB6C77">
      <w:pPr>
        <w:spacing w:before="120" w:after="120" w:line="276" w:lineRule="auto"/>
        <w:ind w:left="1080" w:hanging="457"/>
        <w:jc w:val="both"/>
        <w:rPr>
          <w:rFonts w:ascii="Trebuchet MS" w:hAnsi="Trebuchet MS"/>
          <w:szCs w:val="24"/>
          <w:lang w:eastAsia="en-US"/>
        </w:rPr>
      </w:pPr>
    </w:p>
    <w:p w14:paraId="1F1207FF" w14:textId="77777777"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informations sur l’organisation du chantier</w:t>
      </w:r>
    </w:p>
    <w:p w14:paraId="11C9859A" w14:textId="77777777"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la méthode d’exécution des Travaux</w:t>
      </w:r>
    </w:p>
    <w:p w14:paraId="7B170EC1" w14:textId="77777777" w:rsidR="00981BB5" w:rsidRPr="00DB6C77" w:rsidRDefault="00981BB5" w:rsidP="00DB6C77">
      <w:pPr>
        <w:spacing w:before="120" w:after="120" w:line="276" w:lineRule="auto"/>
        <w:ind w:left="990" w:hanging="367"/>
        <w:jc w:val="both"/>
        <w:rPr>
          <w:rFonts w:ascii="Trebuchet MS" w:hAnsi="Trebuchet MS"/>
          <w:szCs w:val="24"/>
          <w:lang w:eastAsia="en-US"/>
        </w:rPr>
      </w:pPr>
      <w:r w:rsidRPr="00DB6C77">
        <w:rPr>
          <w:rFonts w:ascii="Trebuchet MS" w:hAnsi="Trebuchet MS"/>
          <w:spacing w:val="-2"/>
          <w:szCs w:val="24"/>
          <w:lang w:eastAsia="en-US"/>
        </w:rPr>
        <w:t>-      le calendrier de mobilisation et de construction</w:t>
      </w:r>
    </w:p>
    <w:p w14:paraId="3E9DE997" w14:textId="25004F79" w:rsidR="00981BB5" w:rsidRPr="00DB6C77" w:rsidRDefault="00981BB5" w:rsidP="00DB6C77">
      <w:pPr>
        <w:spacing w:before="120" w:after="120" w:line="276" w:lineRule="auto"/>
        <w:ind w:left="990" w:hanging="367"/>
        <w:jc w:val="both"/>
        <w:rPr>
          <w:rFonts w:ascii="Trebuchet MS" w:hAnsi="Trebuchet MS"/>
          <w:spacing w:val="-2"/>
          <w:szCs w:val="24"/>
          <w:lang w:eastAsia="en-US"/>
        </w:rPr>
      </w:pPr>
      <w:r w:rsidRPr="00DB6C77">
        <w:rPr>
          <w:rFonts w:ascii="Trebuchet MS" w:hAnsi="Trebuchet MS"/>
          <w:spacing w:val="-2"/>
          <w:szCs w:val="24"/>
          <w:lang w:eastAsia="en-US"/>
        </w:rPr>
        <w:t>-      Un résumé d’autres renseignements, le cas échéant, que l’Entreprise juge pertinents.</w:t>
      </w:r>
    </w:p>
    <w:p w14:paraId="17F59001" w14:textId="77777777" w:rsidR="00A46AEF" w:rsidRPr="00DB6C77" w:rsidRDefault="00A46AEF" w:rsidP="00DB6C77">
      <w:pPr>
        <w:spacing w:before="120" w:after="120" w:line="276" w:lineRule="auto"/>
        <w:ind w:left="990" w:hanging="367"/>
        <w:jc w:val="both"/>
        <w:rPr>
          <w:rFonts w:ascii="Trebuchet MS" w:hAnsi="Trebuchet MS"/>
          <w:spacing w:val="-2"/>
          <w:szCs w:val="24"/>
          <w:lang w:eastAsia="en-US"/>
        </w:rPr>
      </w:pPr>
    </w:p>
    <w:tbl>
      <w:tblPr>
        <w:tblW w:w="8755" w:type="dxa"/>
        <w:tblCellMar>
          <w:left w:w="10" w:type="dxa"/>
          <w:right w:w="10" w:type="dxa"/>
        </w:tblCellMar>
        <w:tblLook w:val="04A0" w:firstRow="1" w:lastRow="0" w:firstColumn="1" w:lastColumn="0" w:noHBand="0" w:noVBand="1"/>
      </w:tblPr>
      <w:tblGrid>
        <w:gridCol w:w="8755"/>
      </w:tblGrid>
      <w:tr w:rsidR="00981BB5" w:rsidRPr="00DB6C77" w14:paraId="50478B6C" w14:textId="77777777" w:rsidTr="00566189">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1719DA"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b/>
                <w:iCs/>
                <w:szCs w:val="24"/>
              </w:rPr>
            </w:pPr>
            <w:r w:rsidRPr="00DB6C77">
              <w:rPr>
                <w:rFonts w:ascii="Trebuchet MS" w:hAnsi="Trebuchet MS"/>
                <w:b/>
                <w:iCs/>
                <w:szCs w:val="24"/>
              </w:rPr>
              <w:t>Méthodologie d’exécution des travaux</w:t>
            </w:r>
          </w:p>
        </w:tc>
      </w:tr>
      <w:tr w:rsidR="00981BB5" w:rsidRPr="00DB6C77" w14:paraId="54D97A43" w14:textId="77777777" w:rsidTr="00566189">
        <w:trPr>
          <w:trHeight w:val="17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C9628" w14:textId="77777777"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Note technique détaillée concernant l’organisation des travaux</w:t>
            </w:r>
          </w:p>
        </w:tc>
      </w:tr>
      <w:tr w:rsidR="00981BB5" w:rsidRPr="00DB6C77" w14:paraId="0ADEA218" w14:textId="77777777" w:rsidTr="00566189">
        <w:trPr>
          <w:trHeight w:val="216"/>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42E3D" w14:textId="77777777"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Description des règles de protection socio-environnementale</w:t>
            </w:r>
          </w:p>
        </w:tc>
      </w:tr>
      <w:tr w:rsidR="00981BB5" w:rsidRPr="00DB6C77" w14:paraId="21D70502" w14:textId="77777777" w:rsidTr="00566189">
        <w:trPr>
          <w:trHeight w:val="177"/>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D3495" w14:textId="6911E9BE" w:rsidR="00981BB5" w:rsidRPr="00DB6C77" w:rsidRDefault="00981BB5" w:rsidP="00DB6C77">
            <w:pPr>
              <w:spacing w:before="120" w:after="120" w:line="276" w:lineRule="auto"/>
              <w:jc w:val="both"/>
              <w:rPr>
                <w:rFonts w:ascii="Trebuchet MS" w:hAnsi="Trebuchet MS"/>
                <w:szCs w:val="24"/>
              </w:rPr>
            </w:pPr>
            <w:r w:rsidRPr="00DB6C77">
              <w:rPr>
                <w:rFonts w:ascii="Trebuchet MS" w:hAnsi="Trebuchet MS"/>
                <w:szCs w:val="24"/>
              </w:rPr>
              <w:t xml:space="preserve">Planning détaillé d’exécution des travaux avec délais ≤ </w:t>
            </w:r>
            <w:r w:rsidR="000E5F90" w:rsidRPr="00DB6C77">
              <w:rPr>
                <w:rFonts w:ascii="Trebuchet MS" w:hAnsi="Trebuchet MS"/>
                <w:szCs w:val="24"/>
              </w:rPr>
              <w:t>Soixante</w:t>
            </w:r>
            <w:r w:rsidRPr="00DB6C77">
              <w:rPr>
                <w:rFonts w:ascii="Trebuchet MS" w:hAnsi="Trebuchet MS"/>
                <w:noProof/>
                <w:szCs w:val="24"/>
              </w:rPr>
              <w:t xml:space="preserve"> (</w:t>
            </w:r>
            <w:r w:rsidR="000E5F90" w:rsidRPr="00DB6C77">
              <w:rPr>
                <w:rFonts w:ascii="Trebuchet MS" w:hAnsi="Trebuchet MS"/>
                <w:noProof/>
                <w:szCs w:val="24"/>
              </w:rPr>
              <w:t>60</w:t>
            </w:r>
            <w:r w:rsidRPr="00DB6C77">
              <w:rPr>
                <w:rFonts w:ascii="Trebuchet MS" w:hAnsi="Trebuchet MS"/>
                <w:noProof/>
                <w:szCs w:val="24"/>
              </w:rPr>
              <w:t>) jours</w:t>
            </w:r>
          </w:p>
        </w:tc>
      </w:tr>
      <w:tr w:rsidR="00981BB5" w:rsidRPr="00DB6C77" w14:paraId="6A683181" w14:textId="77777777" w:rsidTr="00566189">
        <w:trPr>
          <w:trHeight w:val="271"/>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7DF23"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Cahier des clauses techniques particulières, paraphé à chaque page, daté et signé à la dernière page</w:t>
            </w:r>
          </w:p>
        </w:tc>
      </w:tr>
      <w:tr w:rsidR="00981BB5" w:rsidRPr="00DB6C77" w14:paraId="49733754" w14:textId="77777777" w:rsidTr="00566189">
        <w:trPr>
          <w:trHeight w:val="277"/>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0225E"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 xml:space="preserve">Cahier des clauses environnementales et sociales, paraphé à chaque page, daté et signé à la dernière page </w:t>
            </w:r>
          </w:p>
        </w:tc>
      </w:tr>
      <w:tr w:rsidR="00981BB5" w:rsidRPr="00DB6C77" w14:paraId="013F6EBF" w14:textId="77777777" w:rsidTr="00566189">
        <w:trPr>
          <w:trHeight w:val="271"/>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E80C8"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 xml:space="preserve">Cahier des Clauses administratives particulières paraphé à chaque page, daté et signé à la dernière page </w:t>
            </w:r>
          </w:p>
        </w:tc>
      </w:tr>
      <w:tr w:rsidR="00981BB5" w:rsidRPr="00DB6C77" w14:paraId="7DE7065E" w14:textId="77777777" w:rsidTr="00566189">
        <w:trPr>
          <w:trHeight w:val="138"/>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8530D" w14:textId="77777777" w:rsidR="00981BB5" w:rsidRPr="00DB6C77" w:rsidRDefault="00981BB5" w:rsidP="00DB6C77">
            <w:pPr>
              <w:widowControl w:val="0"/>
              <w:tabs>
                <w:tab w:val="left" w:pos="7080"/>
              </w:tabs>
              <w:autoSpaceDE w:val="0"/>
              <w:spacing w:before="120" w:after="120" w:line="276" w:lineRule="auto"/>
              <w:ind w:right="-20"/>
              <w:jc w:val="both"/>
              <w:rPr>
                <w:rFonts w:ascii="Trebuchet MS" w:hAnsi="Trebuchet MS"/>
                <w:iCs/>
                <w:szCs w:val="24"/>
              </w:rPr>
            </w:pPr>
            <w:r w:rsidRPr="00DB6C77">
              <w:rPr>
                <w:rFonts w:ascii="Trebuchet MS" w:hAnsi="Trebuchet MS"/>
                <w:iCs/>
                <w:szCs w:val="24"/>
              </w:rPr>
              <w:t>Rapport de visite des sites</w:t>
            </w:r>
          </w:p>
        </w:tc>
      </w:tr>
    </w:tbl>
    <w:p w14:paraId="22EC3811" w14:textId="77777777" w:rsidR="00981BB5" w:rsidRPr="00DB6C77" w:rsidRDefault="00981BB5" w:rsidP="00DB6C77">
      <w:pPr>
        <w:spacing w:before="120" w:after="120" w:line="276" w:lineRule="auto"/>
        <w:jc w:val="both"/>
        <w:rPr>
          <w:rFonts w:ascii="Trebuchet MS" w:hAnsi="Trebuchet MS"/>
          <w:b/>
          <w:bCs/>
          <w:szCs w:val="24"/>
          <w:lang w:eastAsia="en-US"/>
        </w:rPr>
      </w:pPr>
    </w:p>
    <w:p w14:paraId="7FEFC257" w14:textId="77777777" w:rsidR="00981BB5" w:rsidRPr="00DB6C77" w:rsidRDefault="00981BB5" w:rsidP="00DB6C77">
      <w:pPr>
        <w:pStyle w:val="MainHeading1"/>
        <w:spacing w:before="120" w:after="120" w:line="276" w:lineRule="auto"/>
        <w:jc w:val="both"/>
        <w:rPr>
          <w:rFonts w:ascii="Trebuchet MS" w:hAnsi="Trebuchet MS"/>
          <w:sz w:val="24"/>
          <w:szCs w:val="24"/>
        </w:rPr>
      </w:pPr>
    </w:p>
    <w:p w14:paraId="06141B11" w14:textId="77777777" w:rsidR="00981BB5" w:rsidRPr="00DB6C77" w:rsidRDefault="00981BB5" w:rsidP="00DB6C77">
      <w:pPr>
        <w:pStyle w:val="MainHeading1"/>
        <w:spacing w:before="120" w:after="120" w:line="276" w:lineRule="auto"/>
        <w:jc w:val="both"/>
        <w:rPr>
          <w:rFonts w:ascii="Trebuchet MS" w:hAnsi="Trebuchet MS"/>
          <w:sz w:val="24"/>
          <w:szCs w:val="24"/>
        </w:rPr>
      </w:pPr>
    </w:p>
    <w:p w14:paraId="788DAE22" w14:textId="0FDA1A69" w:rsidR="00981BB5" w:rsidRPr="00DB6C77" w:rsidRDefault="00981BB5" w:rsidP="00DB6C77">
      <w:pPr>
        <w:pStyle w:val="MainHeading1"/>
        <w:spacing w:before="120" w:after="120" w:line="276" w:lineRule="auto"/>
        <w:jc w:val="both"/>
        <w:rPr>
          <w:rFonts w:ascii="Trebuchet MS" w:hAnsi="Trebuchet MS"/>
          <w:sz w:val="24"/>
          <w:szCs w:val="24"/>
        </w:rPr>
      </w:pPr>
    </w:p>
    <w:p w14:paraId="3D33E105" w14:textId="0FA08383" w:rsidR="00A46AEF" w:rsidRPr="00DB6C77" w:rsidRDefault="00A46AEF" w:rsidP="00DB6C77">
      <w:pPr>
        <w:pStyle w:val="MainHeading1"/>
        <w:spacing w:before="120" w:after="120" w:line="276" w:lineRule="auto"/>
        <w:jc w:val="both"/>
        <w:rPr>
          <w:rFonts w:ascii="Trebuchet MS" w:hAnsi="Trebuchet MS"/>
          <w:sz w:val="24"/>
          <w:szCs w:val="24"/>
        </w:rPr>
      </w:pPr>
    </w:p>
    <w:p w14:paraId="1BE1FA01" w14:textId="09A453B6" w:rsidR="00A46AEF" w:rsidRPr="00DB6C77" w:rsidRDefault="00A46AEF" w:rsidP="00DB6C77">
      <w:pPr>
        <w:pStyle w:val="MainHeading1"/>
        <w:spacing w:before="120" w:after="120" w:line="276" w:lineRule="auto"/>
        <w:jc w:val="both"/>
        <w:rPr>
          <w:rFonts w:ascii="Trebuchet MS" w:hAnsi="Trebuchet MS"/>
          <w:sz w:val="24"/>
          <w:szCs w:val="24"/>
        </w:rPr>
      </w:pPr>
    </w:p>
    <w:p w14:paraId="002C25C4" w14:textId="75CF61B1" w:rsidR="00A46AEF" w:rsidRPr="00DB6C77" w:rsidRDefault="00A46AEF" w:rsidP="00DB6C77">
      <w:pPr>
        <w:pStyle w:val="MainHeading1"/>
        <w:spacing w:before="120" w:after="120" w:line="276" w:lineRule="auto"/>
        <w:jc w:val="both"/>
        <w:rPr>
          <w:rFonts w:ascii="Trebuchet MS" w:hAnsi="Trebuchet MS"/>
          <w:sz w:val="24"/>
          <w:szCs w:val="24"/>
        </w:rPr>
      </w:pPr>
    </w:p>
    <w:p w14:paraId="2FE3BFAF" w14:textId="4C468A0B" w:rsidR="00A46AEF" w:rsidRPr="00DB6C77" w:rsidRDefault="00A46AEF" w:rsidP="00DB6C77">
      <w:pPr>
        <w:pStyle w:val="MainHeading1"/>
        <w:spacing w:before="120" w:after="120" w:line="276" w:lineRule="auto"/>
        <w:jc w:val="both"/>
        <w:rPr>
          <w:rFonts w:ascii="Trebuchet MS" w:hAnsi="Trebuchet MS"/>
          <w:sz w:val="24"/>
          <w:szCs w:val="24"/>
        </w:rPr>
      </w:pPr>
    </w:p>
    <w:p w14:paraId="492AB82A" w14:textId="50385035" w:rsidR="00A46AEF" w:rsidRPr="00DB6C77" w:rsidRDefault="00A46AEF" w:rsidP="00DB6C77">
      <w:pPr>
        <w:pStyle w:val="MainHeading1"/>
        <w:spacing w:before="120" w:after="120" w:line="276" w:lineRule="auto"/>
        <w:jc w:val="both"/>
        <w:rPr>
          <w:rFonts w:ascii="Trebuchet MS" w:hAnsi="Trebuchet MS"/>
          <w:sz w:val="24"/>
          <w:szCs w:val="24"/>
        </w:rPr>
      </w:pPr>
    </w:p>
    <w:p w14:paraId="1B69F09A" w14:textId="27F901E0" w:rsidR="00A46AEF" w:rsidRPr="00DB6C77" w:rsidRDefault="00A46AEF" w:rsidP="00DB6C77">
      <w:pPr>
        <w:pStyle w:val="MainHeading1"/>
        <w:spacing w:before="120" w:after="120" w:line="276" w:lineRule="auto"/>
        <w:jc w:val="both"/>
        <w:rPr>
          <w:rFonts w:ascii="Trebuchet MS" w:hAnsi="Trebuchet MS"/>
          <w:sz w:val="24"/>
          <w:szCs w:val="24"/>
        </w:rPr>
      </w:pPr>
    </w:p>
    <w:p w14:paraId="16C9B2CA" w14:textId="1BF33F0B" w:rsidR="00A46AEF" w:rsidRDefault="00A46AEF" w:rsidP="00DB6C77">
      <w:pPr>
        <w:pStyle w:val="MainHeading1"/>
        <w:spacing w:before="120" w:after="120" w:line="276" w:lineRule="auto"/>
        <w:jc w:val="both"/>
        <w:rPr>
          <w:rFonts w:ascii="Trebuchet MS" w:hAnsi="Trebuchet MS"/>
          <w:sz w:val="24"/>
          <w:szCs w:val="24"/>
        </w:rPr>
      </w:pPr>
    </w:p>
    <w:p w14:paraId="5DC64DEE" w14:textId="1BA88180" w:rsidR="00DB6C77" w:rsidRDefault="00DB6C77" w:rsidP="00DB6C77">
      <w:pPr>
        <w:pStyle w:val="MainHeading1"/>
        <w:spacing w:before="120" w:after="120" w:line="276" w:lineRule="auto"/>
        <w:jc w:val="both"/>
        <w:rPr>
          <w:rFonts w:ascii="Trebuchet MS" w:hAnsi="Trebuchet MS"/>
          <w:sz w:val="24"/>
          <w:szCs w:val="24"/>
        </w:rPr>
      </w:pPr>
    </w:p>
    <w:p w14:paraId="2A7CBD67" w14:textId="0E7AF136" w:rsidR="00DB6C77" w:rsidRDefault="00DB6C77" w:rsidP="00DB6C77">
      <w:pPr>
        <w:pStyle w:val="MainHeading1"/>
        <w:spacing w:before="120" w:after="120" w:line="276" w:lineRule="auto"/>
        <w:jc w:val="both"/>
        <w:rPr>
          <w:rFonts w:ascii="Trebuchet MS" w:hAnsi="Trebuchet MS"/>
          <w:sz w:val="24"/>
          <w:szCs w:val="24"/>
        </w:rPr>
      </w:pPr>
    </w:p>
    <w:p w14:paraId="1D846176" w14:textId="7A9BB239" w:rsidR="00DB6C77" w:rsidRDefault="00DB6C77" w:rsidP="00DB6C77">
      <w:pPr>
        <w:pStyle w:val="MainHeading1"/>
        <w:spacing w:before="120" w:after="120" w:line="276" w:lineRule="auto"/>
        <w:jc w:val="both"/>
        <w:rPr>
          <w:rFonts w:ascii="Trebuchet MS" w:hAnsi="Trebuchet MS"/>
          <w:sz w:val="24"/>
          <w:szCs w:val="24"/>
        </w:rPr>
      </w:pPr>
    </w:p>
    <w:p w14:paraId="4211240D" w14:textId="77777777" w:rsidR="00DB6C77" w:rsidRPr="00DB6C77" w:rsidRDefault="00DB6C77" w:rsidP="00DB6C77">
      <w:pPr>
        <w:pStyle w:val="MainHeading1"/>
        <w:spacing w:before="120" w:after="120" w:line="276" w:lineRule="auto"/>
        <w:jc w:val="both"/>
        <w:rPr>
          <w:rFonts w:ascii="Trebuchet MS" w:hAnsi="Trebuchet MS"/>
          <w:sz w:val="24"/>
          <w:szCs w:val="24"/>
        </w:rPr>
      </w:pPr>
    </w:p>
    <w:p w14:paraId="59E62672" w14:textId="77777777" w:rsidR="00A46AEF" w:rsidRPr="00DB6C77" w:rsidRDefault="00A46AEF" w:rsidP="00DB6C77">
      <w:pPr>
        <w:pStyle w:val="MainHeading1"/>
        <w:spacing w:before="120" w:after="120" w:line="276" w:lineRule="auto"/>
        <w:jc w:val="both"/>
        <w:rPr>
          <w:rFonts w:ascii="Trebuchet MS" w:hAnsi="Trebuchet MS"/>
          <w:sz w:val="24"/>
          <w:szCs w:val="24"/>
        </w:rPr>
      </w:pPr>
    </w:p>
    <w:p w14:paraId="62991AD2" w14:textId="7BABB0BB" w:rsidR="00427426" w:rsidRPr="00DB6C77" w:rsidRDefault="00427426" w:rsidP="00DB6C77">
      <w:pPr>
        <w:pStyle w:val="MainHeading1"/>
        <w:spacing w:before="120" w:after="120" w:line="276" w:lineRule="auto"/>
        <w:jc w:val="both"/>
        <w:rPr>
          <w:rFonts w:ascii="Trebuchet MS" w:hAnsi="Trebuchet MS"/>
          <w:sz w:val="24"/>
          <w:szCs w:val="24"/>
        </w:rPr>
      </w:pPr>
      <w:r w:rsidRPr="00DB6C77">
        <w:rPr>
          <w:rFonts w:ascii="Trebuchet MS" w:hAnsi="Trebuchet MS"/>
          <w:sz w:val="24"/>
          <w:szCs w:val="24"/>
        </w:rPr>
        <w:lastRenderedPageBreak/>
        <w:t>ANNEXE 3 : Formulaires du Marché</w:t>
      </w:r>
      <w:bookmarkEnd w:id="152"/>
    </w:p>
    <w:p w14:paraId="26A6DA89" w14:textId="77777777" w:rsidR="00427426" w:rsidRPr="00DB6C77" w:rsidRDefault="00427426"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t>Acte d’Engagement</w:t>
      </w:r>
    </w:p>
    <w:p w14:paraId="6A1A70FD" w14:textId="77777777" w:rsidR="00427426" w:rsidRPr="00DB6C77" w:rsidRDefault="00427426" w:rsidP="00DB6C77">
      <w:pPr>
        <w:suppressAutoHyphens/>
        <w:spacing w:before="120" w:after="120" w:line="276" w:lineRule="auto"/>
        <w:jc w:val="both"/>
        <w:rPr>
          <w:rFonts w:ascii="Trebuchet MS" w:hAnsi="Trebuchet MS"/>
          <w:i/>
          <w:iCs/>
          <w:szCs w:val="24"/>
        </w:rPr>
      </w:pPr>
      <w:r w:rsidRPr="00DB6C77">
        <w:rPr>
          <w:rFonts w:ascii="Trebuchet MS" w:hAnsi="Trebuchet MS"/>
          <w:i/>
          <w:iCs/>
          <w:szCs w:val="24"/>
        </w:rPr>
        <w:t>[L</w:t>
      </w:r>
      <w:r w:rsidR="00D13729" w:rsidRPr="00DB6C77">
        <w:rPr>
          <w:rFonts w:ascii="Trebuchet MS" w:hAnsi="Trebuchet MS"/>
          <w:i/>
          <w:iCs/>
          <w:szCs w:val="24"/>
        </w:rPr>
        <w:t>’</w:t>
      </w:r>
      <w:r w:rsidR="00ED32C5" w:rsidRPr="00DB6C77">
        <w:rPr>
          <w:rFonts w:ascii="Trebuchet MS" w:hAnsi="Trebuchet MS"/>
          <w:i/>
          <w:iCs/>
          <w:szCs w:val="24"/>
        </w:rPr>
        <w:t>Entreprise</w:t>
      </w:r>
      <w:r w:rsidRPr="00DB6C77">
        <w:rPr>
          <w:rFonts w:ascii="Trebuchet MS" w:hAnsi="Trebuchet MS"/>
          <w:i/>
          <w:iCs/>
          <w:szCs w:val="24"/>
        </w:rPr>
        <w:t xml:space="preserve"> sélectionné rempli</w:t>
      </w:r>
      <w:r w:rsidR="00D13729" w:rsidRPr="00DB6C77">
        <w:rPr>
          <w:rFonts w:ascii="Trebuchet MS" w:hAnsi="Trebuchet MS"/>
          <w:i/>
          <w:iCs/>
          <w:szCs w:val="24"/>
        </w:rPr>
        <w:t>ra</w:t>
      </w:r>
      <w:r w:rsidRPr="00DB6C77">
        <w:rPr>
          <w:rFonts w:ascii="Trebuchet MS" w:hAnsi="Trebuchet MS"/>
          <w:i/>
          <w:iCs/>
          <w:szCs w:val="24"/>
        </w:rPr>
        <w:t xml:space="preserve"> l’Acte d’Engagement conformément aux indications en italiques] </w:t>
      </w:r>
    </w:p>
    <w:p w14:paraId="136D9518" w14:textId="67D956B7"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AUX TERMES DU PRÉSENT MARCHÉ, </w:t>
      </w:r>
    </w:p>
    <w:p w14:paraId="6DFD84DF" w14:textId="77777777"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ab/>
      </w:r>
      <w:r w:rsidRPr="00DB6C77">
        <w:rPr>
          <w:rFonts w:ascii="Trebuchet MS" w:hAnsi="Trebuchet MS"/>
          <w:szCs w:val="24"/>
        </w:rPr>
        <w:tab/>
        <w:t xml:space="preserve">conclu le </w:t>
      </w:r>
      <w:r w:rsidRPr="00DB6C77">
        <w:rPr>
          <w:rFonts w:ascii="Trebuchet MS" w:hAnsi="Trebuchet MS"/>
          <w:b/>
          <w:i/>
          <w:szCs w:val="24"/>
        </w:rPr>
        <w:t>[date]</w:t>
      </w:r>
      <w:r w:rsidRPr="00DB6C77">
        <w:rPr>
          <w:rFonts w:ascii="Trebuchet MS" w:hAnsi="Trebuchet MS"/>
          <w:szCs w:val="24"/>
        </w:rPr>
        <w:t xml:space="preserve"> jour de </w:t>
      </w:r>
      <w:r w:rsidRPr="00DB6C77">
        <w:rPr>
          <w:rFonts w:ascii="Trebuchet MS" w:hAnsi="Trebuchet MS"/>
          <w:b/>
          <w:i/>
          <w:szCs w:val="24"/>
        </w:rPr>
        <w:t>[mois]</w:t>
      </w:r>
      <w:r w:rsidRPr="00DB6C77">
        <w:rPr>
          <w:rFonts w:ascii="Trebuchet MS" w:hAnsi="Trebuchet MS"/>
          <w:szCs w:val="24"/>
        </w:rPr>
        <w:t xml:space="preserve"> de </w:t>
      </w:r>
      <w:r w:rsidRPr="00DB6C77">
        <w:rPr>
          <w:rFonts w:ascii="Trebuchet MS" w:hAnsi="Trebuchet MS"/>
          <w:b/>
          <w:i/>
          <w:szCs w:val="24"/>
        </w:rPr>
        <w:t>[année]</w:t>
      </w:r>
    </w:p>
    <w:p w14:paraId="31DF3FF8" w14:textId="77777777"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ENTRE </w:t>
      </w:r>
    </w:p>
    <w:p w14:paraId="5CA5E8BB" w14:textId="7EA4B2A9" w:rsidR="00427426" w:rsidRPr="00DB6C77" w:rsidRDefault="00427426" w:rsidP="00DB6C77">
      <w:pPr>
        <w:keepNext/>
        <w:keepLines/>
        <w:suppressLineNumbers/>
        <w:suppressAutoHyphens/>
        <w:spacing w:before="120" w:after="120" w:line="276" w:lineRule="auto"/>
        <w:jc w:val="both"/>
        <w:rPr>
          <w:rFonts w:ascii="Trebuchet MS" w:hAnsi="Trebuchet MS"/>
          <w:b/>
          <w:szCs w:val="24"/>
          <w:lang w:val="fr-CM"/>
        </w:rPr>
      </w:pPr>
      <w:r w:rsidRPr="00DB6C77">
        <w:rPr>
          <w:rFonts w:ascii="Trebuchet MS" w:hAnsi="Trebuchet MS"/>
          <w:szCs w:val="24"/>
        </w:rPr>
        <w:t xml:space="preserve">(1) </w:t>
      </w:r>
      <w:r w:rsidR="006C6EFD" w:rsidRPr="00DB6C77">
        <w:rPr>
          <w:rFonts w:ascii="Trebuchet MS" w:hAnsi="Trebuchet MS"/>
          <w:b/>
          <w:bCs/>
          <w:szCs w:val="24"/>
        </w:rPr>
        <w:t xml:space="preserve">La Commune de </w:t>
      </w:r>
      <w:r w:rsidR="00FC3E11" w:rsidRPr="00DB6C77">
        <w:rPr>
          <w:rFonts w:ascii="Trebuchet MS" w:hAnsi="Trebuchet MS"/>
          <w:b/>
          <w:bCs/>
          <w:szCs w:val="24"/>
        </w:rPr>
        <w:t>____________</w:t>
      </w:r>
      <w:r w:rsidR="0035211F" w:rsidRPr="00DB6C77">
        <w:rPr>
          <w:rFonts w:ascii="Trebuchet MS" w:hAnsi="Trebuchet MS"/>
          <w:b/>
          <w:szCs w:val="24"/>
        </w:rPr>
        <w:t xml:space="preserve">, </w:t>
      </w:r>
      <w:r w:rsidR="006735B0" w:rsidRPr="00DB6C77">
        <w:rPr>
          <w:rFonts w:ascii="Trebuchet MS" w:hAnsi="Trebuchet MS"/>
          <w:szCs w:val="24"/>
        </w:rPr>
        <w:t>BP</w:t>
      </w:r>
      <w:r w:rsidR="00C46F86">
        <w:rPr>
          <w:rFonts w:ascii="Trebuchet MS" w:hAnsi="Trebuchet MS"/>
          <w:szCs w:val="24"/>
        </w:rPr>
        <w:t> :</w:t>
      </w:r>
      <w:r w:rsidR="006735B0" w:rsidRPr="00DB6C77">
        <w:rPr>
          <w:rFonts w:ascii="Trebuchet MS" w:hAnsi="Trebuchet MS"/>
          <w:szCs w:val="24"/>
        </w:rPr>
        <w:t xml:space="preserve"> </w:t>
      </w:r>
      <w:r w:rsidR="00FC3E11" w:rsidRPr="00DB6C77">
        <w:rPr>
          <w:rFonts w:ascii="Trebuchet MS" w:hAnsi="Trebuchet MS"/>
          <w:szCs w:val="24"/>
        </w:rPr>
        <w:t>____________</w:t>
      </w:r>
      <w:r w:rsidR="0035211F" w:rsidRPr="00DB6C77">
        <w:rPr>
          <w:rFonts w:ascii="Trebuchet MS" w:hAnsi="Trebuchet MS"/>
          <w:szCs w:val="24"/>
        </w:rPr>
        <w:t xml:space="preserve">, Tél. : </w:t>
      </w:r>
      <w:r w:rsidR="003127D0" w:rsidRPr="00DB6C77">
        <w:rPr>
          <w:rFonts w:ascii="Trebuchet MS" w:hAnsi="Trebuchet MS"/>
          <w:b/>
          <w:szCs w:val="24"/>
          <w:lang w:val="fr-CM"/>
        </w:rPr>
        <w:t>_____________</w:t>
      </w:r>
      <w:r w:rsidR="006735B0" w:rsidRPr="00DB6C77">
        <w:rPr>
          <w:rFonts w:ascii="Trebuchet MS" w:hAnsi="Trebuchet MS"/>
          <w:szCs w:val="24"/>
        </w:rPr>
        <w:t xml:space="preserve"> </w:t>
      </w:r>
      <w:r w:rsidR="0035211F" w:rsidRPr="00DB6C77">
        <w:rPr>
          <w:rFonts w:ascii="Trebuchet MS" w:hAnsi="Trebuchet MS"/>
          <w:i/>
          <w:szCs w:val="24"/>
        </w:rPr>
        <w:t>;</w:t>
      </w:r>
      <w:r w:rsidR="0035211F" w:rsidRPr="00DB6C77">
        <w:rPr>
          <w:rFonts w:ascii="Trebuchet MS" w:hAnsi="Trebuchet MS"/>
          <w:szCs w:val="24"/>
        </w:rPr>
        <w:t xml:space="preserve"> Courriel : </w:t>
      </w:r>
      <w:bookmarkStart w:id="153" w:name="_Hlk203753726"/>
      <w:r w:rsidR="003127D0" w:rsidRPr="00DB6C77">
        <w:rPr>
          <w:rFonts w:ascii="Trebuchet MS" w:hAnsi="Trebuchet MS"/>
          <w:bCs/>
          <w:i/>
          <w:szCs w:val="24"/>
          <w:u w:val="single"/>
        </w:rPr>
        <w:t>____________</w:t>
      </w:r>
      <w:r w:rsidR="006735B0" w:rsidRPr="00DB6C77">
        <w:rPr>
          <w:rFonts w:ascii="Trebuchet MS" w:hAnsi="Trebuchet MS"/>
          <w:szCs w:val="24"/>
        </w:rPr>
        <w:t xml:space="preserve"> </w:t>
      </w:r>
      <w:bookmarkEnd w:id="153"/>
      <w:r w:rsidR="0035211F" w:rsidRPr="00DB6C77">
        <w:rPr>
          <w:rFonts w:ascii="Trebuchet MS" w:hAnsi="Trebuchet MS"/>
          <w:szCs w:val="24"/>
        </w:rPr>
        <w:t xml:space="preserve">représenté par Monsieur le </w:t>
      </w:r>
      <w:r w:rsidR="003F7463" w:rsidRPr="00DB6C77">
        <w:rPr>
          <w:rFonts w:ascii="Trebuchet MS" w:hAnsi="Trebuchet MS"/>
          <w:szCs w:val="24"/>
        </w:rPr>
        <w:t>Maire</w:t>
      </w:r>
      <w:r w:rsidRPr="00DB6C77">
        <w:rPr>
          <w:rFonts w:ascii="Trebuchet MS" w:hAnsi="Trebuchet MS"/>
          <w:i/>
          <w:iCs/>
          <w:szCs w:val="24"/>
        </w:rPr>
        <w:t xml:space="preserve"> </w:t>
      </w:r>
      <w:r w:rsidRPr="00DB6C77">
        <w:rPr>
          <w:rFonts w:ascii="Trebuchet MS" w:hAnsi="Trebuchet MS"/>
          <w:szCs w:val="24"/>
        </w:rPr>
        <w:t>(ci-après dénommé l</w:t>
      </w:r>
      <w:r w:rsidR="00D13729" w:rsidRPr="00DB6C77">
        <w:rPr>
          <w:rFonts w:ascii="Trebuchet MS" w:hAnsi="Trebuchet MS"/>
          <w:szCs w:val="24"/>
        </w:rPr>
        <w:t xml:space="preserve">e </w:t>
      </w:r>
      <w:r w:rsidRPr="00DB6C77">
        <w:rPr>
          <w:rFonts w:ascii="Trebuchet MS" w:hAnsi="Trebuchet MS"/>
          <w:szCs w:val="24"/>
        </w:rPr>
        <w:t>« </w:t>
      </w:r>
      <w:r w:rsidR="00F51233" w:rsidRPr="00DB6C77">
        <w:rPr>
          <w:rFonts w:ascii="Trebuchet MS" w:hAnsi="Trebuchet MS"/>
          <w:szCs w:val="24"/>
        </w:rPr>
        <w:t>Maître d’Ouvrage</w:t>
      </w:r>
      <w:r w:rsidRPr="00DB6C77">
        <w:rPr>
          <w:rFonts w:ascii="Trebuchet MS" w:hAnsi="Trebuchet MS"/>
          <w:szCs w:val="24"/>
        </w:rPr>
        <w:t xml:space="preserve"> ») d’une part, et </w:t>
      </w:r>
    </w:p>
    <w:p w14:paraId="63DE2D64" w14:textId="77777777" w:rsidR="00427426" w:rsidRPr="00DB6C77" w:rsidRDefault="00427426" w:rsidP="00DB6C77">
      <w:pPr>
        <w:spacing w:before="120" w:after="120" w:line="276" w:lineRule="auto"/>
        <w:ind w:left="720"/>
        <w:jc w:val="both"/>
        <w:rPr>
          <w:rFonts w:ascii="Trebuchet MS" w:hAnsi="Trebuchet MS"/>
          <w:szCs w:val="24"/>
        </w:rPr>
      </w:pPr>
      <w:r w:rsidRPr="00DB6C77">
        <w:rPr>
          <w:rFonts w:ascii="Trebuchet MS" w:hAnsi="Trebuchet MS"/>
          <w:szCs w:val="24"/>
        </w:rPr>
        <w:t xml:space="preserve">(2) </w:t>
      </w:r>
      <w:r w:rsidRPr="00DB6C77">
        <w:rPr>
          <w:rFonts w:ascii="Trebuchet MS" w:hAnsi="Trebuchet MS"/>
          <w:i/>
          <w:iCs/>
          <w:szCs w:val="24"/>
        </w:rPr>
        <w:t>[insérer le nom légal complet d</w:t>
      </w:r>
      <w:r w:rsidR="00D13729" w:rsidRPr="00DB6C77">
        <w:rPr>
          <w:rFonts w:ascii="Trebuchet MS" w:hAnsi="Trebuchet MS"/>
          <w:i/>
          <w:iCs/>
          <w:szCs w:val="24"/>
        </w:rPr>
        <w:t>e l’</w:t>
      </w:r>
      <w:r w:rsidR="00ED32C5" w:rsidRPr="00DB6C77">
        <w:rPr>
          <w:rFonts w:ascii="Trebuchet MS" w:hAnsi="Trebuchet MS"/>
          <w:i/>
          <w:iCs/>
          <w:szCs w:val="24"/>
        </w:rPr>
        <w:t>Entreprise</w:t>
      </w:r>
      <w:r w:rsidRPr="00DB6C77">
        <w:rPr>
          <w:rFonts w:ascii="Trebuchet MS" w:hAnsi="Trebuchet MS"/>
          <w:i/>
          <w:iCs/>
          <w:szCs w:val="24"/>
        </w:rPr>
        <w:t>]</w:t>
      </w:r>
      <w:r w:rsidRPr="00DB6C77">
        <w:rPr>
          <w:rFonts w:ascii="Trebuchet MS" w:hAnsi="Trebuchet MS"/>
          <w:szCs w:val="24"/>
        </w:rPr>
        <w:t xml:space="preserve"> de </w:t>
      </w:r>
      <w:r w:rsidRPr="00DB6C77">
        <w:rPr>
          <w:rFonts w:ascii="Trebuchet MS" w:hAnsi="Trebuchet MS"/>
          <w:i/>
          <w:iCs/>
          <w:szCs w:val="24"/>
        </w:rPr>
        <w:t>[insérer l’adresse complète d</w:t>
      </w:r>
      <w:r w:rsidR="00D13729" w:rsidRPr="00DB6C77">
        <w:rPr>
          <w:rFonts w:ascii="Trebuchet MS" w:hAnsi="Trebuchet MS"/>
          <w:i/>
          <w:iCs/>
          <w:szCs w:val="24"/>
        </w:rPr>
        <w:t>e l’</w:t>
      </w:r>
      <w:r w:rsidR="00ED32C5" w:rsidRPr="00DB6C77">
        <w:rPr>
          <w:rFonts w:ascii="Trebuchet MS" w:hAnsi="Trebuchet MS"/>
          <w:i/>
          <w:iCs/>
          <w:szCs w:val="24"/>
        </w:rPr>
        <w:t>Entreprise</w:t>
      </w:r>
      <w:r w:rsidRPr="00DB6C77">
        <w:rPr>
          <w:rFonts w:ascii="Trebuchet MS" w:hAnsi="Trebuchet MS"/>
          <w:i/>
          <w:iCs/>
          <w:szCs w:val="24"/>
        </w:rPr>
        <w:t xml:space="preserve">] </w:t>
      </w:r>
      <w:r w:rsidRPr="00DB6C77">
        <w:rPr>
          <w:rFonts w:ascii="Trebuchet MS" w:hAnsi="Trebuchet MS"/>
          <w:szCs w:val="24"/>
        </w:rPr>
        <w:t>(ci-après dénommé l</w:t>
      </w:r>
      <w:r w:rsidR="00D13729" w:rsidRPr="00DB6C77">
        <w:rPr>
          <w:rFonts w:ascii="Trebuchet MS" w:hAnsi="Trebuchet MS"/>
          <w:szCs w:val="24"/>
        </w:rPr>
        <w:t>’</w:t>
      </w:r>
      <w:r w:rsidRPr="00DB6C77">
        <w:rPr>
          <w:rFonts w:ascii="Trebuchet MS" w:hAnsi="Trebuchet MS"/>
          <w:szCs w:val="24"/>
        </w:rPr>
        <w:t xml:space="preserve"> « </w:t>
      </w:r>
      <w:r w:rsidR="00ED32C5" w:rsidRPr="00DB6C77">
        <w:rPr>
          <w:rFonts w:ascii="Trebuchet MS" w:hAnsi="Trebuchet MS"/>
          <w:szCs w:val="24"/>
        </w:rPr>
        <w:t>Entreprise</w:t>
      </w:r>
      <w:r w:rsidRPr="00DB6C77">
        <w:rPr>
          <w:rFonts w:ascii="Trebuchet MS" w:hAnsi="Trebuchet MS"/>
          <w:szCs w:val="24"/>
        </w:rPr>
        <w:t> »), d’autre part :</w:t>
      </w:r>
    </w:p>
    <w:p w14:paraId="5D803EE7" w14:textId="77777777" w:rsidR="00427426" w:rsidRPr="00DB6C77" w:rsidRDefault="00427426" w:rsidP="00DB6C77">
      <w:pPr>
        <w:spacing w:before="120" w:after="120" w:line="276" w:lineRule="auto"/>
        <w:jc w:val="both"/>
        <w:rPr>
          <w:rFonts w:ascii="Trebuchet MS" w:hAnsi="Trebuchet MS"/>
          <w:szCs w:val="24"/>
        </w:rPr>
      </w:pPr>
    </w:p>
    <w:p w14:paraId="313A94E2" w14:textId="27572BAB" w:rsidR="003F7463" w:rsidRPr="00D25635" w:rsidRDefault="00427426" w:rsidP="00DB6C77">
      <w:pPr>
        <w:pStyle w:val="Paragraphedeliste"/>
        <w:numPr>
          <w:ilvl w:val="0"/>
          <w:numId w:val="60"/>
        </w:numPr>
        <w:spacing w:before="120" w:after="120" w:line="276" w:lineRule="auto"/>
        <w:rPr>
          <w:rFonts w:ascii="Trebuchet MS" w:eastAsia="SimSun" w:hAnsi="Trebuchet MS"/>
          <w:szCs w:val="24"/>
          <w:highlight w:val="yellow"/>
          <w:lang w:val="fr-CM" w:eastAsia="en-US"/>
        </w:rPr>
      </w:pPr>
      <w:r w:rsidRPr="00DB6C77">
        <w:rPr>
          <w:rFonts w:ascii="Trebuchet MS" w:hAnsi="Trebuchet MS"/>
          <w:szCs w:val="24"/>
        </w:rPr>
        <w:t>ATTENDU QUE l</w:t>
      </w:r>
      <w:r w:rsidR="00D13729" w:rsidRPr="00DB6C77">
        <w:rPr>
          <w:rFonts w:ascii="Trebuchet MS" w:hAnsi="Trebuchet MS"/>
          <w:szCs w:val="24"/>
        </w:rPr>
        <w:t xml:space="preserve">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a </w:t>
      </w:r>
      <w:r w:rsidR="00BA4263" w:rsidRPr="00DB6C77">
        <w:rPr>
          <w:rFonts w:ascii="Trebuchet MS" w:hAnsi="Trebuchet MS"/>
          <w:szCs w:val="24"/>
        </w:rPr>
        <w:t xml:space="preserve">émis </w:t>
      </w:r>
      <w:r w:rsidRPr="00DB6C77">
        <w:rPr>
          <w:rFonts w:ascii="Trebuchet MS" w:hAnsi="Trebuchet MS"/>
          <w:szCs w:val="24"/>
        </w:rPr>
        <w:t xml:space="preserve">une </w:t>
      </w:r>
      <w:r w:rsidR="00BA4263" w:rsidRPr="00DB6C77">
        <w:rPr>
          <w:rFonts w:ascii="Trebuchet MS" w:hAnsi="Trebuchet MS"/>
          <w:szCs w:val="24"/>
        </w:rPr>
        <w:t>D</w:t>
      </w:r>
      <w:r w:rsidRPr="00DB6C77">
        <w:rPr>
          <w:rFonts w:ascii="Trebuchet MS" w:hAnsi="Trebuchet MS"/>
          <w:szCs w:val="24"/>
        </w:rPr>
        <w:t xml:space="preserve">emande de </w:t>
      </w:r>
      <w:r w:rsidR="00B0279B" w:rsidRPr="00DB6C77">
        <w:rPr>
          <w:rFonts w:ascii="Trebuchet MS" w:hAnsi="Trebuchet MS"/>
          <w:szCs w:val="24"/>
        </w:rPr>
        <w:t>Cotation</w:t>
      </w:r>
      <w:r w:rsidR="00A46AEF" w:rsidRPr="00DB6C77">
        <w:rPr>
          <w:rFonts w:ascii="Trebuchet MS" w:hAnsi="Trebuchet MS"/>
          <w:szCs w:val="24"/>
        </w:rPr>
        <w:t xml:space="preserve"> pour </w:t>
      </w:r>
      <w:r w:rsidR="00A46AEF" w:rsidRPr="002A5007">
        <w:rPr>
          <w:rFonts w:ascii="Trebuchet MS" w:hAnsi="Trebuchet MS"/>
          <w:szCs w:val="24"/>
        </w:rPr>
        <w:t>les</w:t>
      </w:r>
      <w:r w:rsidR="00981BB5" w:rsidRPr="002A5007">
        <w:rPr>
          <w:rFonts w:ascii="Trebuchet MS" w:hAnsi="Trebuchet MS"/>
          <w:szCs w:val="24"/>
        </w:rPr>
        <w:t xml:space="preserve"> </w:t>
      </w:r>
      <w:r w:rsidR="00A46AEF" w:rsidRPr="002A5007">
        <w:rPr>
          <w:rFonts w:ascii="Trebuchet MS" w:hAnsi="Trebuchet MS"/>
          <w:b/>
          <w:szCs w:val="24"/>
        </w:rPr>
        <w:t xml:space="preserve">travaux d'Electrification en lampadaires solaires </w:t>
      </w:r>
      <w:r w:rsidR="00C46F86" w:rsidRPr="002A5007">
        <w:rPr>
          <w:rFonts w:ascii="Trebuchet MS" w:hAnsi="Trebuchet MS"/>
          <w:b/>
          <w:szCs w:val="24"/>
        </w:rPr>
        <w:t>dans l’enceinte du centre Touristique d’Atok</w:t>
      </w:r>
      <w:r w:rsidR="00A46AEF" w:rsidRPr="002A5007">
        <w:rPr>
          <w:rFonts w:ascii="Trebuchet MS" w:hAnsi="Trebuchet MS"/>
          <w:b/>
          <w:szCs w:val="24"/>
        </w:rPr>
        <w:t>,</w:t>
      </w:r>
      <w:r w:rsidR="003127D0" w:rsidRPr="002A5007">
        <w:rPr>
          <w:rFonts w:ascii="Trebuchet MS" w:hAnsi="Trebuchet MS"/>
          <w:b/>
          <w:szCs w:val="24"/>
        </w:rPr>
        <w:t xml:space="preserve"> </w:t>
      </w:r>
      <w:r w:rsidR="00A46AEF" w:rsidRPr="002A5007">
        <w:rPr>
          <w:rFonts w:ascii="Trebuchet MS" w:hAnsi="Trebuchet MS"/>
          <w:b/>
          <w:szCs w:val="24"/>
        </w:rPr>
        <w:t>commune d</w:t>
      </w:r>
      <w:r w:rsidR="00C46F86" w:rsidRPr="002A5007">
        <w:rPr>
          <w:rFonts w:ascii="Trebuchet MS" w:hAnsi="Trebuchet MS"/>
          <w:b/>
          <w:szCs w:val="24"/>
        </w:rPr>
        <w:t>’Atok</w:t>
      </w:r>
      <w:r w:rsidR="00A46AEF" w:rsidRPr="002A5007">
        <w:rPr>
          <w:rFonts w:ascii="Trebuchet MS" w:hAnsi="Trebuchet MS"/>
          <w:b/>
          <w:szCs w:val="24"/>
        </w:rPr>
        <w:t>,</w:t>
      </w:r>
      <w:r w:rsidR="003127D0" w:rsidRPr="002A5007">
        <w:rPr>
          <w:rFonts w:ascii="Trebuchet MS" w:hAnsi="Trebuchet MS"/>
          <w:b/>
          <w:szCs w:val="24"/>
        </w:rPr>
        <w:t xml:space="preserve"> département</w:t>
      </w:r>
      <w:r w:rsidR="00A46AEF" w:rsidRPr="002A5007">
        <w:rPr>
          <w:rFonts w:ascii="Trebuchet MS" w:hAnsi="Trebuchet MS"/>
          <w:b/>
          <w:szCs w:val="24"/>
        </w:rPr>
        <w:t xml:space="preserve"> d</w:t>
      </w:r>
      <w:r w:rsidR="00C46F86" w:rsidRPr="002A5007">
        <w:rPr>
          <w:rFonts w:ascii="Trebuchet MS" w:hAnsi="Trebuchet MS"/>
          <w:b/>
          <w:szCs w:val="24"/>
        </w:rPr>
        <w:t>u Haut-Nyong</w:t>
      </w:r>
      <w:r w:rsidR="00A46AEF" w:rsidRPr="002A5007">
        <w:rPr>
          <w:rFonts w:ascii="Trebuchet MS" w:hAnsi="Trebuchet MS"/>
          <w:b/>
          <w:szCs w:val="24"/>
        </w:rPr>
        <w:t>,</w:t>
      </w:r>
      <w:r w:rsidR="003127D0" w:rsidRPr="002A5007">
        <w:rPr>
          <w:rFonts w:ascii="Trebuchet MS" w:hAnsi="Trebuchet MS"/>
          <w:b/>
          <w:szCs w:val="24"/>
        </w:rPr>
        <w:t xml:space="preserve"> </w:t>
      </w:r>
      <w:r w:rsidR="00A46AEF" w:rsidRPr="002A5007">
        <w:rPr>
          <w:rFonts w:ascii="Trebuchet MS" w:hAnsi="Trebuchet MS"/>
          <w:b/>
          <w:szCs w:val="24"/>
        </w:rPr>
        <w:t xml:space="preserve">Région de </w:t>
      </w:r>
      <w:r w:rsidR="006D3D7E" w:rsidRPr="002A5007">
        <w:rPr>
          <w:rFonts w:ascii="Trebuchet MS" w:hAnsi="Trebuchet MS"/>
          <w:b/>
          <w:szCs w:val="24"/>
        </w:rPr>
        <w:t>l’Est</w:t>
      </w:r>
      <w:r w:rsidR="003F7463" w:rsidRPr="002A5007">
        <w:rPr>
          <w:rFonts w:ascii="Trebuchet MS" w:hAnsi="Trebuchet MS"/>
          <w:b/>
          <w:bCs/>
          <w:szCs w:val="24"/>
        </w:rPr>
        <w:t>.</w:t>
      </w:r>
    </w:p>
    <w:p w14:paraId="1BF9FB23" w14:textId="2F6E71C0" w:rsidR="00427426" w:rsidRPr="00DB6C77" w:rsidRDefault="00427426" w:rsidP="00DB6C77">
      <w:pPr>
        <w:keepNext/>
        <w:spacing w:before="120" w:after="120" w:line="276" w:lineRule="auto"/>
        <w:jc w:val="both"/>
        <w:rPr>
          <w:rFonts w:ascii="Trebuchet MS" w:hAnsi="Trebuchet MS"/>
          <w:szCs w:val="24"/>
        </w:rPr>
      </w:pPr>
      <w:r w:rsidRPr="00DB6C77">
        <w:rPr>
          <w:rFonts w:ascii="Trebuchet MS" w:hAnsi="Trebuchet MS"/>
          <w:szCs w:val="24"/>
        </w:rPr>
        <w:t xml:space="preserve">et a accepté </w:t>
      </w:r>
      <w:r w:rsidR="00D13729" w:rsidRPr="00DB6C77">
        <w:rPr>
          <w:rFonts w:ascii="Trebuchet MS" w:hAnsi="Trebuchet MS"/>
          <w:szCs w:val="24"/>
        </w:rPr>
        <w:t>la</w:t>
      </w:r>
      <w:r w:rsidR="00BD635F" w:rsidRPr="00DB6C77">
        <w:rPr>
          <w:rFonts w:ascii="Trebuchet MS" w:hAnsi="Trebuchet MS"/>
          <w:szCs w:val="24"/>
        </w:rPr>
        <w:t xml:space="preserve"> </w:t>
      </w:r>
      <w:r w:rsidR="003F62DA" w:rsidRPr="00DB6C77">
        <w:rPr>
          <w:rFonts w:ascii="Trebuchet MS" w:hAnsi="Trebuchet MS"/>
          <w:szCs w:val="24"/>
        </w:rPr>
        <w:t>Cotation</w:t>
      </w:r>
      <w:r w:rsidRPr="00DB6C77">
        <w:rPr>
          <w:rFonts w:ascii="Trebuchet MS" w:hAnsi="Trebuchet MS"/>
          <w:szCs w:val="24"/>
        </w:rPr>
        <w:t xml:space="preserve"> d</w:t>
      </w:r>
      <w:r w:rsidR="00D13729"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pour l</w:t>
      </w:r>
      <w:r w:rsidR="00CE332E" w:rsidRPr="00DB6C77">
        <w:rPr>
          <w:rFonts w:ascii="Trebuchet MS" w:hAnsi="Trebuchet MS"/>
          <w:szCs w:val="24"/>
        </w:rPr>
        <w:t>’exécution</w:t>
      </w:r>
      <w:r w:rsidRPr="00DB6C77">
        <w:rPr>
          <w:rFonts w:ascii="Trebuchet MS" w:hAnsi="Trebuchet MS"/>
          <w:szCs w:val="24"/>
        </w:rPr>
        <w:t xml:space="preserve"> de ces </w:t>
      </w:r>
      <w:r w:rsidR="00D13729" w:rsidRPr="00DB6C77">
        <w:rPr>
          <w:rFonts w:ascii="Trebuchet MS" w:hAnsi="Trebuchet MS"/>
          <w:szCs w:val="24"/>
        </w:rPr>
        <w:t>Travaux</w:t>
      </w:r>
      <w:r w:rsidRPr="00DB6C77">
        <w:rPr>
          <w:rFonts w:ascii="Trebuchet MS" w:hAnsi="Trebuchet MS"/>
          <w:szCs w:val="24"/>
        </w:rPr>
        <w:t xml:space="preserve">, pour un montant égal à </w:t>
      </w:r>
      <w:r w:rsidRPr="00DB6C77">
        <w:rPr>
          <w:rFonts w:ascii="Trebuchet MS" w:hAnsi="Trebuchet MS"/>
          <w:i/>
          <w:iCs/>
          <w:szCs w:val="24"/>
        </w:rPr>
        <w:t xml:space="preserve">[insérer le Prix du Marché exprimé dans la(les) monnaie(s) de règlement du Marché] </w:t>
      </w:r>
      <w:r w:rsidRPr="00DB6C77">
        <w:rPr>
          <w:rFonts w:ascii="Trebuchet MS" w:hAnsi="Trebuchet MS"/>
          <w:szCs w:val="24"/>
        </w:rPr>
        <w:t>(ci-après dénommé le « Prix du Marché »).</w:t>
      </w:r>
    </w:p>
    <w:p w14:paraId="602431AC" w14:textId="77777777"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Il a été arrêté et convenu ce qui suit :</w:t>
      </w:r>
    </w:p>
    <w:p w14:paraId="67928A05" w14:textId="77777777"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1.</w:t>
      </w:r>
      <w:r w:rsidRPr="00DB6C77">
        <w:rPr>
          <w:rFonts w:ascii="Trebuchet MS" w:hAnsi="Trebuchet MS"/>
          <w:szCs w:val="24"/>
        </w:rPr>
        <w:tab/>
        <w:t>Dans ce Marché, les mots et expressions auront le même sens que celui qui leur est respectivement donné dans les clauses du Marché auxquelles il est fait référence.</w:t>
      </w:r>
    </w:p>
    <w:p w14:paraId="7BC5C94A" w14:textId="77777777"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2.</w:t>
      </w:r>
      <w:r w:rsidRPr="00DB6C77">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6DC8162A" w14:textId="21109A37"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 xml:space="preserve">la Notification d’attribution du Marché adressée </w:t>
      </w:r>
      <w:r w:rsidR="00672DE3" w:rsidRPr="00DB6C77">
        <w:rPr>
          <w:rFonts w:ascii="Trebuchet MS" w:hAnsi="Trebuchet MS"/>
          <w:szCs w:val="24"/>
        </w:rPr>
        <w:t>à l’</w:t>
      </w:r>
      <w:r w:rsidR="00ED32C5" w:rsidRPr="00DB6C77">
        <w:rPr>
          <w:rFonts w:ascii="Trebuchet MS" w:hAnsi="Trebuchet MS"/>
          <w:szCs w:val="24"/>
        </w:rPr>
        <w:t>Entreprise</w:t>
      </w:r>
      <w:r w:rsidRPr="00DB6C77">
        <w:rPr>
          <w:rFonts w:ascii="Trebuchet MS" w:hAnsi="Trebuchet MS"/>
          <w:szCs w:val="24"/>
        </w:rPr>
        <w:t xml:space="preserve"> par l</w:t>
      </w:r>
      <w:r w:rsidR="00672DE3" w:rsidRPr="00DB6C77">
        <w:rPr>
          <w:rFonts w:ascii="Trebuchet MS" w:hAnsi="Trebuchet MS"/>
          <w:szCs w:val="24"/>
        </w:rPr>
        <w:t xml:space="preserve">e </w:t>
      </w:r>
      <w:r w:rsidR="00FE73AD" w:rsidRPr="00DB6C77">
        <w:rPr>
          <w:rFonts w:ascii="Trebuchet MS" w:hAnsi="Trebuchet MS"/>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 </w:t>
      </w:r>
    </w:p>
    <w:p w14:paraId="300733E2" w14:textId="77777777"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L</w:t>
      </w:r>
      <w:r w:rsidR="005969EB" w:rsidRPr="00DB6C77">
        <w:rPr>
          <w:rFonts w:ascii="Trebuchet MS" w:hAnsi="Trebuchet MS"/>
          <w:szCs w:val="24"/>
        </w:rPr>
        <w:t xml:space="preserve">a </w:t>
      </w:r>
      <w:r w:rsidR="003F62DA" w:rsidRPr="00DB6C77">
        <w:rPr>
          <w:rFonts w:ascii="Trebuchet MS" w:hAnsi="Trebuchet MS"/>
          <w:szCs w:val="24"/>
        </w:rPr>
        <w:t>Cotation</w:t>
      </w:r>
      <w:r w:rsidR="005969EB" w:rsidRPr="00DB6C77">
        <w:rPr>
          <w:rFonts w:ascii="Trebuchet MS" w:hAnsi="Trebuchet MS"/>
          <w:szCs w:val="24"/>
        </w:rPr>
        <w:t xml:space="preserve"> d</w:t>
      </w:r>
      <w:r w:rsidR="00672DE3"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 </w:t>
      </w:r>
    </w:p>
    <w:p w14:paraId="1F5E2ADD" w14:textId="77777777" w:rsidR="005969EB"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c</w:t>
      </w:r>
      <w:r w:rsidR="00BA4263" w:rsidRPr="00DB6C77">
        <w:rPr>
          <w:rFonts w:ascii="Trebuchet MS" w:hAnsi="Trebuchet MS"/>
          <w:szCs w:val="24"/>
        </w:rPr>
        <w:t xml:space="preserve">) ) </w:t>
      </w:r>
      <w:r w:rsidR="00BA4263" w:rsidRPr="00DB6C77">
        <w:rPr>
          <w:rFonts w:ascii="Trebuchet MS" w:hAnsi="Trebuchet MS"/>
          <w:szCs w:val="24"/>
        </w:rPr>
        <w:tab/>
      </w:r>
      <w:r w:rsidRPr="00DB6C77">
        <w:rPr>
          <w:rFonts w:ascii="Trebuchet MS" w:hAnsi="Trebuchet MS"/>
          <w:szCs w:val="24"/>
        </w:rPr>
        <w:t xml:space="preserve">Les </w:t>
      </w:r>
      <w:r w:rsidR="005969EB" w:rsidRPr="00DB6C77">
        <w:rPr>
          <w:rFonts w:ascii="Trebuchet MS" w:hAnsi="Trebuchet MS"/>
          <w:szCs w:val="24"/>
        </w:rPr>
        <w:t>Conditions du Marché</w:t>
      </w:r>
      <w:r w:rsidR="00672DE3" w:rsidRPr="00DB6C77">
        <w:rPr>
          <w:rFonts w:ascii="Trebuchet MS" w:hAnsi="Trebuchet MS"/>
          <w:szCs w:val="24"/>
        </w:rPr>
        <w:t>, y compris ses annexes</w:t>
      </w:r>
      <w:r w:rsidR="005969EB" w:rsidRPr="00DB6C77">
        <w:rPr>
          <w:rFonts w:ascii="Trebuchet MS" w:hAnsi="Trebuchet MS"/>
          <w:szCs w:val="24"/>
        </w:rPr>
        <w:t> ;</w:t>
      </w:r>
    </w:p>
    <w:p w14:paraId="7A9F17E1" w14:textId="2AE774EE" w:rsidR="00427426" w:rsidRPr="00DB6C77" w:rsidRDefault="00427426" w:rsidP="00DB6C77">
      <w:pPr>
        <w:spacing w:before="120" w:after="120" w:line="276" w:lineRule="auto"/>
        <w:ind w:left="1080" w:hanging="540"/>
        <w:jc w:val="both"/>
        <w:rPr>
          <w:rFonts w:ascii="Trebuchet MS" w:hAnsi="Trebuchet MS"/>
          <w:szCs w:val="24"/>
        </w:rPr>
      </w:pPr>
      <w:r w:rsidRPr="00DB6C77">
        <w:rPr>
          <w:rFonts w:ascii="Trebuchet MS" w:hAnsi="Trebuchet MS"/>
          <w:szCs w:val="24"/>
        </w:rPr>
        <w:t>d</w:t>
      </w:r>
      <w:r w:rsidR="00BA4263" w:rsidRPr="00DB6C77">
        <w:rPr>
          <w:rFonts w:ascii="Trebuchet MS" w:hAnsi="Trebuchet MS"/>
          <w:szCs w:val="24"/>
        </w:rPr>
        <w:t xml:space="preserve">) ) </w:t>
      </w:r>
      <w:r w:rsidR="00BA4263" w:rsidRPr="00DB6C77">
        <w:rPr>
          <w:rFonts w:ascii="Trebuchet MS" w:hAnsi="Trebuchet MS"/>
          <w:szCs w:val="24"/>
        </w:rPr>
        <w:tab/>
      </w:r>
      <w:r w:rsidRPr="00DB6C77">
        <w:rPr>
          <w:rFonts w:ascii="Trebuchet MS" w:hAnsi="Trebuchet MS"/>
          <w:szCs w:val="24"/>
        </w:rPr>
        <w:t>Le</w:t>
      </w:r>
      <w:r w:rsidR="005969EB" w:rsidRPr="00DB6C77">
        <w:rPr>
          <w:rFonts w:ascii="Trebuchet MS" w:hAnsi="Trebuchet MS"/>
          <w:szCs w:val="24"/>
        </w:rPr>
        <w:t>s Spécifications et exigences d</w:t>
      </w:r>
      <w:r w:rsidR="00672DE3" w:rsidRPr="00DB6C77">
        <w:rPr>
          <w:rFonts w:ascii="Trebuchet MS" w:hAnsi="Trebuchet MS"/>
          <w:szCs w:val="24"/>
        </w:rPr>
        <w:t xml:space="preserve">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005969EB" w:rsidRPr="00DB6C77">
        <w:rPr>
          <w:rFonts w:ascii="Trebuchet MS" w:hAnsi="Trebuchet MS"/>
          <w:szCs w:val="24"/>
        </w:rPr>
        <w:t>(y compris le Calendrier d</w:t>
      </w:r>
      <w:r w:rsidR="005B6D6E" w:rsidRPr="00DB6C77">
        <w:rPr>
          <w:rFonts w:ascii="Trebuchet MS" w:hAnsi="Trebuchet MS"/>
          <w:szCs w:val="24"/>
        </w:rPr>
        <w:t>’exécution</w:t>
      </w:r>
      <w:r w:rsidR="005969EB" w:rsidRPr="00DB6C77">
        <w:rPr>
          <w:rFonts w:ascii="Trebuchet MS" w:hAnsi="Trebuchet MS"/>
          <w:szCs w:val="24"/>
        </w:rPr>
        <w:t xml:space="preserve">) </w:t>
      </w:r>
      <w:r w:rsidRPr="00DB6C77">
        <w:rPr>
          <w:rFonts w:ascii="Trebuchet MS" w:hAnsi="Trebuchet MS"/>
          <w:szCs w:val="24"/>
        </w:rPr>
        <w:t xml:space="preserve">; </w:t>
      </w:r>
    </w:p>
    <w:p w14:paraId="4CEFC80A" w14:textId="77777777" w:rsidR="005969EB" w:rsidRPr="00DB6C77" w:rsidRDefault="0076039D" w:rsidP="00DB6C77">
      <w:pPr>
        <w:spacing w:before="120" w:after="120" w:line="276" w:lineRule="auto"/>
        <w:ind w:left="1080" w:hanging="540"/>
        <w:jc w:val="both"/>
        <w:rPr>
          <w:rFonts w:ascii="Trebuchet MS" w:hAnsi="Trebuchet MS"/>
          <w:szCs w:val="24"/>
        </w:rPr>
      </w:pPr>
      <w:r w:rsidRPr="00DB6C77">
        <w:rPr>
          <w:rFonts w:ascii="Trebuchet MS" w:hAnsi="Trebuchet MS"/>
          <w:szCs w:val="24"/>
        </w:rPr>
        <w:lastRenderedPageBreak/>
        <w:t>f</w:t>
      </w:r>
      <w:r w:rsidR="00427426" w:rsidRPr="00DB6C77">
        <w:rPr>
          <w:rFonts w:ascii="Trebuchet MS" w:hAnsi="Trebuchet MS"/>
          <w:szCs w:val="24"/>
        </w:rPr>
        <w:t xml:space="preserve">) </w:t>
      </w:r>
      <w:r w:rsidR="00427426" w:rsidRPr="00DB6C77">
        <w:rPr>
          <w:rFonts w:ascii="Trebuchet MS" w:hAnsi="Trebuchet MS"/>
          <w:szCs w:val="24"/>
        </w:rPr>
        <w:tab/>
      </w:r>
      <w:r w:rsidR="00DF7D81" w:rsidRPr="00DB6C77">
        <w:rPr>
          <w:rFonts w:ascii="Trebuchet MS" w:hAnsi="Trebuchet MS"/>
          <w:szCs w:val="24"/>
        </w:rPr>
        <w:t xml:space="preserve">Le </w:t>
      </w:r>
      <w:r w:rsidR="00CB0994" w:rsidRPr="00DB6C77">
        <w:rPr>
          <w:rFonts w:ascii="Trebuchet MS" w:hAnsi="Trebuchet MS"/>
          <w:szCs w:val="24"/>
        </w:rPr>
        <w:t>Détail</w:t>
      </w:r>
      <w:r w:rsidR="00DF7D81" w:rsidRPr="00DB6C77">
        <w:rPr>
          <w:rFonts w:ascii="Trebuchet MS" w:hAnsi="Trebuchet MS"/>
          <w:szCs w:val="24"/>
        </w:rPr>
        <w:t xml:space="preserve"> Quantitatif et Estimatif</w:t>
      </w:r>
      <w:r w:rsidR="005969EB" w:rsidRPr="00DB6C77">
        <w:rPr>
          <w:rFonts w:ascii="Trebuchet MS" w:hAnsi="Trebuchet MS"/>
          <w:szCs w:val="24"/>
        </w:rPr>
        <w:t xml:space="preserve"> ; et </w:t>
      </w:r>
    </w:p>
    <w:p w14:paraId="25DA116F" w14:textId="77777777" w:rsidR="00427426" w:rsidRPr="00DB6C77" w:rsidRDefault="0076039D" w:rsidP="00DB6C77">
      <w:pPr>
        <w:suppressAutoHyphens/>
        <w:spacing w:before="120" w:after="120" w:line="276" w:lineRule="auto"/>
        <w:ind w:left="1080" w:hanging="540"/>
        <w:jc w:val="both"/>
        <w:rPr>
          <w:rFonts w:ascii="Trebuchet MS" w:hAnsi="Trebuchet MS"/>
          <w:szCs w:val="24"/>
        </w:rPr>
      </w:pPr>
      <w:r w:rsidRPr="00DB6C77">
        <w:rPr>
          <w:rFonts w:ascii="Trebuchet MS" w:hAnsi="Trebuchet MS"/>
          <w:szCs w:val="24"/>
        </w:rPr>
        <w:t>g</w:t>
      </w:r>
      <w:r w:rsidR="00427426" w:rsidRPr="00DB6C77">
        <w:rPr>
          <w:rFonts w:ascii="Trebuchet MS" w:hAnsi="Trebuchet MS"/>
          <w:szCs w:val="24"/>
        </w:rPr>
        <w:t xml:space="preserve">) </w:t>
      </w:r>
      <w:r w:rsidR="00427426" w:rsidRPr="00DB6C77">
        <w:rPr>
          <w:rFonts w:ascii="Trebuchet MS" w:hAnsi="Trebuchet MS"/>
          <w:szCs w:val="24"/>
        </w:rPr>
        <w:tab/>
      </w:r>
      <w:r w:rsidR="005969EB" w:rsidRPr="00DB6C77">
        <w:rPr>
          <w:rFonts w:ascii="Trebuchet MS" w:hAnsi="Trebuchet MS"/>
          <w:szCs w:val="24"/>
        </w:rPr>
        <w:t xml:space="preserve">Tout autre document </w:t>
      </w:r>
      <w:r w:rsidR="00FA4AB3" w:rsidRPr="00DB6C77">
        <w:rPr>
          <w:rFonts w:ascii="Trebuchet MS" w:hAnsi="Trebuchet MS"/>
          <w:szCs w:val="24"/>
        </w:rPr>
        <w:t xml:space="preserve">supplémentaire </w:t>
      </w:r>
      <w:r w:rsidR="00427426" w:rsidRPr="00DB6C77">
        <w:rPr>
          <w:rFonts w:ascii="Trebuchet MS" w:hAnsi="Trebuchet MS"/>
          <w:szCs w:val="24"/>
        </w:rPr>
        <w:t>éventuel</w:t>
      </w:r>
      <w:r w:rsidR="00DF7D81" w:rsidRPr="00DB6C77">
        <w:rPr>
          <w:rFonts w:ascii="Trebuchet MS" w:hAnsi="Trebuchet MS"/>
          <w:szCs w:val="24"/>
        </w:rPr>
        <w:t xml:space="preserve"> mentionné dans le Conditions du Marché comme faisant partie du Marché</w:t>
      </w:r>
      <w:r w:rsidR="005969EB" w:rsidRPr="00DB6C77">
        <w:rPr>
          <w:rFonts w:ascii="Trebuchet MS" w:hAnsi="Trebuchet MS"/>
          <w:szCs w:val="24"/>
        </w:rPr>
        <w:t>.</w:t>
      </w:r>
    </w:p>
    <w:p w14:paraId="39DB9515" w14:textId="29C0E009"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3.</w:t>
      </w:r>
      <w:r w:rsidRPr="00DB6C77">
        <w:rPr>
          <w:rFonts w:ascii="Trebuchet MS" w:hAnsi="Trebuchet MS"/>
          <w:szCs w:val="24"/>
        </w:rPr>
        <w:tab/>
        <w:t>En contrepartie des paiements que l</w:t>
      </w:r>
      <w:r w:rsidR="0076039D" w:rsidRPr="00DB6C77">
        <w:rPr>
          <w:rFonts w:ascii="Trebuchet MS" w:hAnsi="Trebuchet MS"/>
          <w:szCs w:val="24"/>
        </w:rPr>
        <w:t xml:space="preserve">e </w:t>
      </w:r>
      <w:r w:rsidR="00FE73AD" w:rsidRPr="00DB6C77">
        <w:rPr>
          <w:rFonts w:ascii="Trebuchet MS" w:hAnsi="Trebuchet MS"/>
          <w:szCs w:val="24"/>
        </w:rPr>
        <w:t>Maître d’Ouvrage (MO)</w:t>
      </w:r>
      <w:r w:rsidR="000C331F" w:rsidRPr="00DB6C77">
        <w:rPr>
          <w:rFonts w:ascii="Trebuchet MS" w:hAnsi="Trebuchet MS"/>
          <w:szCs w:val="24"/>
        </w:rPr>
        <w:t xml:space="preserve"> </w:t>
      </w:r>
      <w:r w:rsidRPr="00DB6C77">
        <w:rPr>
          <w:rFonts w:ascii="Trebuchet MS" w:hAnsi="Trebuchet MS"/>
          <w:szCs w:val="24"/>
        </w:rPr>
        <w:t>doit effectuer au bénéfice d</w:t>
      </w:r>
      <w:r w:rsidR="0076039D"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comme cela est indiqué ci-après, l</w:t>
      </w:r>
      <w:r w:rsidR="0076039D" w:rsidRPr="00DB6C77">
        <w:rPr>
          <w:rFonts w:ascii="Trebuchet MS" w:hAnsi="Trebuchet MS"/>
          <w:szCs w:val="24"/>
        </w:rPr>
        <w:t>’</w:t>
      </w:r>
      <w:r w:rsidR="00ED32C5" w:rsidRPr="00DB6C77">
        <w:rPr>
          <w:rFonts w:ascii="Trebuchet MS" w:hAnsi="Trebuchet MS"/>
          <w:szCs w:val="24"/>
        </w:rPr>
        <w:t>Entreprise</w:t>
      </w:r>
      <w:r w:rsidRPr="00DB6C77">
        <w:rPr>
          <w:rFonts w:ascii="Trebuchet MS" w:hAnsi="Trebuchet MS"/>
          <w:szCs w:val="24"/>
        </w:rPr>
        <w:t xml:space="preserve"> convient avec l</w:t>
      </w:r>
      <w:r w:rsidR="0076039D" w:rsidRPr="00DB6C77">
        <w:rPr>
          <w:rFonts w:ascii="Trebuchet MS" w:hAnsi="Trebuchet MS"/>
          <w:szCs w:val="24"/>
        </w:rPr>
        <w:t xml:space="preserve">e </w:t>
      </w:r>
      <w:r w:rsidR="00FE73AD" w:rsidRPr="00DB6C77">
        <w:rPr>
          <w:rFonts w:ascii="Trebuchet MS" w:hAnsi="Trebuchet MS"/>
          <w:szCs w:val="24"/>
        </w:rPr>
        <w:t>Maître d’Ouvrage (MO)</w:t>
      </w:r>
      <w:r w:rsidR="005F39BE" w:rsidRPr="00DB6C77">
        <w:rPr>
          <w:rFonts w:ascii="Trebuchet MS" w:hAnsi="Trebuchet MS"/>
          <w:szCs w:val="24"/>
        </w:rPr>
        <w:t xml:space="preserve"> </w:t>
      </w:r>
      <w:r w:rsidRPr="00DB6C77">
        <w:rPr>
          <w:rFonts w:ascii="Trebuchet MS" w:hAnsi="Trebuchet MS"/>
          <w:szCs w:val="24"/>
        </w:rPr>
        <w:t>par les présentes d</w:t>
      </w:r>
      <w:r w:rsidR="0076039D" w:rsidRPr="00DB6C77">
        <w:rPr>
          <w:rFonts w:ascii="Trebuchet MS" w:hAnsi="Trebuchet MS"/>
          <w:szCs w:val="24"/>
        </w:rPr>
        <w:t>’exécuter les Travaux</w:t>
      </w:r>
      <w:r w:rsidRPr="00DB6C77">
        <w:rPr>
          <w:rFonts w:ascii="Trebuchet MS" w:hAnsi="Trebuchet MS"/>
          <w:szCs w:val="24"/>
        </w:rPr>
        <w:t xml:space="preserve">, et de remédier aux </w:t>
      </w:r>
      <w:r w:rsidR="00DF7D81" w:rsidRPr="00DB6C77">
        <w:rPr>
          <w:rFonts w:ascii="Trebuchet MS" w:hAnsi="Trebuchet MS"/>
          <w:szCs w:val="24"/>
        </w:rPr>
        <w:t xml:space="preserve">malfaçons </w:t>
      </w:r>
      <w:r w:rsidRPr="00DB6C77">
        <w:rPr>
          <w:rFonts w:ascii="Trebuchet MS" w:hAnsi="Trebuchet MS"/>
          <w:szCs w:val="24"/>
        </w:rPr>
        <w:t>conformément à tous égards aux dispositions du Marché.</w:t>
      </w:r>
    </w:p>
    <w:p w14:paraId="37F32497" w14:textId="57455A3B" w:rsidR="00427426" w:rsidRPr="00DB6C77" w:rsidRDefault="00427426" w:rsidP="00DB6C77">
      <w:pPr>
        <w:suppressAutoHyphens/>
        <w:spacing w:before="120" w:after="120" w:line="276" w:lineRule="auto"/>
        <w:ind w:left="567" w:hanging="567"/>
        <w:jc w:val="both"/>
        <w:rPr>
          <w:rFonts w:ascii="Trebuchet MS" w:hAnsi="Trebuchet MS"/>
          <w:szCs w:val="24"/>
        </w:rPr>
      </w:pPr>
      <w:r w:rsidRPr="00DB6C77">
        <w:rPr>
          <w:rFonts w:ascii="Trebuchet MS" w:hAnsi="Trebuchet MS"/>
          <w:szCs w:val="24"/>
        </w:rPr>
        <w:t>4.</w:t>
      </w:r>
      <w:r w:rsidRPr="00DB6C77">
        <w:rPr>
          <w:rFonts w:ascii="Trebuchet MS" w:hAnsi="Trebuchet MS"/>
          <w:szCs w:val="24"/>
        </w:rPr>
        <w:tab/>
        <w:t>L</w:t>
      </w:r>
      <w:r w:rsidR="0076039D" w:rsidRPr="00DB6C77">
        <w:rPr>
          <w:rFonts w:ascii="Trebuchet MS" w:hAnsi="Trebuchet MS"/>
          <w:szCs w:val="24"/>
        </w:rPr>
        <w:t>e</w:t>
      </w:r>
      <w:r w:rsidR="000C331F" w:rsidRPr="00DB6C77">
        <w:rPr>
          <w:rFonts w:ascii="Trebuchet MS" w:hAnsi="Trebuchet MS"/>
          <w:b/>
          <w:szCs w:val="24"/>
        </w:rPr>
        <w:t xml:space="preserv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 xml:space="preserve">convient par les présentes de payer </w:t>
      </w:r>
      <w:r w:rsidR="0076039D" w:rsidRPr="00DB6C77">
        <w:rPr>
          <w:rFonts w:ascii="Trebuchet MS" w:hAnsi="Trebuchet MS"/>
          <w:szCs w:val="24"/>
        </w:rPr>
        <w:t>à l’</w:t>
      </w:r>
      <w:r w:rsidR="00ED32C5" w:rsidRPr="00DB6C77">
        <w:rPr>
          <w:rFonts w:ascii="Trebuchet MS" w:hAnsi="Trebuchet MS"/>
          <w:szCs w:val="24"/>
        </w:rPr>
        <w:t>Entreprise</w:t>
      </w:r>
      <w:r w:rsidRPr="00DB6C77">
        <w:rPr>
          <w:rFonts w:ascii="Trebuchet MS" w:hAnsi="Trebuchet MS"/>
          <w:szCs w:val="24"/>
        </w:rPr>
        <w:t>, en contrepartie de</w:t>
      </w:r>
      <w:r w:rsidR="0076039D" w:rsidRPr="00DB6C77">
        <w:rPr>
          <w:rFonts w:ascii="Trebuchet MS" w:hAnsi="Trebuchet MS"/>
          <w:szCs w:val="24"/>
        </w:rPr>
        <w:t xml:space="preserve"> l’exécution des travaux</w:t>
      </w:r>
      <w:r w:rsidRPr="00DB6C77">
        <w:rPr>
          <w:rFonts w:ascii="Trebuchet MS" w:hAnsi="Trebuchet MS"/>
          <w:szCs w:val="24"/>
        </w:rPr>
        <w:t xml:space="preserve">, et des rectifications apportées </w:t>
      </w:r>
      <w:r w:rsidR="00DF7D81" w:rsidRPr="00DB6C77">
        <w:rPr>
          <w:rFonts w:ascii="Trebuchet MS" w:hAnsi="Trebuchet MS"/>
          <w:szCs w:val="24"/>
        </w:rPr>
        <w:t>aux malfaçons</w:t>
      </w:r>
      <w:r w:rsidRPr="00DB6C77">
        <w:rPr>
          <w:rFonts w:ascii="Trebuchet MS" w:hAnsi="Trebuchet MS"/>
          <w:szCs w:val="24"/>
        </w:rPr>
        <w:t>, le prix du Marché, ou tout autre montant dû au titre du Marché, et ce, aux échéances et de la façon prescrites par le Marché.</w:t>
      </w:r>
    </w:p>
    <w:p w14:paraId="05CF8628" w14:textId="29FF43F7" w:rsidR="00427426" w:rsidRPr="00DB6C77" w:rsidRDefault="00427426"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EN FOI DE QUOI les parties au présent Marché ont signé le présent document conformément aux lois de </w:t>
      </w:r>
      <w:r w:rsidR="00BD635F" w:rsidRPr="00DB6C77">
        <w:rPr>
          <w:rFonts w:ascii="Trebuchet MS" w:hAnsi="Trebuchet MS"/>
          <w:b/>
          <w:i/>
          <w:iCs/>
          <w:szCs w:val="24"/>
        </w:rPr>
        <w:t xml:space="preserve">République du Cameroun </w:t>
      </w:r>
      <w:r w:rsidR="00F16DD9" w:rsidRPr="00DB6C77">
        <w:rPr>
          <w:rFonts w:ascii="Trebuchet MS" w:hAnsi="Trebuchet MS"/>
          <w:szCs w:val="24"/>
        </w:rPr>
        <w:t>les jours</w:t>
      </w:r>
      <w:r w:rsidR="007E5365" w:rsidRPr="00DB6C77">
        <w:rPr>
          <w:rFonts w:ascii="Trebuchet MS" w:hAnsi="Trebuchet MS"/>
          <w:szCs w:val="24"/>
        </w:rPr>
        <w:t>, mois</w:t>
      </w:r>
      <w:r w:rsidRPr="00DB6C77">
        <w:rPr>
          <w:rFonts w:ascii="Trebuchet MS" w:hAnsi="Trebuchet MS"/>
          <w:szCs w:val="24"/>
        </w:rPr>
        <w:t xml:space="preserve"> et année mentionnés ci-dessous.</w:t>
      </w:r>
    </w:p>
    <w:p w14:paraId="055A6315" w14:textId="2F321798" w:rsidR="007F1148" w:rsidRPr="00DB6C77" w:rsidRDefault="007F1148" w:rsidP="00DB6C77">
      <w:pPr>
        <w:suppressAutoHyphens/>
        <w:spacing w:before="120" w:after="120" w:line="276" w:lineRule="auto"/>
        <w:jc w:val="both"/>
        <w:rPr>
          <w:rFonts w:ascii="Trebuchet MS" w:hAnsi="Trebuchet MS"/>
          <w:b/>
          <w:i/>
          <w:szCs w:val="24"/>
        </w:rPr>
      </w:pPr>
      <w:r w:rsidRPr="00DB6C77">
        <w:rPr>
          <w:rFonts w:ascii="Trebuchet MS" w:hAnsi="Trebuchet MS"/>
          <w:b/>
          <w:i/>
          <w:szCs w:val="24"/>
        </w:rPr>
        <w:t>[</w:t>
      </w:r>
      <w:r w:rsidR="001A6DBC" w:rsidRPr="00DB6C77">
        <w:rPr>
          <w:rFonts w:ascii="Trebuchet MS" w:hAnsi="Trebuchet MS"/>
          <w:b/>
          <w:i/>
          <w:szCs w:val="24"/>
        </w:rPr>
        <w:t>Afin</w:t>
      </w:r>
      <w:r w:rsidRPr="00DB6C77">
        <w:rPr>
          <w:rFonts w:ascii="Trebuchet MS" w:hAnsi="Trebuchet MS"/>
          <w:b/>
          <w:i/>
          <w:szCs w:val="24"/>
        </w:rPr>
        <w:t xml:space="preserve"> de faciliter la présente </w:t>
      </w:r>
      <w:r w:rsidR="0076039D" w:rsidRPr="00DB6C77">
        <w:rPr>
          <w:rFonts w:ascii="Trebuchet MS" w:hAnsi="Trebuchet MS"/>
          <w:b/>
          <w:i/>
          <w:szCs w:val="24"/>
        </w:rPr>
        <w:t xml:space="preserve">passation de marché </w:t>
      </w:r>
      <w:r w:rsidRPr="00DB6C77">
        <w:rPr>
          <w:rFonts w:ascii="Trebuchet MS" w:hAnsi="Trebuchet MS"/>
          <w:b/>
          <w:i/>
          <w:szCs w:val="24"/>
        </w:rPr>
        <w:t>urgent</w:t>
      </w:r>
      <w:r w:rsidR="003231D8" w:rsidRPr="00DB6C77">
        <w:rPr>
          <w:rFonts w:ascii="Trebuchet MS" w:hAnsi="Trebuchet MS"/>
          <w:b/>
          <w:i/>
          <w:szCs w:val="24"/>
        </w:rPr>
        <w:t>e</w:t>
      </w:r>
      <w:r w:rsidRPr="00DB6C77">
        <w:rPr>
          <w:rFonts w:ascii="Trebuchet MS" w:hAnsi="Trebuchet MS"/>
          <w:b/>
          <w:i/>
          <w:szCs w:val="24"/>
        </w:rPr>
        <w:t>, si cela est acceptable pour l</w:t>
      </w:r>
      <w:r w:rsidR="0076039D" w:rsidRPr="00DB6C77">
        <w:rPr>
          <w:rFonts w:ascii="Trebuchet MS" w:hAnsi="Trebuchet MS"/>
          <w:b/>
          <w:i/>
          <w:szCs w:val="24"/>
        </w:rPr>
        <w:t xml:space="preserve">e </w:t>
      </w:r>
      <w:r w:rsidR="00CE0708" w:rsidRPr="00DB6C77">
        <w:rPr>
          <w:rFonts w:ascii="Trebuchet MS" w:hAnsi="Trebuchet MS"/>
          <w:b/>
          <w:i/>
          <w:szCs w:val="24"/>
        </w:rPr>
        <w:t>Maître d’Ouvrage</w:t>
      </w:r>
      <w:r w:rsidRPr="00DB6C77">
        <w:rPr>
          <w:rFonts w:ascii="Trebuchet MS" w:hAnsi="Trebuchet MS"/>
          <w:b/>
          <w:i/>
          <w:szCs w:val="24"/>
        </w:rPr>
        <w:t xml:space="preserve"> et l</w:t>
      </w:r>
      <w:r w:rsidR="0076039D" w:rsidRPr="00DB6C77">
        <w:rPr>
          <w:rFonts w:ascii="Trebuchet MS" w:hAnsi="Trebuchet MS"/>
          <w:b/>
          <w:i/>
          <w:szCs w:val="24"/>
        </w:rPr>
        <w:t>’</w:t>
      </w:r>
      <w:r w:rsidR="00ED32C5" w:rsidRPr="00DB6C77">
        <w:rPr>
          <w:rFonts w:ascii="Trebuchet MS" w:hAnsi="Trebuchet MS"/>
          <w:b/>
          <w:i/>
          <w:szCs w:val="24"/>
        </w:rPr>
        <w:t>Entreprise</w:t>
      </w:r>
      <w:r w:rsidR="001A6DBC" w:rsidRPr="00DB6C77">
        <w:rPr>
          <w:rFonts w:ascii="Trebuchet MS" w:hAnsi="Trebuchet MS"/>
          <w:b/>
          <w:i/>
          <w:szCs w:val="24"/>
        </w:rPr>
        <w:t>, la signature électronique de l’</w:t>
      </w:r>
      <w:r w:rsidR="00F00B2F" w:rsidRPr="00DB6C77">
        <w:rPr>
          <w:rFonts w:ascii="Trebuchet MS" w:hAnsi="Trebuchet MS"/>
          <w:b/>
          <w:i/>
          <w:szCs w:val="24"/>
        </w:rPr>
        <w:t>Acte d’Engagement, telle que par</w:t>
      </w:r>
      <w:r w:rsidR="001A6DBC" w:rsidRPr="00DB6C77">
        <w:rPr>
          <w:rFonts w:ascii="Trebuchet MS" w:hAnsi="Trebuchet MS"/>
          <w:b/>
          <w:i/>
          <w:szCs w:val="24"/>
        </w:rPr>
        <w:t xml:space="preserve"> le moyen de Docu</w:t>
      </w:r>
      <w:r w:rsidR="00F00B2F" w:rsidRPr="00DB6C77">
        <w:rPr>
          <w:rFonts w:ascii="Trebuchet MS" w:hAnsi="Trebuchet MS"/>
          <w:b/>
          <w:i/>
          <w:szCs w:val="24"/>
        </w:rPr>
        <w:t xml:space="preserve">ment </w:t>
      </w:r>
      <w:r w:rsidR="001A6DBC" w:rsidRPr="00DB6C77">
        <w:rPr>
          <w:rFonts w:ascii="Trebuchet MS" w:hAnsi="Trebuchet MS"/>
          <w:b/>
          <w:i/>
          <w:szCs w:val="24"/>
        </w:rPr>
        <w:t>Sign</w:t>
      </w:r>
      <w:r w:rsidR="00F00B2F" w:rsidRPr="00DB6C77">
        <w:rPr>
          <w:rFonts w:ascii="Trebuchet MS" w:hAnsi="Trebuchet MS"/>
          <w:b/>
          <w:i/>
          <w:szCs w:val="24"/>
        </w:rPr>
        <w:t>és</w:t>
      </w:r>
      <w:r w:rsidR="001A6DBC" w:rsidRPr="00DB6C77">
        <w:rPr>
          <w:rFonts w:ascii="Trebuchet MS" w:hAnsi="Trebuchet MS"/>
          <w:b/>
          <w:i/>
          <w:szCs w:val="24"/>
        </w:rPr>
        <w:t>, est recommandée]</w:t>
      </w:r>
    </w:p>
    <w:p w14:paraId="7797D918" w14:textId="77777777" w:rsidR="0076039D" w:rsidRPr="00DB6C77" w:rsidRDefault="0076039D" w:rsidP="00DB6C77">
      <w:pPr>
        <w:pStyle w:val="Normalcentr"/>
        <w:spacing w:before="120" w:after="120" w:line="276" w:lineRule="auto"/>
        <w:ind w:right="0"/>
        <w:jc w:val="both"/>
        <w:rPr>
          <w:rFonts w:ascii="Trebuchet MS" w:hAnsi="Trebuchet MS"/>
          <w:szCs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964F16" w:rsidRPr="00DB6C77" w14:paraId="559D6F2E" w14:textId="77777777" w:rsidTr="00C542E4">
        <w:tc>
          <w:tcPr>
            <w:tcW w:w="1368" w:type="dxa"/>
          </w:tcPr>
          <w:p w14:paraId="17705DF7"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Signé par:</w:t>
            </w:r>
          </w:p>
        </w:tc>
        <w:tc>
          <w:tcPr>
            <w:tcW w:w="3012" w:type="dxa"/>
            <w:tcBorders>
              <w:bottom w:val="dotted" w:sz="4" w:space="0" w:color="auto"/>
            </w:tcBorders>
          </w:tcPr>
          <w:p w14:paraId="4CD1841A"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c>
          <w:tcPr>
            <w:tcW w:w="1308" w:type="dxa"/>
          </w:tcPr>
          <w:p w14:paraId="1CC5BC34"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Signé par:</w:t>
            </w:r>
          </w:p>
        </w:tc>
        <w:tc>
          <w:tcPr>
            <w:tcW w:w="3780" w:type="dxa"/>
            <w:tcBorders>
              <w:bottom w:val="dotted" w:sz="4" w:space="0" w:color="auto"/>
            </w:tcBorders>
          </w:tcPr>
          <w:p w14:paraId="68D1D9CD"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r>
      <w:tr w:rsidR="00964F16" w:rsidRPr="00DB6C77" w14:paraId="3C33A574" w14:textId="77777777" w:rsidTr="00C542E4">
        <w:tc>
          <w:tcPr>
            <w:tcW w:w="4380" w:type="dxa"/>
            <w:gridSpan w:val="2"/>
          </w:tcPr>
          <w:p w14:paraId="13BF0C28" w14:textId="0D93B305"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 xml:space="preserve">Pour et au nom du </w:t>
            </w:r>
            <w:r w:rsidR="00FE73AD" w:rsidRPr="00DB6C77">
              <w:rPr>
                <w:rFonts w:ascii="Trebuchet MS" w:hAnsi="Trebuchet MS"/>
                <w:szCs w:val="24"/>
              </w:rPr>
              <w:t>Maître d’Ouvrage (MO)</w:t>
            </w:r>
          </w:p>
        </w:tc>
        <w:tc>
          <w:tcPr>
            <w:tcW w:w="5088" w:type="dxa"/>
            <w:gridSpan w:val="2"/>
          </w:tcPr>
          <w:p w14:paraId="23422935"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Pour et au nom de l’</w:t>
            </w:r>
            <w:r w:rsidR="00ED32C5" w:rsidRPr="00DB6C77">
              <w:rPr>
                <w:rFonts w:ascii="Trebuchet MS" w:hAnsi="Trebuchet MS"/>
                <w:szCs w:val="24"/>
              </w:rPr>
              <w:t>Entreprise</w:t>
            </w:r>
          </w:p>
        </w:tc>
      </w:tr>
      <w:tr w:rsidR="00964F16" w:rsidRPr="00DB6C77" w14:paraId="2E243E40" w14:textId="77777777" w:rsidTr="00C542E4">
        <w:tc>
          <w:tcPr>
            <w:tcW w:w="1368" w:type="dxa"/>
            <w:tcBorders>
              <w:bottom w:val="nil"/>
            </w:tcBorders>
          </w:tcPr>
          <w:p w14:paraId="245F2CC2"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En présence de:</w:t>
            </w:r>
          </w:p>
        </w:tc>
        <w:tc>
          <w:tcPr>
            <w:tcW w:w="3012" w:type="dxa"/>
            <w:tcBorders>
              <w:bottom w:val="dotted" w:sz="4" w:space="0" w:color="auto"/>
            </w:tcBorders>
          </w:tcPr>
          <w:p w14:paraId="7244CB3E"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c>
          <w:tcPr>
            <w:tcW w:w="1308" w:type="dxa"/>
            <w:tcBorders>
              <w:bottom w:val="nil"/>
            </w:tcBorders>
          </w:tcPr>
          <w:p w14:paraId="5435EF46"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En présence de:</w:t>
            </w:r>
          </w:p>
        </w:tc>
        <w:tc>
          <w:tcPr>
            <w:tcW w:w="3780" w:type="dxa"/>
            <w:tcBorders>
              <w:bottom w:val="dotted" w:sz="4" w:space="0" w:color="auto"/>
            </w:tcBorders>
          </w:tcPr>
          <w:p w14:paraId="3429440C"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p>
        </w:tc>
      </w:tr>
      <w:tr w:rsidR="0076039D" w:rsidRPr="00DB6C77" w14:paraId="1132FAF8" w14:textId="77777777" w:rsidTr="00C542E4">
        <w:tc>
          <w:tcPr>
            <w:tcW w:w="4380" w:type="dxa"/>
            <w:gridSpan w:val="2"/>
            <w:tcBorders>
              <w:bottom w:val="nil"/>
            </w:tcBorders>
          </w:tcPr>
          <w:p w14:paraId="3F74F870"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Témoin, Nom, Signature, Adresse, Date</w:t>
            </w:r>
          </w:p>
        </w:tc>
        <w:tc>
          <w:tcPr>
            <w:tcW w:w="5088" w:type="dxa"/>
            <w:gridSpan w:val="2"/>
            <w:tcBorders>
              <w:bottom w:val="nil"/>
            </w:tcBorders>
          </w:tcPr>
          <w:p w14:paraId="056BBCB4" w14:textId="77777777" w:rsidR="0076039D" w:rsidRPr="00DB6C77" w:rsidRDefault="0076039D" w:rsidP="00DB6C77">
            <w:pPr>
              <w:tabs>
                <w:tab w:val="right" w:leader="dot" w:pos="4500"/>
                <w:tab w:val="left" w:pos="5040"/>
                <w:tab w:val="right" w:leader="dot" w:pos="9360"/>
              </w:tabs>
              <w:spacing w:before="120" w:after="120" w:line="276" w:lineRule="auto"/>
              <w:jc w:val="both"/>
              <w:rPr>
                <w:rFonts w:ascii="Trebuchet MS" w:hAnsi="Trebuchet MS"/>
                <w:szCs w:val="24"/>
              </w:rPr>
            </w:pPr>
            <w:r w:rsidRPr="00DB6C77">
              <w:rPr>
                <w:rFonts w:ascii="Trebuchet MS" w:hAnsi="Trebuchet MS"/>
                <w:szCs w:val="24"/>
              </w:rPr>
              <w:t>Témoin, Nom, Signature, Adresse, Date</w:t>
            </w:r>
          </w:p>
        </w:tc>
      </w:tr>
    </w:tbl>
    <w:p w14:paraId="6BD2AAB2" w14:textId="77777777" w:rsidR="0076039D" w:rsidRPr="00DB6C77" w:rsidRDefault="0076039D" w:rsidP="00DB6C77">
      <w:pPr>
        <w:tabs>
          <w:tab w:val="right" w:pos="4500"/>
          <w:tab w:val="left" w:pos="5040"/>
          <w:tab w:val="right" w:leader="dot" w:pos="9360"/>
        </w:tabs>
        <w:spacing w:before="120" w:after="120" w:line="276" w:lineRule="auto"/>
        <w:ind w:left="180"/>
        <w:jc w:val="both"/>
        <w:rPr>
          <w:rFonts w:ascii="Trebuchet MS" w:hAnsi="Trebuchet MS"/>
          <w:szCs w:val="24"/>
        </w:rPr>
      </w:pPr>
    </w:p>
    <w:p w14:paraId="0BEB6E1F" w14:textId="77777777" w:rsidR="005969EB" w:rsidRPr="00DB6C77" w:rsidRDefault="005969EB" w:rsidP="00DB6C77">
      <w:pPr>
        <w:spacing w:before="120" w:after="120" w:line="276" w:lineRule="auto"/>
        <w:jc w:val="both"/>
        <w:rPr>
          <w:rFonts w:ascii="Trebuchet MS" w:hAnsi="Trebuchet MS"/>
          <w:szCs w:val="24"/>
        </w:rPr>
      </w:pPr>
      <w:r w:rsidRPr="00DB6C77">
        <w:rPr>
          <w:rFonts w:ascii="Trebuchet MS" w:hAnsi="Trebuchet MS"/>
          <w:szCs w:val="24"/>
        </w:rPr>
        <w:br w:type="page"/>
      </w:r>
    </w:p>
    <w:p w14:paraId="61EC4DB0" w14:textId="77777777" w:rsidR="00E03CA1" w:rsidRPr="00DB6C77" w:rsidRDefault="00E03CA1" w:rsidP="00DB6C77">
      <w:pPr>
        <w:spacing w:before="120" w:after="120" w:line="276" w:lineRule="auto"/>
        <w:jc w:val="both"/>
        <w:rPr>
          <w:rFonts w:ascii="Trebuchet MS" w:hAnsi="Trebuchet MS"/>
          <w:b/>
          <w:bCs/>
          <w:szCs w:val="24"/>
          <w:lang w:eastAsia="en-US"/>
        </w:rPr>
      </w:pPr>
      <w:r w:rsidRPr="00DB6C77">
        <w:rPr>
          <w:rFonts w:ascii="Trebuchet MS" w:hAnsi="Trebuchet MS"/>
          <w:b/>
          <w:bCs/>
          <w:szCs w:val="24"/>
          <w:lang w:eastAsia="en-US"/>
        </w:rPr>
        <w:lastRenderedPageBreak/>
        <w:t>Conditions du Marché</w:t>
      </w:r>
    </w:p>
    <w:p w14:paraId="416D3C25" w14:textId="77777777" w:rsidR="00E03CA1" w:rsidRPr="00DB6C77" w:rsidRDefault="00E03CA1" w:rsidP="00DB6C77">
      <w:pPr>
        <w:pStyle w:val="Titre2"/>
        <w:suppressAutoHyphens/>
        <w:spacing w:before="120" w:after="120" w:line="276" w:lineRule="auto"/>
        <w:jc w:val="both"/>
        <w:rPr>
          <w:rFonts w:ascii="Trebuchet MS" w:hAnsi="Trebuchet MS"/>
          <w:szCs w:val="24"/>
        </w:rPr>
      </w:pPr>
      <w:bookmarkStart w:id="154" w:name="_Toc70236420"/>
      <w:r w:rsidRPr="00DB6C77">
        <w:rPr>
          <w:rFonts w:ascii="Trebuchet MS" w:hAnsi="Trebuchet MS"/>
          <w:szCs w:val="24"/>
        </w:rPr>
        <w:t>Table des Clauses</w:t>
      </w:r>
      <w:bookmarkEnd w:id="154"/>
    </w:p>
    <w:p w14:paraId="16A91DCD" w14:textId="5AB974C6" w:rsidR="00AE401F" w:rsidRPr="00DB6C77" w:rsidRDefault="006B4D2C" w:rsidP="00DB6C77">
      <w:pPr>
        <w:pStyle w:val="TM1"/>
        <w:spacing w:before="120" w:line="276" w:lineRule="auto"/>
        <w:jc w:val="both"/>
        <w:rPr>
          <w:rFonts w:ascii="Trebuchet MS" w:eastAsiaTheme="minorEastAsia" w:hAnsi="Trebuchet MS"/>
          <w:b w:val="0"/>
          <w:bCs w:val="0"/>
          <w:szCs w:val="24"/>
          <w:lang w:eastAsia="en-US"/>
        </w:rPr>
      </w:pPr>
      <w:r w:rsidRPr="00DB6C77">
        <w:rPr>
          <w:rFonts w:ascii="Trebuchet MS" w:hAnsi="Trebuchet MS"/>
          <w:szCs w:val="24"/>
        </w:rPr>
        <w:fldChar w:fldCharType="begin"/>
      </w:r>
      <w:r w:rsidR="00E03CA1" w:rsidRPr="00DB6C77">
        <w:rPr>
          <w:rFonts w:ascii="Trebuchet MS" w:hAnsi="Trebuchet MS"/>
          <w:szCs w:val="24"/>
        </w:rPr>
        <w:instrText xml:space="preserve"> TOC \h \z \t "00_Section VIII_Title,1,00_Section VIII_Subtitle,2" </w:instrText>
      </w:r>
      <w:r w:rsidRPr="00DB6C77">
        <w:rPr>
          <w:rFonts w:ascii="Trebuchet MS" w:hAnsi="Trebuchet MS"/>
          <w:szCs w:val="24"/>
        </w:rPr>
        <w:fldChar w:fldCharType="separate"/>
      </w:r>
      <w:hyperlink w:anchor="_Toc60920397" w:history="1">
        <w:r w:rsidR="00AE401F" w:rsidRPr="00DB6C77">
          <w:rPr>
            <w:rStyle w:val="Lienhypertexte"/>
            <w:rFonts w:ascii="Trebuchet MS" w:hAnsi="Trebuchet MS"/>
            <w:szCs w:val="24"/>
          </w:rPr>
          <w:t>A. Généralités</w:t>
        </w:r>
        <w:r w:rsidR="00AE401F" w:rsidRPr="00DB6C77">
          <w:rPr>
            <w:rFonts w:ascii="Trebuchet MS" w:hAnsi="Trebuchet MS"/>
            <w:webHidden/>
            <w:szCs w:val="24"/>
          </w:rPr>
          <w:tab/>
        </w:r>
        <w:r w:rsidRPr="00DB6C77">
          <w:rPr>
            <w:rFonts w:ascii="Trebuchet MS" w:hAnsi="Trebuchet MS"/>
            <w:webHidden/>
            <w:szCs w:val="24"/>
          </w:rPr>
          <w:fldChar w:fldCharType="begin"/>
        </w:r>
        <w:r w:rsidR="00AE401F" w:rsidRPr="00DB6C77">
          <w:rPr>
            <w:rFonts w:ascii="Trebuchet MS" w:hAnsi="Trebuchet MS"/>
            <w:webHidden/>
            <w:szCs w:val="24"/>
          </w:rPr>
          <w:instrText xml:space="preserve"> PAGEREF _Toc60920397 \h </w:instrText>
        </w:r>
        <w:r w:rsidRPr="00DB6C77">
          <w:rPr>
            <w:rFonts w:ascii="Trebuchet MS" w:hAnsi="Trebuchet MS"/>
            <w:webHidden/>
            <w:szCs w:val="24"/>
          </w:rPr>
        </w:r>
        <w:r w:rsidRPr="00DB6C77">
          <w:rPr>
            <w:rFonts w:ascii="Trebuchet MS" w:hAnsi="Trebuchet MS"/>
            <w:webHidden/>
            <w:szCs w:val="24"/>
          </w:rPr>
          <w:fldChar w:fldCharType="separate"/>
        </w:r>
        <w:r w:rsidR="00E01354">
          <w:rPr>
            <w:rFonts w:ascii="Trebuchet MS" w:hAnsi="Trebuchet MS"/>
            <w:webHidden/>
            <w:szCs w:val="24"/>
          </w:rPr>
          <w:t>93</w:t>
        </w:r>
        <w:r w:rsidRPr="00DB6C77">
          <w:rPr>
            <w:rFonts w:ascii="Trebuchet MS" w:hAnsi="Trebuchet MS"/>
            <w:webHidden/>
            <w:szCs w:val="24"/>
          </w:rPr>
          <w:fldChar w:fldCharType="end"/>
        </w:r>
      </w:hyperlink>
    </w:p>
    <w:p w14:paraId="70E90A73" w14:textId="7D4708F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398" w:history="1">
        <w:r w:rsidRPr="00DB6C77">
          <w:rPr>
            <w:rStyle w:val="Lienhypertexte"/>
            <w:rFonts w:ascii="Trebuchet MS" w:hAnsi="Trebuchet MS"/>
            <w:szCs w:val="24"/>
          </w:rPr>
          <w:t>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Définitions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_Toc60920398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93</w:t>
        </w:r>
        <w:r w:rsidR="006B4D2C" w:rsidRPr="00DB6C77">
          <w:rPr>
            <w:rFonts w:ascii="Trebuchet MS" w:hAnsi="Trebuchet MS"/>
            <w:webHidden/>
            <w:szCs w:val="24"/>
          </w:rPr>
          <w:fldChar w:fldCharType="end"/>
        </w:r>
      </w:hyperlink>
    </w:p>
    <w:p w14:paraId="3742DAD5" w14:textId="2E6122D0"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399" w:history="1">
        <w:r w:rsidRPr="00DB6C77">
          <w:rPr>
            <w:rStyle w:val="Lienhypertexte"/>
            <w:rFonts w:ascii="Trebuchet MS" w:hAnsi="Trebuchet MS"/>
            <w:szCs w:val="24"/>
          </w:rPr>
          <w:t>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Informations spécifiques au Marché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_Toc60920399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97</w:t>
        </w:r>
        <w:r w:rsidR="006B4D2C" w:rsidRPr="00DB6C77">
          <w:rPr>
            <w:rFonts w:ascii="Trebuchet MS" w:hAnsi="Trebuchet MS"/>
            <w:webHidden/>
            <w:szCs w:val="24"/>
          </w:rPr>
          <w:fldChar w:fldCharType="end"/>
        </w:r>
      </w:hyperlink>
    </w:p>
    <w:p w14:paraId="1AD1FD5D" w14:textId="7D4A913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0" w:history="1">
        <w:r w:rsidRPr="00DB6C77">
          <w:rPr>
            <w:rStyle w:val="Lienhypertexte"/>
            <w:rFonts w:ascii="Trebuchet MS" w:hAnsi="Trebuchet MS"/>
            <w:szCs w:val="24"/>
          </w:rPr>
          <w:t>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Interprétation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102</w:t>
        </w:r>
        <w:r w:rsidR="006B4D2C" w:rsidRPr="00DB6C77">
          <w:rPr>
            <w:rFonts w:ascii="Trebuchet MS" w:hAnsi="Trebuchet MS"/>
            <w:webHidden/>
            <w:szCs w:val="24"/>
          </w:rPr>
          <w:fldChar w:fldCharType="end"/>
        </w:r>
      </w:hyperlink>
    </w:p>
    <w:p w14:paraId="04F1A66A" w14:textId="3D1839D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1" w:history="1">
        <w:r w:rsidRPr="00DB6C77">
          <w:rPr>
            <w:rStyle w:val="Lienhypertexte"/>
            <w:rFonts w:ascii="Trebuchet MS" w:hAnsi="Trebuchet MS"/>
            <w:szCs w:val="24"/>
          </w:rPr>
          <w:t>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Interdictions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103</w:t>
        </w:r>
        <w:r w:rsidR="006B4D2C" w:rsidRPr="00DB6C77">
          <w:rPr>
            <w:rFonts w:ascii="Trebuchet MS" w:hAnsi="Trebuchet MS"/>
            <w:webHidden/>
            <w:szCs w:val="24"/>
          </w:rPr>
          <w:fldChar w:fldCharType="end"/>
        </w:r>
      </w:hyperlink>
    </w:p>
    <w:p w14:paraId="4589EAE0" w14:textId="15C9B504"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2" w:history="1">
        <w:r w:rsidRPr="00DB6C77">
          <w:rPr>
            <w:rStyle w:val="Lienhypertexte"/>
            <w:rFonts w:ascii="Trebuchet MS" w:hAnsi="Trebuchet MS"/>
            <w:szCs w:val="24"/>
          </w:rPr>
          <w:t>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Décisions du Directeur de Projet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103</w:t>
        </w:r>
        <w:r w:rsidR="006B4D2C" w:rsidRPr="00DB6C77">
          <w:rPr>
            <w:rFonts w:ascii="Trebuchet MS" w:hAnsi="Trebuchet MS"/>
            <w:webHidden/>
            <w:szCs w:val="24"/>
          </w:rPr>
          <w:fldChar w:fldCharType="end"/>
        </w:r>
      </w:hyperlink>
    </w:p>
    <w:p w14:paraId="57048052" w14:textId="7A1F0BB0"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3" w:history="1">
        <w:r w:rsidRPr="00DB6C77">
          <w:rPr>
            <w:rStyle w:val="Lienhypertexte"/>
            <w:rFonts w:ascii="Trebuchet MS" w:hAnsi="Trebuchet MS"/>
            <w:szCs w:val="24"/>
          </w:rPr>
          <w:t>6.</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Sous-traitance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103</w:t>
        </w:r>
        <w:r w:rsidR="006B4D2C" w:rsidRPr="00DB6C77">
          <w:rPr>
            <w:rFonts w:ascii="Trebuchet MS" w:hAnsi="Trebuchet MS"/>
            <w:webHidden/>
            <w:szCs w:val="24"/>
          </w:rPr>
          <w:fldChar w:fldCharType="end"/>
        </w:r>
      </w:hyperlink>
    </w:p>
    <w:p w14:paraId="62BBA7AC" w14:textId="53F92FFF"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4" w:history="1">
        <w:r w:rsidRPr="00DB6C77">
          <w:rPr>
            <w:rStyle w:val="Lienhypertexte"/>
            <w:rFonts w:ascii="Trebuchet MS" w:hAnsi="Trebuchet MS"/>
            <w:szCs w:val="24"/>
          </w:rPr>
          <w:t>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Autres Entreprises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103</w:t>
        </w:r>
        <w:r w:rsidR="006B4D2C" w:rsidRPr="00DB6C77">
          <w:rPr>
            <w:rFonts w:ascii="Trebuchet MS" w:hAnsi="Trebuchet MS"/>
            <w:webHidden/>
            <w:szCs w:val="24"/>
          </w:rPr>
          <w:fldChar w:fldCharType="end"/>
        </w:r>
      </w:hyperlink>
    </w:p>
    <w:p w14:paraId="541C622D" w14:textId="086D709C"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5" w:history="1">
        <w:r w:rsidRPr="00DB6C77">
          <w:rPr>
            <w:rStyle w:val="Lienhypertexte"/>
            <w:rFonts w:ascii="Trebuchet MS" w:hAnsi="Trebuchet MS"/>
            <w:szCs w:val="24"/>
          </w:rPr>
          <w:t>8.</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Personnel et Matériel</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104</w:t>
        </w:r>
        <w:r w:rsidR="006B4D2C" w:rsidRPr="00DB6C77">
          <w:rPr>
            <w:rFonts w:ascii="Trebuchet MS" w:hAnsi="Trebuchet MS"/>
            <w:webHidden/>
            <w:szCs w:val="24"/>
          </w:rPr>
          <w:fldChar w:fldCharType="end"/>
        </w:r>
      </w:hyperlink>
    </w:p>
    <w:p w14:paraId="5FEF3961" w14:textId="49D72D9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6" w:history="1">
        <w:r w:rsidRPr="00DB6C77">
          <w:rPr>
            <w:rStyle w:val="Lienhypertexte"/>
            <w:rFonts w:ascii="Trebuchet MS" w:hAnsi="Trebuchet MS"/>
            <w:szCs w:val="24"/>
          </w:rPr>
          <w:t>9.</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Risques incombant au Maître d’Ouvrage et à l’Entreprise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107</w:t>
        </w:r>
        <w:r w:rsidR="006B4D2C" w:rsidRPr="00DB6C77">
          <w:rPr>
            <w:rFonts w:ascii="Trebuchet MS" w:hAnsi="Trebuchet MS"/>
            <w:webHidden/>
            <w:szCs w:val="24"/>
          </w:rPr>
          <w:fldChar w:fldCharType="end"/>
        </w:r>
      </w:hyperlink>
    </w:p>
    <w:p w14:paraId="777920B1" w14:textId="26602DAC"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7" w:history="1">
        <w:r w:rsidRPr="00DB6C77">
          <w:rPr>
            <w:rStyle w:val="Lienhypertexte"/>
            <w:rFonts w:ascii="Trebuchet MS" w:hAnsi="Trebuchet MS"/>
            <w:szCs w:val="24"/>
          </w:rPr>
          <w:t>10.</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Risques incombant au Maître d’Ouvrage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107</w:t>
        </w:r>
        <w:r w:rsidR="006B4D2C" w:rsidRPr="00DB6C77">
          <w:rPr>
            <w:rFonts w:ascii="Trebuchet MS" w:hAnsi="Trebuchet MS"/>
            <w:webHidden/>
            <w:szCs w:val="24"/>
          </w:rPr>
          <w:fldChar w:fldCharType="end"/>
        </w:r>
      </w:hyperlink>
    </w:p>
    <w:p w14:paraId="7CE81A10" w14:textId="65C3C32E"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8" w:history="1">
        <w:r w:rsidRPr="00DB6C77">
          <w:rPr>
            <w:rStyle w:val="Lienhypertexte"/>
            <w:rFonts w:ascii="Trebuchet MS" w:hAnsi="Trebuchet MS"/>
            <w:szCs w:val="24"/>
          </w:rPr>
          <w:t>11.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Risques incombant à l’Entreprise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108</w:t>
        </w:r>
        <w:r w:rsidR="006B4D2C" w:rsidRPr="00DB6C77">
          <w:rPr>
            <w:rFonts w:ascii="Trebuchet MS" w:hAnsi="Trebuchet MS"/>
            <w:webHidden/>
            <w:szCs w:val="24"/>
          </w:rPr>
          <w:fldChar w:fldCharType="end"/>
        </w:r>
      </w:hyperlink>
    </w:p>
    <w:p w14:paraId="6F3CCA13" w14:textId="4EF87CAC"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09" w:history="1">
        <w:r w:rsidRPr="00DB6C77">
          <w:rPr>
            <w:rStyle w:val="Lienhypertexte"/>
            <w:rFonts w:ascii="Trebuchet MS" w:hAnsi="Trebuchet MS"/>
            <w:szCs w:val="24"/>
          </w:rPr>
          <w:t>12.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Assurances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_Toc60920409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108</w:t>
        </w:r>
        <w:r w:rsidR="006B4D2C" w:rsidRPr="00DB6C77">
          <w:rPr>
            <w:rFonts w:ascii="Trebuchet MS" w:hAnsi="Trebuchet MS"/>
            <w:webHidden/>
            <w:szCs w:val="24"/>
          </w:rPr>
          <w:fldChar w:fldCharType="end"/>
        </w:r>
      </w:hyperlink>
    </w:p>
    <w:p w14:paraId="0A213B42" w14:textId="2D3615F0"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0" w:history="1">
        <w:r w:rsidRPr="00DB6C77">
          <w:rPr>
            <w:rStyle w:val="Lienhypertexte"/>
            <w:rFonts w:ascii="Trebuchet MS" w:hAnsi="Trebuchet MS"/>
            <w:szCs w:val="24"/>
          </w:rPr>
          <w:t>13.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Rapports d’investigation  du Site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109</w:t>
        </w:r>
        <w:r w:rsidR="006B4D2C" w:rsidRPr="00DB6C77">
          <w:rPr>
            <w:rFonts w:ascii="Trebuchet MS" w:hAnsi="Trebuchet MS"/>
            <w:webHidden/>
            <w:szCs w:val="24"/>
          </w:rPr>
          <w:fldChar w:fldCharType="end"/>
        </w:r>
      </w:hyperlink>
    </w:p>
    <w:p w14:paraId="37EB0C4C" w14:textId="4F888D9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1" w:history="1">
        <w:r w:rsidRPr="00DB6C77">
          <w:rPr>
            <w:rStyle w:val="Lienhypertexte"/>
            <w:rFonts w:ascii="Trebuchet MS" w:hAnsi="Trebuchet MS"/>
            <w:szCs w:val="24"/>
          </w:rPr>
          <w:t>14.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Obligation de l’Entreprise d’exécuter les Travaux</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109</w:t>
        </w:r>
        <w:r w:rsidR="006B4D2C" w:rsidRPr="00DB6C77">
          <w:rPr>
            <w:rFonts w:ascii="Trebuchet MS" w:hAnsi="Trebuchet MS"/>
            <w:webHidden/>
            <w:szCs w:val="24"/>
          </w:rPr>
          <w:fldChar w:fldCharType="end"/>
        </w:r>
      </w:hyperlink>
    </w:p>
    <w:p w14:paraId="4F4397B9" w14:textId="30A76323"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2" w:history="1">
        <w:r w:rsidRPr="00DB6C77">
          <w:rPr>
            <w:rStyle w:val="Lienhypertexte"/>
            <w:rFonts w:ascii="Trebuchet MS" w:hAnsi="Trebuchet MS"/>
            <w:szCs w:val="24"/>
          </w:rPr>
          <w:t>15.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Approbation du Directeur de Projet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109</w:t>
        </w:r>
        <w:r w:rsidR="006B4D2C" w:rsidRPr="00DB6C77">
          <w:rPr>
            <w:rFonts w:ascii="Trebuchet MS" w:hAnsi="Trebuchet MS"/>
            <w:webHidden/>
            <w:szCs w:val="24"/>
          </w:rPr>
          <w:fldChar w:fldCharType="end"/>
        </w:r>
      </w:hyperlink>
    </w:p>
    <w:p w14:paraId="6F20856C" w14:textId="45B72186"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3" w:history="1">
        <w:r w:rsidRPr="00DB6C77">
          <w:rPr>
            <w:rStyle w:val="Lienhypertexte"/>
            <w:rFonts w:ascii="Trebuchet MS" w:hAnsi="Trebuchet MS"/>
            <w:szCs w:val="24"/>
          </w:rPr>
          <w:t>16.</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Hygiène, Sécurité et Protection de l’Environnement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110</w:t>
        </w:r>
        <w:r w:rsidR="006B4D2C" w:rsidRPr="00DB6C77">
          <w:rPr>
            <w:rFonts w:ascii="Trebuchet MS" w:hAnsi="Trebuchet MS"/>
            <w:webHidden/>
            <w:szCs w:val="24"/>
          </w:rPr>
          <w:fldChar w:fldCharType="end"/>
        </w:r>
      </w:hyperlink>
    </w:p>
    <w:p w14:paraId="4DAB6BAE" w14:textId="68FB7A33"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4" w:history="1">
        <w:r w:rsidRPr="00DB6C77">
          <w:rPr>
            <w:rStyle w:val="Lienhypertexte"/>
            <w:rFonts w:ascii="Trebuchet MS" w:hAnsi="Trebuchet MS"/>
            <w:szCs w:val="24"/>
          </w:rPr>
          <w:t>17.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Découvertes Archéologiques et Géologiques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110</w:t>
        </w:r>
        <w:r w:rsidR="006B4D2C" w:rsidRPr="00DB6C77">
          <w:rPr>
            <w:rFonts w:ascii="Trebuchet MS" w:hAnsi="Trebuchet MS"/>
            <w:webHidden/>
            <w:szCs w:val="24"/>
          </w:rPr>
          <w:fldChar w:fldCharType="end"/>
        </w:r>
      </w:hyperlink>
    </w:p>
    <w:p w14:paraId="444EDE55" w14:textId="1E9954B4"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5" w:history="1">
        <w:r w:rsidRPr="00DB6C77">
          <w:rPr>
            <w:rStyle w:val="Lienhypertexte"/>
            <w:rFonts w:ascii="Trebuchet MS" w:hAnsi="Trebuchet MS"/>
            <w:szCs w:val="24"/>
          </w:rPr>
          <w:t>18.</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Mise à disposition du Site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110</w:t>
        </w:r>
        <w:r w:rsidR="006B4D2C" w:rsidRPr="00DB6C77">
          <w:rPr>
            <w:rFonts w:ascii="Trebuchet MS" w:hAnsi="Trebuchet MS"/>
            <w:webHidden/>
            <w:szCs w:val="24"/>
          </w:rPr>
          <w:fldChar w:fldCharType="end"/>
        </w:r>
      </w:hyperlink>
    </w:p>
    <w:p w14:paraId="20B440D7" w14:textId="42E256AC"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6" w:history="1">
        <w:r w:rsidRPr="00DB6C77">
          <w:rPr>
            <w:rStyle w:val="Lienhypertexte"/>
            <w:rFonts w:ascii="Trebuchet MS" w:hAnsi="Trebuchet MS"/>
            <w:szCs w:val="24"/>
          </w:rPr>
          <w:t>19.</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Accès au Site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111</w:t>
        </w:r>
        <w:r w:rsidR="006B4D2C" w:rsidRPr="00DB6C77">
          <w:rPr>
            <w:rFonts w:ascii="Trebuchet MS" w:hAnsi="Trebuchet MS"/>
            <w:webHidden/>
            <w:szCs w:val="24"/>
          </w:rPr>
          <w:fldChar w:fldCharType="end"/>
        </w:r>
      </w:hyperlink>
    </w:p>
    <w:p w14:paraId="3E284967" w14:textId="7B09685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7" w:history="1">
        <w:r w:rsidRPr="00DB6C77">
          <w:rPr>
            <w:rStyle w:val="Lienhypertexte"/>
            <w:rFonts w:ascii="Trebuchet MS" w:hAnsi="Trebuchet MS"/>
            <w:szCs w:val="24"/>
          </w:rPr>
          <w:t>20.</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Instructions, Inspections et Audits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111</w:t>
        </w:r>
        <w:r w:rsidR="006B4D2C" w:rsidRPr="00DB6C77">
          <w:rPr>
            <w:rFonts w:ascii="Trebuchet MS" w:hAnsi="Trebuchet MS"/>
            <w:webHidden/>
            <w:szCs w:val="24"/>
          </w:rPr>
          <w:fldChar w:fldCharType="end"/>
        </w:r>
      </w:hyperlink>
    </w:p>
    <w:p w14:paraId="2A94D155" w14:textId="71C938DE"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8" w:history="1">
        <w:r w:rsidRPr="00DB6C77">
          <w:rPr>
            <w:rStyle w:val="Lienhypertexte"/>
            <w:rFonts w:ascii="Trebuchet MS" w:hAnsi="Trebuchet MS"/>
            <w:szCs w:val="24"/>
          </w:rPr>
          <w:t>21.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Désignation du Conciliateur</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111</w:t>
        </w:r>
        <w:r w:rsidR="006B4D2C" w:rsidRPr="00DB6C77">
          <w:rPr>
            <w:rFonts w:ascii="Trebuchet MS" w:hAnsi="Trebuchet MS"/>
            <w:webHidden/>
            <w:szCs w:val="24"/>
          </w:rPr>
          <w:fldChar w:fldCharType="end"/>
        </w:r>
      </w:hyperlink>
    </w:p>
    <w:p w14:paraId="2A2F6659" w14:textId="06BC851F"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19" w:history="1">
        <w:r w:rsidRPr="00DB6C77">
          <w:rPr>
            <w:rStyle w:val="Lienhypertexte"/>
            <w:rFonts w:ascii="Trebuchet MS" w:hAnsi="Trebuchet MS"/>
            <w:szCs w:val="24"/>
          </w:rPr>
          <w:t>22.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Procédure de règlement des différends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_Toc60920419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112</w:t>
        </w:r>
        <w:r w:rsidR="006B4D2C" w:rsidRPr="00DB6C77">
          <w:rPr>
            <w:rFonts w:ascii="Trebuchet MS" w:hAnsi="Trebuchet MS"/>
            <w:webHidden/>
            <w:szCs w:val="24"/>
          </w:rPr>
          <w:fldChar w:fldCharType="end"/>
        </w:r>
      </w:hyperlink>
    </w:p>
    <w:p w14:paraId="77762E35" w14:textId="3600B1BD"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0" w:history="1">
        <w:r w:rsidRPr="00DB6C77">
          <w:rPr>
            <w:rStyle w:val="Lienhypertexte"/>
            <w:rFonts w:ascii="Trebuchet MS" w:hAnsi="Trebuchet MS"/>
            <w:szCs w:val="24"/>
          </w:rPr>
          <w:t>23.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Fraude et Corruption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113</w:t>
        </w:r>
        <w:r w:rsidR="006B4D2C" w:rsidRPr="00DB6C77">
          <w:rPr>
            <w:rFonts w:ascii="Trebuchet MS" w:hAnsi="Trebuchet MS"/>
            <w:webHidden/>
            <w:szCs w:val="24"/>
          </w:rPr>
          <w:fldChar w:fldCharType="end"/>
        </w:r>
      </w:hyperlink>
    </w:p>
    <w:p w14:paraId="0BD7AB35" w14:textId="0DA9D71D"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1" w:history="1">
        <w:r w:rsidRPr="00DB6C77">
          <w:rPr>
            <w:rStyle w:val="Lienhypertexte"/>
            <w:rFonts w:ascii="Trebuchet MS" w:hAnsi="Trebuchet MS"/>
            <w:szCs w:val="24"/>
          </w:rPr>
          <w:t>24.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Sécurité du Site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113</w:t>
        </w:r>
        <w:r w:rsidR="006B4D2C" w:rsidRPr="00DB6C77">
          <w:rPr>
            <w:rFonts w:ascii="Trebuchet MS" w:hAnsi="Trebuchet MS"/>
            <w:webHidden/>
            <w:szCs w:val="24"/>
          </w:rPr>
          <w:fldChar w:fldCharType="end"/>
        </w:r>
      </w:hyperlink>
    </w:p>
    <w:p w14:paraId="6BCFBEC8" w14:textId="028DE810" w:rsidR="00AE401F" w:rsidRPr="00DB6C77" w:rsidRDefault="00AE401F" w:rsidP="00DB6C77">
      <w:pPr>
        <w:pStyle w:val="TM1"/>
        <w:spacing w:before="120" w:line="276" w:lineRule="auto"/>
        <w:jc w:val="both"/>
        <w:rPr>
          <w:rFonts w:ascii="Trebuchet MS" w:eastAsiaTheme="minorEastAsia" w:hAnsi="Trebuchet MS"/>
          <w:b w:val="0"/>
          <w:bCs w:val="0"/>
          <w:szCs w:val="24"/>
          <w:lang w:eastAsia="en-US"/>
        </w:rPr>
      </w:pPr>
      <w:hyperlink w:anchor="_Toc60920422" w:history="1">
        <w:r w:rsidRPr="00DB6C77">
          <w:rPr>
            <w:rStyle w:val="Lienhypertexte"/>
            <w:rFonts w:ascii="Trebuchet MS" w:hAnsi="Trebuchet MS"/>
            <w:szCs w:val="24"/>
          </w:rPr>
          <w:t>B. Maîtrise du temps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113</w:t>
        </w:r>
        <w:r w:rsidR="006B4D2C" w:rsidRPr="00DB6C77">
          <w:rPr>
            <w:rFonts w:ascii="Trebuchet MS" w:hAnsi="Trebuchet MS"/>
            <w:webHidden/>
            <w:szCs w:val="24"/>
          </w:rPr>
          <w:fldChar w:fldCharType="end"/>
        </w:r>
      </w:hyperlink>
    </w:p>
    <w:p w14:paraId="1BD6F725" w14:textId="0B0B84EA"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3" w:history="1">
        <w:r w:rsidRPr="00DB6C77">
          <w:rPr>
            <w:rStyle w:val="Lienhypertexte"/>
            <w:rFonts w:ascii="Trebuchet MS" w:hAnsi="Trebuchet MS"/>
            <w:szCs w:val="24"/>
          </w:rPr>
          <w:t>25.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Programme et rapports d’avancement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113</w:t>
        </w:r>
        <w:r w:rsidR="006B4D2C" w:rsidRPr="00DB6C77">
          <w:rPr>
            <w:rFonts w:ascii="Trebuchet MS" w:hAnsi="Trebuchet MS"/>
            <w:webHidden/>
            <w:szCs w:val="24"/>
          </w:rPr>
          <w:fldChar w:fldCharType="end"/>
        </w:r>
      </w:hyperlink>
    </w:p>
    <w:p w14:paraId="20D3FCEB" w14:textId="3B5AFB5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4" w:history="1">
        <w:r w:rsidRPr="00DB6C77">
          <w:rPr>
            <w:rStyle w:val="Lienhypertexte"/>
            <w:rFonts w:ascii="Trebuchet MS" w:hAnsi="Trebuchet MS"/>
            <w:szCs w:val="24"/>
          </w:rPr>
          <w:t>26.</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Report de la Date d’Achèvement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114</w:t>
        </w:r>
        <w:r w:rsidR="006B4D2C" w:rsidRPr="00DB6C77">
          <w:rPr>
            <w:rFonts w:ascii="Trebuchet MS" w:hAnsi="Trebuchet MS"/>
            <w:webHidden/>
            <w:szCs w:val="24"/>
          </w:rPr>
          <w:fldChar w:fldCharType="end"/>
        </w:r>
      </w:hyperlink>
    </w:p>
    <w:p w14:paraId="7F9A78DE" w14:textId="6E13DB4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5" w:history="1">
        <w:r w:rsidRPr="00DB6C77">
          <w:rPr>
            <w:rStyle w:val="Lienhypertexte"/>
            <w:rFonts w:ascii="Trebuchet MS" w:hAnsi="Trebuchet MS"/>
            <w:szCs w:val="24"/>
          </w:rPr>
          <w:t>27.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Accélération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114</w:t>
        </w:r>
        <w:r w:rsidR="006B4D2C" w:rsidRPr="00DB6C77">
          <w:rPr>
            <w:rFonts w:ascii="Trebuchet MS" w:hAnsi="Trebuchet MS"/>
            <w:webHidden/>
            <w:szCs w:val="24"/>
          </w:rPr>
          <w:fldChar w:fldCharType="end"/>
        </w:r>
      </w:hyperlink>
    </w:p>
    <w:p w14:paraId="641BD103" w14:textId="02EA9B73"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6" w:history="1">
        <w:r w:rsidRPr="00DB6C77">
          <w:rPr>
            <w:rStyle w:val="Lienhypertexte"/>
            <w:rFonts w:ascii="Trebuchet MS" w:hAnsi="Trebuchet MS"/>
            <w:szCs w:val="24"/>
          </w:rPr>
          <w:t>28.</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Ajournement par le Directeur de Projet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1A2E3D61" w14:textId="07F98D7A"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7" w:history="1">
        <w:r w:rsidRPr="00DB6C77">
          <w:rPr>
            <w:rStyle w:val="Lienhypertexte"/>
            <w:rFonts w:ascii="Trebuchet MS" w:hAnsi="Trebuchet MS"/>
            <w:szCs w:val="24"/>
          </w:rPr>
          <w:t>29.</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Réunions de gestion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7AF56B2E" w14:textId="3FDA1D40"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28" w:history="1">
        <w:r w:rsidRPr="00DB6C77">
          <w:rPr>
            <w:rStyle w:val="Lienhypertexte"/>
            <w:rFonts w:ascii="Trebuchet MS" w:hAnsi="Trebuchet MS"/>
            <w:szCs w:val="24"/>
          </w:rPr>
          <w:t>30.</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Préavis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341DC5B6" w14:textId="129EA1EE" w:rsidR="00AE401F" w:rsidRPr="00DB6C77" w:rsidRDefault="00AE401F" w:rsidP="00DB6C77">
      <w:pPr>
        <w:pStyle w:val="TM1"/>
        <w:spacing w:before="120" w:line="276" w:lineRule="auto"/>
        <w:jc w:val="both"/>
        <w:rPr>
          <w:rFonts w:ascii="Trebuchet MS" w:eastAsiaTheme="minorEastAsia" w:hAnsi="Trebuchet MS"/>
          <w:b w:val="0"/>
          <w:bCs w:val="0"/>
          <w:szCs w:val="24"/>
          <w:lang w:eastAsia="en-US"/>
        </w:rPr>
      </w:pPr>
      <w:hyperlink w:anchor="_Toc60920429" w:history="1">
        <w:r w:rsidRPr="00DB6C77">
          <w:rPr>
            <w:rStyle w:val="Lienhypertexte"/>
            <w:rFonts w:ascii="Trebuchet MS" w:hAnsi="Trebuchet MS"/>
            <w:szCs w:val="24"/>
          </w:rPr>
          <w:t>C. Contrôle de qualité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_Toc60920429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7536B6A6" w14:textId="033C4366"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0" w:history="1">
        <w:r w:rsidRPr="00DB6C77">
          <w:rPr>
            <w:rStyle w:val="Lienhypertexte"/>
            <w:rFonts w:ascii="Trebuchet MS" w:hAnsi="Trebuchet MS"/>
            <w:szCs w:val="24"/>
          </w:rPr>
          <w:t>31.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Identification des malfaçons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4F09EED9" w14:textId="20EE54E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1" w:history="1">
        <w:r w:rsidRPr="00DB6C77">
          <w:rPr>
            <w:rStyle w:val="Lienhypertexte"/>
            <w:rFonts w:ascii="Trebuchet MS" w:hAnsi="Trebuchet MS"/>
            <w:szCs w:val="24"/>
          </w:rPr>
          <w:t>32.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Essais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4B1CCE14" w14:textId="09A21DA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2" w:history="1">
        <w:r w:rsidRPr="00DB6C77">
          <w:rPr>
            <w:rStyle w:val="Lienhypertexte"/>
            <w:rFonts w:ascii="Trebuchet MS" w:hAnsi="Trebuchet MS"/>
            <w:szCs w:val="24"/>
          </w:rPr>
          <w:t>33.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Correction des Malfaçons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115</w:t>
        </w:r>
        <w:r w:rsidR="006B4D2C" w:rsidRPr="00DB6C77">
          <w:rPr>
            <w:rFonts w:ascii="Trebuchet MS" w:hAnsi="Trebuchet MS"/>
            <w:webHidden/>
            <w:szCs w:val="24"/>
          </w:rPr>
          <w:fldChar w:fldCharType="end"/>
        </w:r>
      </w:hyperlink>
    </w:p>
    <w:p w14:paraId="2B1AA78A" w14:textId="0AFCAC4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3" w:history="1">
        <w:r w:rsidRPr="00DB6C77">
          <w:rPr>
            <w:rStyle w:val="Lienhypertexte"/>
            <w:rFonts w:ascii="Trebuchet MS" w:hAnsi="Trebuchet MS"/>
            <w:szCs w:val="24"/>
          </w:rPr>
          <w:t>34.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Malfaçons non rectifiées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116</w:t>
        </w:r>
        <w:r w:rsidR="006B4D2C" w:rsidRPr="00DB6C77">
          <w:rPr>
            <w:rFonts w:ascii="Trebuchet MS" w:hAnsi="Trebuchet MS"/>
            <w:webHidden/>
            <w:szCs w:val="24"/>
          </w:rPr>
          <w:fldChar w:fldCharType="end"/>
        </w:r>
      </w:hyperlink>
    </w:p>
    <w:p w14:paraId="389A1D8B" w14:textId="7EF990F6" w:rsidR="00AE401F" w:rsidRPr="00DB6C77" w:rsidRDefault="00AE401F" w:rsidP="00DB6C77">
      <w:pPr>
        <w:pStyle w:val="TM1"/>
        <w:spacing w:before="120" w:line="276" w:lineRule="auto"/>
        <w:jc w:val="both"/>
        <w:rPr>
          <w:rFonts w:ascii="Trebuchet MS" w:eastAsiaTheme="minorEastAsia" w:hAnsi="Trebuchet MS"/>
          <w:b w:val="0"/>
          <w:bCs w:val="0"/>
          <w:szCs w:val="24"/>
          <w:lang w:eastAsia="en-US"/>
        </w:rPr>
      </w:pPr>
      <w:hyperlink w:anchor="_Toc60920434" w:history="1">
        <w:r w:rsidRPr="00DB6C77">
          <w:rPr>
            <w:rStyle w:val="Lienhypertexte"/>
            <w:rFonts w:ascii="Trebuchet MS" w:hAnsi="Trebuchet MS"/>
            <w:szCs w:val="24"/>
          </w:rPr>
          <w:t>D. Maîtrise des coûts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116</w:t>
        </w:r>
        <w:r w:rsidR="006B4D2C" w:rsidRPr="00DB6C77">
          <w:rPr>
            <w:rFonts w:ascii="Trebuchet MS" w:hAnsi="Trebuchet MS"/>
            <w:webHidden/>
            <w:szCs w:val="24"/>
          </w:rPr>
          <w:fldChar w:fldCharType="end"/>
        </w:r>
      </w:hyperlink>
    </w:p>
    <w:p w14:paraId="0B6C311F" w14:textId="466C737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5" w:history="1">
        <w:r w:rsidRPr="00DB6C77">
          <w:rPr>
            <w:rStyle w:val="Lienhypertexte"/>
            <w:rFonts w:ascii="Trebuchet MS" w:hAnsi="Trebuchet MS"/>
            <w:szCs w:val="24"/>
          </w:rPr>
          <w:t>35.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Prix du Marché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116</w:t>
        </w:r>
        <w:r w:rsidR="006B4D2C" w:rsidRPr="00DB6C77">
          <w:rPr>
            <w:rFonts w:ascii="Trebuchet MS" w:hAnsi="Trebuchet MS"/>
            <w:webHidden/>
            <w:szCs w:val="24"/>
          </w:rPr>
          <w:fldChar w:fldCharType="end"/>
        </w:r>
      </w:hyperlink>
    </w:p>
    <w:p w14:paraId="50A51AA6" w14:textId="37967F7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6" w:history="1">
        <w:r w:rsidRPr="00DB6C77">
          <w:rPr>
            <w:rStyle w:val="Lienhypertexte"/>
            <w:rFonts w:ascii="Trebuchet MS" w:hAnsi="Trebuchet MS"/>
            <w:szCs w:val="24"/>
          </w:rPr>
          <w:t>36.</w:t>
        </w:r>
        <w:r w:rsidRPr="00DB6C77">
          <w:rPr>
            <w:rFonts w:ascii="Trebuchet MS" w:eastAsiaTheme="minorEastAsia" w:hAnsi="Trebuchet MS"/>
            <w:iCs w:val="0"/>
            <w:szCs w:val="24"/>
            <w:lang w:eastAsia="en-US"/>
          </w:rPr>
          <w:tab/>
        </w:r>
        <w:r w:rsidR="00F51233" w:rsidRPr="00DB6C77">
          <w:rPr>
            <w:rStyle w:val="Lienhypertexte"/>
            <w:rFonts w:ascii="Trebuchet MS" w:hAnsi="Trebuchet MS"/>
            <w:szCs w:val="24"/>
          </w:rPr>
          <w:t>M</w:t>
        </w:r>
        <w:r w:rsidR="0074507A">
          <w:rPr>
            <w:rStyle w:val="Lienhypertexte"/>
            <w:rFonts w:ascii="Trebuchet MS" w:hAnsi="Trebuchet MS"/>
            <w:szCs w:val="24"/>
          </w:rPr>
          <w:t>od</w:t>
        </w:r>
        <w:r w:rsidRPr="00DB6C77">
          <w:rPr>
            <w:rStyle w:val="Lienhypertexte"/>
            <w:rFonts w:ascii="Trebuchet MS" w:hAnsi="Trebuchet MS"/>
            <w:szCs w:val="24"/>
          </w:rPr>
          <w:t>ifications du Prix du Marché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116</w:t>
        </w:r>
        <w:r w:rsidR="006B4D2C" w:rsidRPr="00DB6C77">
          <w:rPr>
            <w:rFonts w:ascii="Trebuchet MS" w:hAnsi="Trebuchet MS"/>
            <w:webHidden/>
            <w:szCs w:val="24"/>
          </w:rPr>
          <w:fldChar w:fldCharType="end"/>
        </w:r>
      </w:hyperlink>
    </w:p>
    <w:p w14:paraId="68FC2878" w14:textId="019256F4"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7" w:history="1">
        <w:r w:rsidRPr="00DB6C77">
          <w:rPr>
            <w:rStyle w:val="Lienhypertexte"/>
            <w:rFonts w:ascii="Trebuchet MS" w:hAnsi="Trebuchet MS"/>
            <w:szCs w:val="24"/>
          </w:rPr>
          <w:t>37.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Variations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117</w:t>
        </w:r>
        <w:r w:rsidR="006B4D2C" w:rsidRPr="00DB6C77">
          <w:rPr>
            <w:rFonts w:ascii="Trebuchet MS" w:hAnsi="Trebuchet MS"/>
            <w:webHidden/>
            <w:szCs w:val="24"/>
          </w:rPr>
          <w:fldChar w:fldCharType="end"/>
        </w:r>
      </w:hyperlink>
    </w:p>
    <w:p w14:paraId="2CA97F74" w14:textId="3A72B615"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8" w:history="1">
        <w:r w:rsidRPr="00DB6C77">
          <w:rPr>
            <w:rStyle w:val="Lienhypertexte"/>
            <w:rFonts w:ascii="Trebuchet MS" w:hAnsi="Trebuchet MS"/>
            <w:szCs w:val="24"/>
          </w:rPr>
          <w:t>38.</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Décomptes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118</w:t>
        </w:r>
        <w:r w:rsidR="006B4D2C" w:rsidRPr="00DB6C77">
          <w:rPr>
            <w:rFonts w:ascii="Trebuchet MS" w:hAnsi="Trebuchet MS"/>
            <w:webHidden/>
            <w:szCs w:val="24"/>
          </w:rPr>
          <w:fldChar w:fldCharType="end"/>
        </w:r>
      </w:hyperlink>
    </w:p>
    <w:p w14:paraId="7D8B4247" w14:textId="2D57205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39" w:history="1">
        <w:r w:rsidRPr="00DB6C77">
          <w:rPr>
            <w:rStyle w:val="Lienhypertexte"/>
            <w:rFonts w:ascii="Trebuchet MS" w:hAnsi="Trebuchet MS"/>
            <w:szCs w:val="24"/>
          </w:rPr>
          <w:t>39.</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Paiements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_Toc60920439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118</w:t>
        </w:r>
        <w:r w:rsidR="006B4D2C" w:rsidRPr="00DB6C77">
          <w:rPr>
            <w:rFonts w:ascii="Trebuchet MS" w:hAnsi="Trebuchet MS"/>
            <w:webHidden/>
            <w:szCs w:val="24"/>
          </w:rPr>
          <w:fldChar w:fldCharType="end"/>
        </w:r>
      </w:hyperlink>
    </w:p>
    <w:p w14:paraId="627AA663" w14:textId="2A9B1F21"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0" w:history="1">
        <w:r w:rsidRPr="00DB6C77">
          <w:rPr>
            <w:rStyle w:val="Lienhypertexte"/>
            <w:rFonts w:ascii="Trebuchet MS" w:hAnsi="Trebuchet MS"/>
            <w:szCs w:val="24"/>
          </w:rPr>
          <w:t>40.</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Evènements donnant droit à compensation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119</w:t>
        </w:r>
        <w:r w:rsidR="006B4D2C" w:rsidRPr="00DB6C77">
          <w:rPr>
            <w:rFonts w:ascii="Trebuchet MS" w:hAnsi="Trebuchet MS"/>
            <w:webHidden/>
            <w:szCs w:val="24"/>
          </w:rPr>
          <w:fldChar w:fldCharType="end"/>
        </w:r>
      </w:hyperlink>
    </w:p>
    <w:p w14:paraId="164E02E7" w14:textId="2E431167"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1" w:history="1">
        <w:r w:rsidRPr="00DB6C77">
          <w:rPr>
            <w:rStyle w:val="Lienhypertexte"/>
            <w:rFonts w:ascii="Trebuchet MS" w:hAnsi="Trebuchet MS"/>
            <w:szCs w:val="24"/>
          </w:rPr>
          <w:t>41.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Fiscalité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120</w:t>
        </w:r>
        <w:r w:rsidR="006B4D2C" w:rsidRPr="00DB6C77">
          <w:rPr>
            <w:rFonts w:ascii="Trebuchet MS" w:hAnsi="Trebuchet MS"/>
            <w:webHidden/>
            <w:szCs w:val="24"/>
          </w:rPr>
          <w:fldChar w:fldCharType="end"/>
        </w:r>
      </w:hyperlink>
    </w:p>
    <w:p w14:paraId="49D210B7" w14:textId="2774ECAF"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2" w:history="1">
        <w:r w:rsidRPr="00DB6C77">
          <w:rPr>
            <w:rStyle w:val="Lienhypertexte"/>
            <w:rFonts w:ascii="Trebuchet MS" w:hAnsi="Trebuchet MS"/>
            <w:szCs w:val="24"/>
          </w:rPr>
          <w:t>42.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Révision des Prix</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120</w:t>
        </w:r>
        <w:r w:rsidR="006B4D2C" w:rsidRPr="00DB6C77">
          <w:rPr>
            <w:rFonts w:ascii="Trebuchet MS" w:hAnsi="Trebuchet MS"/>
            <w:webHidden/>
            <w:szCs w:val="24"/>
          </w:rPr>
          <w:fldChar w:fldCharType="end"/>
        </w:r>
      </w:hyperlink>
    </w:p>
    <w:p w14:paraId="1AD80A2F" w14:textId="227DF17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3" w:history="1">
        <w:r w:rsidRPr="00DB6C77">
          <w:rPr>
            <w:rStyle w:val="Lienhypertexte"/>
            <w:rFonts w:ascii="Trebuchet MS" w:hAnsi="Trebuchet MS"/>
            <w:szCs w:val="24"/>
          </w:rPr>
          <w:t>43.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Retenues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120</w:t>
        </w:r>
        <w:r w:rsidR="006B4D2C" w:rsidRPr="00DB6C77">
          <w:rPr>
            <w:rFonts w:ascii="Trebuchet MS" w:hAnsi="Trebuchet MS"/>
            <w:webHidden/>
            <w:szCs w:val="24"/>
          </w:rPr>
          <w:fldChar w:fldCharType="end"/>
        </w:r>
      </w:hyperlink>
    </w:p>
    <w:p w14:paraId="6D0B6E69" w14:textId="6867A65D"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4" w:history="1">
        <w:r w:rsidRPr="00DB6C77">
          <w:rPr>
            <w:rStyle w:val="Lienhypertexte"/>
            <w:rFonts w:ascii="Trebuchet MS" w:hAnsi="Trebuchet MS"/>
            <w:szCs w:val="24"/>
          </w:rPr>
          <w:t>44.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Pénalités de retard et Prime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121</w:t>
        </w:r>
        <w:r w:rsidR="006B4D2C" w:rsidRPr="00DB6C77">
          <w:rPr>
            <w:rFonts w:ascii="Trebuchet MS" w:hAnsi="Trebuchet MS"/>
            <w:webHidden/>
            <w:szCs w:val="24"/>
          </w:rPr>
          <w:fldChar w:fldCharType="end"/>
        </w:r>
      </w:hyperlink>
    </w:p>
    <w:p w14:paraId="6A979AF8" w14:textId="4A625BBB"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5" w:history="1">
        <w:r w:rsidRPr="00DB6C77">
          <w:rPr>
            <w:rStyle w:val="Lienhypertexte"/>
            <w:rFonts w:ascii="Trebuchet MS" w:hAnsi="Trebuchet MS"/>
            <w:szCs w:val="24"/>
          </w:rPr>
          <w:t>45.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Paiement de l’Avance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121</w:t>
        </w:r>
        <w:r w:rsidR="006B4D2C" w:rsidRPr="00DB6C77">
          <w:rPr>
            <w:rFonts w:ascii="Trebuchet MS" w:hAnsi="Trebuchet MS"/>
            <w:webHidden/>
            <w:szCs w:val="24"/>
          </w:rPr>
          <w:fldChar w:fldCharType="end"/>
        </w:r>
      </w:hyperlink>
    </w:p>
    <w:p w14:paraId="5520FA6D" w14:textId="74C7E51D"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6" w:history="1">
        <w:r w:rsidRPr="00DB6C77">
          <w:rPr>
            <w:rStyle w:val="Lienhypertexte"/>
            <w:rFonts w:ascii="Trebuchet MS" w:hAnsi="Trebuchet MS"/>
            <w:szCs w:val="24"/>
          </w:rPr>
          <w:t>46.</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Garantie de Bonne Exécution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122</w:t>
        </w:r>
        <w:r w:rsidR="006B4D2C" w:rsidRPr="00DB6C77">
          <w:rPr>
            <w:rFonts w:ascii="Trebuchet MS" w:hAnsi="Trebuchet MS"/>
            <w:webHidden/>
            <w:szCs w:val="24"/>
          </w:rPr>
          <w:fldChar w:fldCharType="end"/>
        </w:r>
      </w:hyperlink>
    </w:p>
    <w:p w14:paraId="6D341BBC" w14:textId="234AAC41"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7" w:history="1">
        <w:r w:rsidRPr="00DB6C77">
          <w:rPr>
            <w:rStyle w:val="Lienhypertexte"/>
            <w:rFonts w:ascii="Trebuchet MS" w:hAnsi="Trebuchet MS"/>
            <w:szCs w:val="24"/>
          </w:rPr>
          <w:t>47.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Travaux en régie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122</w:t>
        </w:r>
        <w:r w:rsidR="006B4D2C" w:rsidRPr="00DB6C77">
          <w:rPr>
            <w:rFonts w:ascii="Trebuchet MS" w:hAnsi="Trebuchet MS"/>
            <w:webHidden/>
            <w:szCs w:val="24"/>
          </w:rPr>
          <w:fldChar w:fldCharType="end"/>
        </w:r>
      </w:hyperlink>
    </w:p>
    <w:p w14:paraId="0318E9F8" w14:textId="74AB19B8"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48" w:history="1">
        <w:r w:rsidRPr="00DB6C77">
          <w:rPr>
            <w:rStyle w:val="Lienhypertexte"/>
            <w:rFonts w:ascii="Trebuchet MS" w:hAnsi="Trebuchet MS"/>
            <w:szCs w:val="24"/>
          </w:rPr>
          <w:t>48.</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Coût des réparations</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123</w:t>
        </w:r>
        <w:r w:rsidR="006B4D2C" w:rsidRPr="00DB6C77">
          <w:rPr>
            <w:rFonts w:ascii="Trebuchet MS" w:hAnsi="Trebuchet MS"/>
            <w:webHidden/>
            <w:szCs w:val="24"/>
          </w:rPr>
          <w:fldChar w:fldCharType="end"/>
        </w:r>
      </w:hyperlink>
    </w:p>
    <w:p w14:paraId="6DD48D82" w14:textId="0F78737C" w:rsidR="00AE401F" w:rsidRPr="00DB6C77" w:rsidRDefault="00AE401F" w:rsidP="00DB6C77">
      <w:pPr>
        <w:pStyle w:val="TM1"/>
        <w:spacing w:before="120" w:line="276" w:lineRule="auto"/>
        <w:jc w:val="both"/>
        <w:rPr>
          <w:rFonts w:ascii="Trebuchet MS" w:eastAsiaTheme="minorEastAsia" w:hAnsi="Trebuchet MS"/>
          <w:b w:val="0"/>
          <w:bCs w:val="0"/>
          <w:szCs w:val="24"/>
          <w:lang w:eastAsia="en-US"/>
        </w:rPr>
      </w:pPr>
      <w:hyperlink w:anchor="_Toc60920449" w:history="1">
        <w:r w:rsidRPr="00DB6C77">
          <w:rPr>
            <w:rStyle w:val="Lienhypertexte"/>
            <w:rFonts w:ascii="Trebuchet MS" w:hAnsi="Trebuchet MS"/>
            <w:szCs w:val="24"/>
          </w:rPr>
          <w:t>E. Achèvement du Marché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_Toc60920449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123</w:t>
        </w:r>
        <w:r w:rsidR="006B4D2C" w:rsidRPr="00DB6C77">
          <w:rPr>
            <w:rFonts w:ascii="Trebuchet MS" w:hAnsi="Trebuchet MS"/>
            <w:webHidden/>
            <w:szCs w:val="24"/>
          </w:rPr>
          <w:fldChar w:fldCharType="end"/>
        </w:r>
      </w:hyperlink>
    </w:p>
    <w:p w14:paraId="0E4599D6" w14:textId="7CA11714"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0" w:history="1">
        <w:r w:rsidRPr="00DB6C77">
          <w:rPr>
            <w:rStyle w:val="Lienhypertexte"/>
            <w:rFonts w:ascii="Trebuchet MS" w:hAnsi="Trebuchet MS"/>
            <w:szCs w:val="24"/>
          </w:rPr>
          <w:t>49.</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Achèvement des Travaux</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_Toc60920450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123</w:t>
        </w:r>
        <w:r w:rsidR="006B4D2C" w:rsidRPr="00DB6C77">
          <w:rPr>
            <w:rFonts w:ascii="Trebuchet MS" w:hAnsi="Trebuchet MS"/>
            <w:webHidden/>
            <w:szCs w:val="24"/>
          </w:rPr>
          <w:fldChar w:fldCharType="end"/>
        </w:r>
      </w:hyperlink>
    </w:p>
    <w:p w14:paraId="1F2B56A0" w14:textId="3E7E3F1A"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1" w:history="1">
        <w:r w:rsidRPr="00DB6C77">
          <w:rPr>
            <w:rStyle w:val="Lienhypertexte"/>
            <w:rFonts w:ascii="Trebuchet MS" w:hAnsi="Trebuchet MS"/>
            <w:szCs w:val="24"/>
          </w:rPr>
          <w:t>50.</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Transfert</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_Toc60920451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123</w:t>
        </w:r>
        <w:r w:rsidR="006B4D2C" w:rsidRPr="00DB6C77">
          <w:rPr>
            <w:rFonts w:ascii="Trebuchet MS" w:hAnsi="Trebuchet MS"/>
            <w:webHidden/>
            <w:szCs w:val="24"/>
          </w:rPr>
          <w:fldChar w:fldCharType="end"/>
        </w:r>
      </w:hyperlink>
    </w:p>
    <w:p w14:paraId="5CA6EE39" w14:textId="3143D20C"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2" w:history="1">
        <w:r w:rsidRPr="00DB6C77">
          <w:rPr>
            <w:rStyle w:val="Lienhypertexte"/>
            <w:rFonts w:ascii="Trebuchet MS" w:hAnsi="Trebuchet MS"/>
            <w:szCs w:val="24"/>
          </w:rPr>
          <w:t>51.</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Décompte final</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_Toc60920452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123</w:t>
        </w:r>
        <w:r w:rsidR="006B4D2C" w:rsidRPr="00DB6C77">
          <w:rPr>
            <w:rFonts w:ascii="Trebuchet MS" w:hAnsi="Trebuchet MS"/>
            <w:webHidden/>
            <w:szCs w:val="24"/>
          </w:rPr>
          <w:fldChar w:fldCharType="end"/>
        </w:r>
      </w:hyperlink>
    </w:p>
    <w:p w14:paraId="0B0DE018" w14:textId="0B267CC3"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3" w:history="1">
        <w:r w:rsidRPr="00DB6C77">
          <w:rPr>
            <w:rStyle w:val="Lienhypertexte"/>
            <w:rFonts w:ascii="Trebuchet MS" w:hAnsi="Trebuchet MS"/>
            <w:szCs w:val="24"/>
          </w:rPr>
          <w:t>52.</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Manuels de fonctionnement et d’entretien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_Toc60920453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124</w:t>
        </w:r>
        <w:r w:rsidR="006B4D2C" w:rsidRPr="00DB6C77">
          <w:rPr>
            <w:rFonts w:ascii="Trebuchet MS" w:hAnsi="Trebuchet MS"/>
            <w:webHidden/>
            <w:szCs w:val="24"/>
          </w:rPr>
          <w:fldChar w:fldCharType="end"/>
        </w:r>
      </w:hyperlink>
    </w:p>
    <w:p w14:paraId="2E5AB4F6" w14:textId="61F6A365"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4" w:history="1">
        <w:r w:rsidRPr="00DB6C77">
          <w:rPr>
            <w:rStyle w:val="Lienhypertexte"/>
            <w:rFonts w:ascii="Trebuchet MS" w:hAnsi="Trebuchet MS"/>
            <w:szCs w:val="24"/>
          </w:rPr>
          <w:t>53.</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Résiliation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_Toc60920454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124</w:t>
        </w:r>
        <w:r w:rsidR="006B4D2C" w:rsidRPr="00DB6C77">
          <w:rPr>
            <w:rFonts w:ascii="Trebuchet MS" w:hAnsi="Trebuchet MS"/>
            <w:webHidden/>
            <w:szCs w:val="24"/>
          </w:rPr>
          <w:fldChar w:fldCharType="end"/>
        </w:r>
      </w:hyperlink>
    </w:p>
    <w:p w14:paraId="68DD1CB4" w14:textId="3F0BDC64"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5" w:history="1">
        <w:r w:rsidRPr="00DB6C77">
          <w:rPr>
            <w:rStyle w:val="Lienhypertexte"/>
            <w:rFonts w:ascii="Trebuchet MS" w:hAnsi="Trebuchet MS"/>
            <w:szCs w:val="24"/>
          </w:rPr>
          <w:t>54.</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Paiement en cas de résiliation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_Toc60920455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125</w:t>
        </w:r>
        <w:r w:rsidR="006B4D2C" w:rsidRPr="00DB6C77">
          <w:rPr>
            <w:rFonts w:ascii="Trebuchet MS" w:hAnsi="Trebuchet MS"/>
            <w:webHidden/>
            <w:szCs w:val="24"/>
          </w:rPr>
          <w:fldChar w:fldCharType="end"/>
        </w:r>
      </w:hyperlink>
    </w:p>
    <w:p w14:paraId="05A30F58" w14:textId="7A3CEDF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6" w:history="1">
        <w:r w:rsidRPr="00DB6C77">
          <w:rPr>
            <w:rStyle w:val="Lienhypertexte"/>
            <w:rFonts w:ascii="Trebuchet MS" w:hAnsi="Trebuchet MS"/>
            <w:szCs w:val="24"/>
          </w:rPr>
          <w:t>55.</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Propriété</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_Toc60920456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126</w:t>
        </w:r>
        <w:r w:rsidR="006B4D2C" w:rsidRPr="00DB6C77">
          <w:rPr>
            <w:rFonts w:ascii="Trebuchet MS" w:hAnsi="Trebuchet MS"/>
            <w:webHidden/>
            <w:szCs w:val="24"/>
          </w:rPr>
          <w:fldChar w:fldCharType="end"/>
        </w:r>
      </w:hyperlink>
    </w:p>
    <w:p w14:paraId="5B90504D" w14:textId="3B393449"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7" w:history="1">
        <w:r w:rsidRPr="00DB6C77">
          <w:rPr>
            <w:rStyle w:val="Lienhypertexte"/>
            <w:rFonts w:ascii="Trebuchet MS" w:hAnsi="Trebuchet MS"/>
            <w:szCs w:val="24"/>
          </w:rPr>
          <w:t>56.</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Exonération de l’obligation d’exécution</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_Toc60920457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126</w:t>
        </w:r>
        <w:r w:rsidR="006B4D2C" w:rsidRPr="00DB6C77">
          <w:rPr>
            <w:rFonts w:ascii="Trebuchet MS" w:hAnsi="Trebuchet MS"/>
            <w:webHidden/>
            <w:szCs w:val="24"/>
          </w:rPr>
          <w:fldChar w:fldCharType="end"/>
        </w:r>
      </w:hyperlink>
    </w:p>
    <w:p w14:paraId="4A656FB1" w14:textId="7F0393E1" w:rsidR="00AE401F" w:rsidRPr="00DB6C77" w:rsidRDefault="00AE401F" w:rsidP="00DB6C77">
      <w:pPr>
        <w:pStyle w:val="TM2"/>
        <w:spacing w:before="120" w:after="120" w:line="276" w:lineRule="auto"/>
        <w:jc w:val="both"/>
        <w:rPr>
          <w:rFonts w:ascii="Trebuchet MS" w:eastAsiaTheme="minorEastAsia" w:hAnsi="Trebuchet MS"/>
          <w:iCs w:val="0"/>
          <w:szCs w:val="24"/>
          <w:lang w:eastAsia="en-US"/>
        </w:rPr>
      </w:pPr>
      <w:hyperlink w:anchor="_Toc60920458" w:history="1">
        <w:r w:rsidRPr="00DB6C77">
          <w:rPr>
            <w:rStyle w:val="Lienhypertexte"/>
            <w:rFonts w:ascii="Trebuchet MS" w:hAnsi="Trebuchet MS"/>
            <w:szCs w:val="24"/>
          </w:rPr>
          <w:t>57.</w:t>
        </w:r>
        <w:r w:rsidRPr="00DB6C77">
          <w:rPr>
            <w:rFonts w:ascii="Trebuchet MS" w:eastAsiaTheme="minorEastAsia" w:hAnsi="Trebuchet MS"/>
            <w:iCs w:val="0"/>
            <w:szCs w:val="24"/>
            <w:lang w:eastAsia="en-US"/>
          </w:rPr>
          <w:tab/>
        </w:r>
        <w:r w:rsidRPr="00DB6C77">
          <w:rPr>
            <w:rStyle w:val="Lienhypertexte"/>
            <w:rFonts w:ascii="Trebuchet MS" w:hAnsi="Trebuchet MS"/>
            <w:szCs w:val="24"/>
          </w:rPr>
          <w:t>Suspension du prêt ou du crédit de la Banque mondiale</w:t>
        </w:r>
        <w:r w:rsidRPr="00DB6C77">
          <w:rPr>
            <w:rFonts w:ascii="Trebuchet MS" w:hAnsi="Trebuchet MS"/>
            <w:webHidden/>
            <w:szCs w:val="24"/>
          </w:rPr>
          <w:tab/>
        </w:r>
        <w:r w:rsidR="006B4D2C" w:rsidRPr="00DB6C77">
          <w:rPr>
            <w:rFonts w:ascii="Trebuchet MS" w:hAnsi="Trebuchet MS"/>
            <w:webHidden/>
            <w:szCs w:val="24"/>
          </w:rPr>
          <w:fldChar w:fldCharType="begin"/>
        </w:r>
        <w:r w:rsidRPr="00DB6C77">
          <w:rPr>
            <w:rFonts w:ascii="Trebuchet MS" w:hAnsi="Trebuchet MS"/>
            <w:webHidden/>
            <w:szCs w:val="24"/>
          </w:rPr>
          <w:instrText xml:space="preserve"> PAGEREF _Toc60920458 \h </w:instrText>
        </w:r>
        <w:r w:rsidR="006B4D2C" w:rsidRPr="00DB6C77">
          <w:rPr>
            <w:rFonts w:ascii="Trebuchet MS" w:hAnsi="Trebuchet MS"/>
            <w:webHidden/>
            <w:szCs w:val="24"/>
          </w:rPr>
        </w:r>
        <w:r w:rsidR="006B4D2C" w:rsidRPr="00DB6C77">
          <w:rPr>
            <w:rFonts w:ascii="Trebuchet MS" w:hAnsi="Trebuchet MS"/>
            <w:webHidden/>
            <w:szCs w:val="24"/>
          </w:rPr>
          <w:fldChar w:fldCharType="separate"/>
        </w:r>
        <w:r w:rsidR="00E01354">
          <w:rPr>
            <w:rFonts w:ascii="Trebuchet MS" w:hAnsi="Trebuchet MS"/>
            <w:webHidden/>
            <w:szCs w:val="24"/>
          </w:rPr>
          <w:t>126</w:t>
        </w:r>
        <w:r w:rsidR="006B4D2C" w:rsidRPr="00DB6C77">
          <w:rPr>
            <w:rFonts w:ascii="Trebuchet MS" w:hAnsi="Trebuchet MS"/>
            <w:webHidden/>
            <w:szCs w:val="24"/>
          </w:rPr>
          <w:fldChar w:fldCharType="end"/>
        </w:r>
      </w:hyperlink>
    </w:p>
    <w:p w14:paraId="307AAB59" w14:textId="77777777" w:rsidR="00E03CA1" w:rsidRPr="00DB6C77" w:rsidRDefault="006B4D2C" w:rsidP="00DB6C77">
      <w:pPr>
        <w:spacing w:before="120" w:after="120" w:line="276" w:lineRule="auto"/>
        <w:jc w:val="both"/>
        <w:rPr>
          <w:rFonts w:ascii="Trebuchet MS" w:hAnsi="Trebuchet MS"/>
          <w:szCs w:val="24"/>
        </w:rPr>
      </w:pPr>
      <w:r w:rsidRPr="00DB6C77">
        <w:rPr>
          <w:rFonts w:ascii="Trebuchet MS" w:hAnsi="Trebuchet MS"/>
          <w:szCs w:val="24"/>
        </w:rPr>
        <w:fldChar w:fldCharType="end"/>
      </w:r>
    </w:p>
    <w:p w14:paraId="6D0C4B33" w14:textId="77777777" w:rsidR="00E03CA1" w:rsidRPr="00DB6C77" w:rsidRDefault="00E03CA1" w:rsidP="00DB6C77">
      <w:pPr>
        <w:spacing w:before="120" w:after="120" w:line="276" w:lineRule="auto"/>
        <w:jc w:val="both"/>
        <w:rPr>
          <w:rFonts w:ascii="Trebuchet MS" w:hAnsi="Trebuchet MS"/>
          <w:szCs w:val="24"/>
        </w:rPr>
      </w:pPr>
      <w:r w:rsidRPr="00DB6C77">
        <w:rPr>
          <w:rFonts w:ascii="Trebuchet MS" w:hAnsi="Trebuchet MS"/>
          <w:szCs w:val="24"/>
        </w:rPr>
        <w:br w:type="page"/>
      </w:r>
    </w:p>
    <w:p w14:paraId="0BADC384" w14:textId="77777777" w:rsidR="00E03CA1" w:rsidRPr="00DB6C77" w:rsidRDefault="00E03CA1" w:rsidP="00DB6C77">
      <w:pPr>
        <w:spacing w:before="120" w:after="120" w:line="276" w:lineRule="auto"/>
        <w:jc w:val="both"/>
        <w:rPr>
          <w:rFonts w:ascii="Trebuchet MS" w:hAnsi="Trebuchet MS"/>
          <w:b/>
          <w:szCs w:val="24"/>
        </w:rPr>
      </w:pPr>
      <w:r w:rsidRPr="00DB6C77">
        <w:rPr>
          <w:rFonts w:ascii="Trebuchet MS" w:hAnsi="Trebuchet MS"/>
          <w:b/>
          <w:szCs w:val="24"/>
        </w:rPr>
        <w:lastRenderedPageBreak/>
        <w:t>Conditions du Marché (CM)</w:t>
      </w:r>
    </w:p>
    <w:p w14:paraId="2432464B" w14:textId="77777777" w:rsidR="00301176" w:rsidRPr="00DB6C77" w:rsidRDefault="00301176" w:rsidP="00DB6C77">
      <w:pPr>
        <w:spacing w:before="120" w:after="120" w:line="276" w:lineRule="auto"/>
        <w:jc w:val="both"/>
        <w:rPr>
          <w:rFonts w:ascii="Trebuchet MS" w:hAnsi="Trebuchet MS"/>
          <w:vanish/>
          <w:szCs w:val="24"/>
          <w:lang w:eastAsia="en-US"/>
        </w:rPr>
      </w:pPr>
      <w:r w:rsidRPr="00DB6C77">
        <w:rPr>
          <w:rFonts w:ascii="Trebuchet MS" w:hAnsi="Trebuchet MS"/>
          <w:b/>
          <w:bCs/>
          <w:i/>
          <w:iCs/>
          <w:szCs w:val="24"/>
          <w:u w:val="single"/>
          <w:lang w:eastAsia="en-US"/>
        </w:rPr>
        <w:t xml:space="preserve">[Note: Tout le texte italique est à utiliser </w:t>
      </w:r>
      <w:r w:rsidR="00BA4263" w:rsidRPr="00DB6C77">
        <w:rPr>
          <w:rFonts w:ascii="Trebuchet MS" w:hAnsi="Trebuchet MS"/>
          <w:b/>
          <w:bCs/>
          <w:i/>
          <w:iCs/>
          <w:szCs w:val="24"/>
          <w:u w:val="single"/>
          <w:lang w:eastAsia="en-US"/>
        </w:rPr>
        <w:t>pour la préparation</w:t>
      </w:r>
      <w:r w:rsidRPr="00DB6C77">
        <w:rPr>
          <w:rFonts w:ascii="Trebuchet MS" w:hAnsi="Trebuchet MS"/>
          <w:b/>
          <w:bCs/>
          <w:i/>
          <w:iCs/>
          <w:szCs w:val="24"/>
          <w:u w:val="single"/>
          <w:lang w:eastAsia="en-US"/>
        </w:rPr>
        <w:t xml:space="preserve"> du </w:t>
      </w:r>
      <w:r w:rsidR="001A615C" w:rsidRPr="00DB6C77">
        <w:rPr>
          <w:rFonts w:ascii="Trebuchet MS" w:hAnsi="Trebuchet MS"/>
          <w:b/>
          <w:bCs/>
          <w:i/>
          <w:iCs/>
          <w:szCs w:val="24"/>
          <w:u w:val="single"/>
          <w:lang w:eastAsia="en-US"/>
        </w:rPr>
        <w:t>marché</w:t>
      </w:r>
      <w:r w:rsidRPr="00DB6C77">
        <w:rPr>
          <w:rFonts w:ascii="Trebuchet MS" w:hAnsi="Trebuchet MS"/>
          <w:b/>
          <w:bCs/>
          <w:i/>
          <w:iCs/>
          <w:szCs w:val="24"/>
          <w:u w:val="single"/>
          <w:lang w:eastAsia="en-US"/>
        </w:rPr>
        <w:t xml:space="preserve"> et doit être supprimé des conditions finales du </w:t>
      </w:r>
      <w:r w:rsidR="001A615C" w:rsidRPr="00DB6C77">
        <w:rPr>
          <w:rFonts w:ascii="Trebuchet MS" w:hAnsi="Trebuchet MS"/>
          <w:b/>
          <w:bCs/>
          <w:i/>
          <w:iCs/>
          <w:szCs w:val="24"/>
          <w:u w:val="single"/>
          <w:lang w:eastAsia="en-US"/>
        </w:rPr>
        <w:t>marché</w:t>
      </w:r>
      <w:r w:rsidR="005A2054" w:rsidRPr="00DB6C77">
        <w:rPr>
          <w:rFonts w:ascii="Trebuchet MS" w:hAnsi="Trebuchet MS"/>
          <w:b/>
          <w:bCs/>
          <w:i/>
          <w:iCs/>
          <w:szCs w:val="24"/>
          <w:u w:val="single"/>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7513"/>
      </w:tblGrid>
      <w:tr w:rsidR="001901C1" w:rsidRPr="00DB6C77" w14:paraId="45B578F4" w14:textId="77777777" w:rsidTr="00D25635">
        <w:tc>
          <w:tcPr>
            <w:tcW w:w="10060" w:type="dxa"/>
            <w:gridSpan w:val="2"/>
          </w:tcPr>
          <w:p w14:paraId="37BF6C96" w14:textId="77777777" w:rsidR="00E03CA1" w:rsidRPr="00DB6C77" w:rsidRDefault="00E03CA1" w:rsidP="00DB6C77">
            <w:pPr>
              <w:pStyle w:val="00SectionVIIITitle"/>
              <w:spacing w:after="120" w:line="276" w:lineRule="auto"/>
              <w:jc w:val="both"/>
              <w:rPr>
                <w:rFonts w:ascii="Trebuchet MS" w:hAnsi="Trebuchet MS"/>
                <w:sz w:val="24"/>
              </w:rPr>
            </w:pPr>
            <w:bookmarkStart w:id="155" w:name="_Toc478922780"/>
            <w:bookmarkStart w:id="156" w:name="_Toc60920397"/>
            <w:r w:rsidRPr="00DB6C77">
              <w:rPr>
                <w:rFonts w:ascii="Trebuchet MS" w:hAnsi="Trebuchet MS"/>
                <w:sz w:val="24"/>
              </w:rPr>
              <w:t>A. Généralités</w:t>
            </w:r>
            <w:bookmarkEnd w:id="155"/>
            <w:bookmarkEnd w:id="156"/>
          </w:p>
        </w:tc>
      </w:tr>
      <w:tr w:rsidR="00CC6666" w:rsidRPr="00DB6C77" w14:paraId="6C1C6902" w14:textId="77777777" w:rsidTr="00D25635">
        <w:tc>
          <w:tcPr>
            <w:tcW w:w="2547" w:type="dxa"/>
          </w:tcPr>
          <w:p w14:paraId="5DEE06E6" w14:textId="77777777" w:rsidR="00E03CA1" w:rsidRPr="00DB6C77" w:rsidRDefault="00E03CA1" w:rsidP="00DB6C77">
            <w:pPr>
              <w:pStyle w:val="00SectionVIIISubtitle"/>
              <w:spacing w:before="120" w:after="120" w:line="276" w:lineRule="auto"/>
              <w:jc w:val="both"/>
              <w:rPr>
                <w:rFonts w:ascii="Trebuchet MS" w:hAnsi="Trebuchet MS"/>
              </w:rPr>
            </w:pPr>
            <w:bookmarkStart w:id="157" w:name="_Toc478922781"/>
            <w:bookmarkStart w:id="158" w:name="_Toc60920398"/>
            <w:r w:rsidRPr="00DB6C77">
              <w:rPr>
                <w:rFonts w:ascii="Trebuchet MS" w:hAnsi="Trebuchet MS"/>
              </w:rPr>
              <w:t>Définitions</w:t>
            </w:r>
            <w:bookmarkEnd w:id="157"/>
            <w:bookmarkEnd w:id="158"/>
          </w:p>
        </w:tc>
        <w:tc>
          <w:tcPr>
            <w:tcW w:w="7513" w:type="dxa"/>
            <w:shd w:val="clear" w:color="auto" w:fill="FFFFFF" w:themeFill="background1"/>
          </w:tcPr>
          <w:p w14:paraId="0F8B92BA"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1.1</w:t>
            </w:r>
            <w:r w:rsidRPr="00DB6C77">
              <w:rPr>
                <w:rFonts w:ascii="Trebuchet MS" w:hAnsi="Trebuchet MS"/>
                <w:szCs w:val="24"/>
              </w:rPr>
              <w:tab/>
            </w:r>
            <w:r w:rsidR="00BA4263" w:rsidRPr="00DB6C77">
              <w:rPr>
                <w:rFonts w:ascii="Trebuchet MS" w:hAnsi="Trebuchet MS"/>
                <w:szCs w:val="24"/>
              </w:rPr>
              <w:t xml:space="preserve">Les mots et expressions suivants ont la signification qui leur est attribuée </w:t>
            </w:r>
            <w:r w:rsidR="00833B17" w:rsidRPr="00DB6C77">
              <w:rPr>
                <w:rFonts w:ascii="Trebuchet MS" w:hAnsi="Trebuchet MS"/>
                <w:szCs w:val="24"/>
              </w:rPr>
              <w:t>ci-après</w:t>
            </w:r>
            <w:r w:rsidR="00BA4263" w:rsidRPr="00DB6C77">
              <w:rPr>
                <w:rFonts w:ascii="Trebuchet MS" w:hAnsi="Trebuchet MS"/>
                <w:szCs w:val="24"/>
              </w:rPr>
              <w:t xml:space="preserve">. </w:t>
            </w:r>
            <w:r w:rsidRPr="00DB6C77">
              <w:rPr>
                <w:rFonts w:ascii="Trebuchet MS" w:hAnsi="Trebuchet MS"/>
                <w:szCs w:val="24"/>
              </w:rPr>
              <w:t>Les termes définis apparaissent en lettres grasses.</w:t>
            </w:r>
          </w:p>
          <w:p w14:paraId="7888B5FE"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Prix du Marché accepté</w:t>
            </w:r>
            <w:r w:rsidRPr="00DB6C77">
              <w:rPr>
                <w:rFonts w:ascii="Trebuchet MS" w:hAnsi="Trebuchet MS"/>
                <w:szCs w:val="24"/>
              </w:rPr>
              <w:t xml:space="preserve"> est le prix stipulé dans la Lettre de notification pour l’exécution et l’achèvement des Travaux et la reprise de toutes les malfaçons.</w:t>
            </w:r>
          </w:p>
          <w:p w14:paraId="2FBADBF8"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Programme d’Activités</w:t>
            </w:r>
            <w:r w:rsidRPr="00DB6C77">
              <w:rPr>
                <w:rFonts w:ascii="Trebuchet MS" w:hAnsi="Trebuchet MS"/>
                <w:szCs w:val="24"/>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2E9574F6"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bCs/>
                <w:szCs w:val="24"/>
              </w:rPr>
              <w:t>Conciliateur</w:t>
            </w:r>
            <w:r w:rsidRPr="00DB6C77">
              <w:rPr>
                <w:rFonts w:ascii="Trebuchet MS" w:hAnsi="Trebuchet MS"/>
                <w:szCs w:val="24"/>
              </w:rPr>
              <w:t xml:space="preserve"> est la personne désignée conjointement par le Maître d’Ouvrage et par l’</w:t>
            </w:r>
            <w:r w:rsidR="00ED32C5" w:rsidRPr="00DB6C77">
              <w:rPr>
                <w:rFonts w:ascii="Trebuchet MS" w:hAnsi="Trebuchet MS"/>
                <w:szCs w:val="24"/>
              </w:rPr>
              <w:t>Entreprise</w:t>
            </w:r>
            <w:r w:rsidRPr="00DB6C77">
              <w:rPr>
                <w:rFonts w:ascii="Trebuchet MS" w:hAnsi="Trebuchet MS"/>
                <w:szCs w:val="24"/>
              </w:rPr>
              <w:t xml:space="preserve"> en vue de trancher les différends en première instance, conformément aux dispositions de la </w:t>
            </w:r>
            <w:r w:rsidRPr="00DB6C77">
              <w:rPr>
                <w:rFonts w:ascii="Trebuchet MS" w:hAnsi="Trebuchet MS"/>
                <w:b/>
                <w:szCs w:val="24"/>
              </w:rPr>
              <w:t>Clause 21</w:t>
            </w:r>
            <w:r w:rsidRPr="00DB6C77">
              <w:rPr>
                <w:rFonts w:ascii="Trebuchet MS" w:hAnsi="Trebuchet MS"/>
                <w:szCs w:val="24"/>
              </w:rPr>
              <w:t xml:space="preserve">. </w:t>
            </w:r>
          </w:p>
          <w:p w14:paraId="36B4E03A" w14:textId="6AC39B3B"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Banque</w:t>
            </w:r>
            <w:r w:rsidRPr="00DB6C77">
              <w:rPr>
                <w:rFonts w:ascii="Trebuchet MS" w:hAnsi="Trebuchet MS"/>
                <w:szCs w:val="24"/>
              </w:rPr>
              <w:t xml:space="preserve"> désigne la Banque mondiale et se réfère à l’Association Internationale pour le Développement (AID).</w:t>
            </w:r>
          </w:p>
          <w:p w14:paraId="540AE943"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00CB0994" w:rsidRPr="00DB6C77">
              <w:rPr>
                <w:rFonts w:ascii="Trebuchet MS" w:hAnsi="Trebuchet MS"/>
                <w:b/>
                <w:szCs w:val="24"/>
              </w:rPr>
              <w:t>Détail</w:t>
            </w:r>
            <w:r w:rsidRPr="00DB6C77">
              <w:rPr>
                <w:rFonts w:ascii="Trebuchet MS" w:hAnsi="Trebuchet MS"/>
                <w:b/>
                <w:szCs w:val="24"/>
              </w:rPr>
              <w:t xml:space="preserve"> Quantitatif Estimatif</w:t>
            </w:r>
            <w:r w:rsidRPr="00DB6C77">
              <w:rPr>
                <w:rFonts w:ascii="Trebuchet MS" w:hAnsi="Trebuchet MS"/>
                <w:szCs w:val="24"/>
              </w:rPr>
              <w:t xml:space="preserve"> signifie le devis chiffré faisant partie du marché.</w:t>
            </w:r>
          </w:p>
          <w:p w14:paraId="41A38129" w14:textId="197FF80E"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Évènements donnant droit à compensation</w:t>
            </w:r>
            <w:r w:rsidR="005F39BE" w:rsidRPr="00DB6C77">
              <w:rPr>
                <w:rFonts w:ascii="Trebuchet MS" w:hAnsi="Trebuchet MS"/>
                <w:b/>
                <w:szCs w:val="24"/>
              </w:rPr>
              <w:t xml:space="preserve"> </w:t>
            </w:r>
            <w:r w:rsidRPr="00DB6C77">
              <w:rPr>
                <w:rFonts w:ascii="Trebuchet MS" w:hAnsi="Trebuchet MS"/>
                <w:szCs w:val="24"/>
              </w:rPr>
              <w:t xml:space="preserve">sont ceux définis à la </w:t>
            </w:r>
            <w:r w:rsidRPr="00DB6C77">
              <w:rPr>
                <w:rFonts w:ascii="Trebuchet MS" w:hAnsi="Trebuchet MS"/>
                <w:b/>
                <w:szCs w:val="24"/>
              </w:rPr>
              <w:t>Clause 40</w:t>
            </w:r>
            <w:r w:rsidRPr="00DB6C77">
              <w:rPr>
                <w:rFonts w:ascii="Trebuchet MS" w:hAnsi="Trebuchet MS"/>
                <w:szCs w:val="24"/>
              </w:rPr>
              <w:t>.</w:t>
            </w:r>
          </w:p>
          <w:p w14:paraId="389EE939"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Date d’achèvement</w:t>
            </w:r>
            <w:r w:rsidRPr="00DB6C77">
              <w:rPr>
                <w:rFonts w:ascii="Trebuchet MS" w:hAnsi="Trebuchet MS"/>
                <w:szCs w:val="24"/>
              </w:rPr>
              <w:t xml:space="preserve"> est la date d’achèvement des Travaux donnant lieu à réception (ou émission d’un procès-verbal de réception provisoire), certifiée par le Directeur de Projet conformément à la </w:t>
            </w:r>
            <w:r w:rsidRPr="00DB6C77">
              <w:rPr>
                <w:rFonts w:ascii="Trebuchet MS" w:hAnsi="Trebuchet MS"/>
                <w:b/>
                <w:szCs w:val="24"/>
              </w:rPr>
              <w:t xml:space="preserve">Clause 49.1 </w:t>
            </w:r>
            <w:r w:rsidRPr="00DB6C77">
              <w:rPr>
                <w:rFonts w:ascii="Trebuchet MS" w:hAnsi="Trebuchet MS"/>
                <w:szCs w:val="24"/>
              </w:rPr>
              <w:t>.</w:t>
            </w:r>
          </w:p>
          <w:p w14:paraId="4365F5B1" w14:textId="78D22D13"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Marché</w:t>
            </w:r>
            <w:r w:rsidRPr="00DB6C77">
              <w:rPr>
                <w:rFonts w:ascii="Trebuchet MS" w:hAnsi="Trebuchet MS"/>
                <w:szCs w:val="24"/>
              </w:rPr>
              <w:t xml:space="preserve"> est le Marché entre le Maître d’Ouvrage et l’</w:t>
            </w:r>
            <w:r w:rsidR="00ED32C5" w:rsidRPr="00DB6C77">
              <w:rPr>
                <w:rFonts w:ascii="Trebuchet MS" w:hAnsi="Trebuchet MS"/>
                <w:szCs w:val="24"/>
              </w:rPr>
              <w:t>Entreprise</w:t>
            </w:r>
            <w:r w:rsidRPr="00DB6C77">
              <w:rPr>
                <w:rFonts w:ascii="Trebuchet MS" w:hAnsi="Trebuchet MS"/>
                <w:szCs w:val="24"/>
              </w:rPr>
              <w:t xml:space="preserve"> en vue d’exécuter et d’achever les </w:t>
            </w:r>
            <w:r w:rsidRPr="00DB6C77">
              <w:rPr>
                <w:rFonts w:ascii="Trebuchet MS" w:hAnsi="Trebuchet MS"/>
                <w:szCs w:val="24"/>
              </w:rPr>
              <w:lastRenderedPageBreak/>
              <w:t xml:space="preserve">Travaux, et d’en assurer l’entretien. Il est constitué par les documents énumérés à la </w:t>
            </w:r>
            <w:r w:rsidRPr="00DB6C77">
              <w:rPr>
                <w:rFonts w:ascii="Trebuchet MS" w:hAnsi="Trebuchet MS"/>
                <w:b/>
                <w:szCs w:val="24"/>
              </w:rPr>
              <w:t>Clause 3.3</w:t>
            </w:r>
            <w:r w:rsidRPr="00DB6C77">
              <w:rPr>
                <w:rFonts w:ascii="Trebuchet MS" w:hAnsi="Trebuchet MS"/>
                <w:szCs w:val="24"/>
              </w:rPr>
              <w:t>.</w:t>
            </w:r>
          </w:p>
          <w:p w14:paraId="398F53CE" w14:textId="5D5BE323"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w:t>
            </w:r>
            <w:r w:rsidRPr="00DB6C77">
              <w:rPr>
                <w:rFonts w:ascii="Trebuchet MS" w:hAnsi="Trebuchet MS"/>
                <w:b/>
                <w:szCs w:val="24"/>
              </w:rPr>
              <w:t>’</w:t>
            </w:r>
            <w:r w:rsidR="00ED32C5" w:rsidRPr="00DB6C77">
              <w:rPr>
                <w:rFonts w:ascii="Trebuchet MS" w:hAnsi="Trebuchet MS"/>
                <w:b/>
                <w:szCs w:val="24"/>
              </w:rPr>
              <w:t>Entreprise</w:t>
            </w:r>
            <w:r w:rsidR="005F39BE" w:rsidRPr="00DB6C77">
              <w:rPr>
                <w:rFonts w:ascii="Trebuchet MS" w:hAnsi="Trebuchet MS"/>
                <w:b/>
                <w:szCs w:val="24"/>
              </w:rPr>
              <w:t xml:space="preserve"> </w:t>
            </w:r>
            <w:r w:rsidRPr="00DB6C77">
              <w:rPr>
                <w:rFonts w:ascii="Trebuchet MS" w:hAnsi="Trebuchet MS"/>
                <w:szCs w:val="24"/>
              </w:rPr>
              <w:t>est une personne physique ou morale dont la Soumission en vue d’exécuter les Travaux a été acceptée par le Maître d’Ouvrage.</w:t>
            </w:r>
          </w:p>
          <w:p w14:paraId="4A8ECAC5"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w:t>
            </w:r>
            <w:r w:rsidRPr="00DB6C77">
              <w:rPr>
                <w:rFonts w:ascii="Trebuchet MS" w:hAnsi="Trebuchet MS"/>
                <w:b/>
                <w:szCs w:val="24"/>
              </w:rPr>
              <w:t>Offre de l’</w:t>
            </w:r>
            <w:r w:rsidR="00ED32C5" w:rsidRPr="00DB6C77">
              <w:rPr>
                <w:rFonts w:ascii="Trebuchet MS" w:hAnsi="Trebuchet MS"/>
                <w:b/>
                <w:szCs w:val="24"/>
              </w:rPr>
              <w:t>Entreprise</w:t>
            </w:r>
            <w:r w:rsidRPr="00DB6C77">
              <w:rPr>
                <w:rFonts w:ascii="Trebuchet MS" w:hAnsi="Trebuchet MS"/>
                <w:szCs w:val="24"/>
              </w:rPr>
              <w:t xml:space="preserve"> est l’Offre complète remise par l’</w:t>
            </w:r>
            <w:r w:rsidR="00ED32C5" w:rsidRPr="00DB6C77">
              <w:rPr>
                <w:rFonts w:ascii="Trebuchet MS" w:hAnsi="Trebuchet MS"/>
                <w:szCs w:val="24"/>
              </w:rPr>
              <w:t>Entreprise</w:t>
            </w:r>
            <w:r w:rsidRPr="00DB6C77">
              <w:rPr>
                <w:rFonts w:ascii="Trebuchet MS" w:hAnsi="Trebuchet MS"/>
                <w:szCs w:val="24"/>
              </w:rPr>
              <w:t xml:space="preserve"> au Maître d’Ouvrage.</w:t>
            </w:r>
          </w:p>
          <w:p w14:paraId="6305C599"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Prix du Marché</w:t>
            </w:r>
            <w:r w:rsidRPr="00DB6C77">
              <w:rPr>
                <w:rFonts w:ascii="Trebuchet MS" w:hAnsi="Trebuchet MS"/>
                <w:szCs w:val="24"/>
              </w:rPr>
              <w:t xml:space="preserve"> est le prix stipulé dans la Lettre de notification et ajusté ensuite conformément aux dispositions du Marché.</w:t>
            </w:r>
          </w:p>
          <w:p w14:paraId="6F7A7D35"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 </w:t>
            </w:r>
            <w:r w:rsidRPr="00DB6C77">
              <w:rPr>
                <w:rFonts w:ascii="Trebuchet MS" w:hAnsi="Trebuchet MS"/>
                <w:b/>
                <w:szCs w:val="24"/>
              </w:rPr>
              <w:t>jour</w:t>
            </w:r>
            <w:r w:rsidRPr="00DB6C77">
              <w:rPr>
                <w:rFonts w:ascii="Trebuchet MS" w:hAnsi="Trebuchet MS"/>
                <w:szCs w:val="24"/>
              </w:rPr>
              <w:t xml:space="preserve"> est un jour calendaire ; un mois est un mois calendaire</w:t>
            </w:r>
            <w:r w:rsidRPr="00DB6C77">
              <w:rPr>
                <w:rFonts w:ascii="Trebuchet MS" w:hAnsi="Trebuchet MS"/>
                <w:b/>
                <w:szCs w:val="24"/>
              </w:rPr>
              <w:t>.</w:t>
            </w:r>
          </w:p>
          <w:p w14:paraId="49225968"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w:t>
            </w:r>
            <w:r w:rsidRPr="00DB6C77">
              <w:rPr>
                <w:rFonts w:ascii="Trebuchet MS" w:hAnsi="Trebuchet MS"/>
                <w:b/>
                <w:szCs w:val="24"/>
              </w:rPr>
              <w:t xml:space="preserve"> Travail en régie </w:t>
            </w:r>
            <w:r w:rsidRPr="00DB6C77">
              <w:rPr>
                <w:rFonts w:ascii="Trebuchet MS" w:hAnsi="Trebuchet MS"/>
                <w:szCs w:val="24"/>
              </w:rPr>
              <w:t>est constitué d’intrants payés sur une base horaire au titre du temps des personnels et de l’utilisation des matériels de l’</w:t>
            </w:r>
            <w:r w:rsidR="00ED32C5" w:rsidRPr="00DB6C77">
              <w:rPr>
                <w:rFonts w:ascii="Trebuchet MS" w:hAnsi="Trebuchet MS"/>
                <w:szCs w:val="24"/>
              </w:rPr>
              <w:t>Entreprise</w:t>
            </w:r>
            <w:r w:rsidRPr="00DB6C77">
              <w:rPr>
                <w:rFonts w:ascii="Trebuchet MS" w:hAnsi="Trebuchet MS"/>
                <w:szCs w:val="24"/>
              </w:rPr>
              <w:t>, en sus des paiements des matériaux et équipements.</w:t>
            </w:r>
          </w:p>
          <w:p w14:paraId="45CCCE10"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Une </w:t>
            </w:r>
            <w:r w:rsidRPr="00DB6C77">
              <w:rPr>
                <w:rFonts w:ascii="Trebuchet MS" w:hAnsi="Trebuchet MS"/>
                <w:b/>
                <w:bCs/>
                <w:szCs w:val="24"/>
              </w:rPr>
              <w:t>Malfaçon</w:t>
            </w:r>
            <w:r w:rsidRPr="00DB6C77">
              <w:rPr>
                <w:rFonts w:ascii="Trebuchet MS" w:hAnsi="Trebuchet MS"/>
                <w:szCs w:val="24"/>
              </w:rPr>
              <w:t xml:space="preserve"> est toute partie des Travaux non réalisée en conformité avec les dispositions du Marché.</w:t>
            </w:r>
          </w:p>
          <w:p w14:paraId="5D0A0923"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Certificat de garantie</w:t>
            </w:r>
            <w:r w:rsidRPr="00DB6C77">
              <w:rPr>
                <w:rFonts w:ascii="Trebuchet MS" w:hAnsi="Trebuchet MS"/>
                <w:szCs w:val="24"/>
              </w:rPr>
              <w:t xml:space="preserve"> est le certificat délivré par le Directeur de Projet après correction des malfaçons par l’</w:t>
            </w:r>
            <w:r w:rsidR="00ED32C5" w:rsidRPr="00DB6C77">
              <w:rPr>
                <w:rFonts w:ascii="Trebuchet MS" w:hAnsi="Trebuchet MS"/>
                <w:szCs w:val="24"/>
              </w:rPr>
              <w:t>Entreprise</w:t>
            </w:r>
            <w:r w:rsidRPr="00DB6C77">
              <w:rPr>
                <w:rFonts w:ascii="Trebuchet MS" w:hAnsi="Trebuchet MS"/>
                <w:szCs w:val="24"/>
              </w:rPr>
              <w:t>.</w:t>
            </w:r>
          </w:p>
          <w:p w14:paraId="650D6EEF"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La</w:t>
            </w:r>
            <w:r w:rsidRPr="00DB6C77">
              <w:rPr>
                <w:rFonts w:ascii="Trebuchet MS" w:hAnsi="Trebuchet MS"/>
                <w:b/>
                <w:szCs w:val="24"/>
              </w:rPr>
              <w:t xml:space="preserve"> Période de garantie</w:t>
            </w:r>
            <w:r w:rsidRPr="00DB6C77">
              <w:rPr>
                <w:rFonts w:ascii="Trebuchet MS" w:hAnsi="Trebuchet MS"/>
                <w:szCs w:val="24"/>
              </w:rPr>
              <w:t xml:space="preserve"> est la période stipulée dans la </w:t>
            </w:r>
            <w:r w:rsidRPr="00DB6C77">
              <w:rPr>
                <w:rFonts w:ascii="Trebuchet MS" w:hAnsi="Trebuchet MS"/>
                <w:b/>
                <w:szCs w:val="24"/>
              </w:rPr>
              <w:t>Clause 2.12</w:t>
            </w:r>
            <w:r w:rsidRPr="00DB6C77">
              <w:rPr>
                <w:rFonts w:ascii="Trebuchet MS" w:hAnsi="Trebuchet MS"/>
                <w:szCs w:val="24"/>
              </w:rPr>
              <w:t xml:space="preserve"> et calculée à partir de la date d’achèvement.</w:t>
            </w:r>
          </w:p>
          <w:p w14:paraId="4F65C441"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Plans </w:t>
            </w:r>
            <w:r w:rsidRPr="00DB6C77">
              <w:rPr>
                <w:rFonts w:ascii="Trebuchet MS" w:hAnsi="Trebuchet MS"/>
                <w:szCs w:val="24"/>
              </w:rPr>
              <w:t>comprennent les plans et dessins relatifs aux Travaux, ainsi que les calculs et autres informations présentées par le Maître d’Ouvrage (ou en son nom) ou approuvées par le Directeur de Projet en vue de l’exécution du Marché.</w:t>
            </w:r>
          </w:p>
          <w:p w14:paraId="0E26CE01" w14:textId="325E9C10"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est la partie qui emploie l’</w:t>
            </w:r>
            <w:r w:rsidR="00ED32C5" w:rsidRPr="00DB6C77">
              <w:rPr>
                <w:rFonts w:ascii="Trebuchet MS" w:hAnsi="Trebuchet MS"/>
                <w:szCs w:val="24"/>
              </w:rPr>
              <w:t>Entreprise</w:t>
            </w:r>
            <w:r w:rsidRPr="00DB6C77">
              <w:rPr>
                <w:rFonts w:ascii="Trebuchet MS" w:hAnsi="Trebuchet MS"/>
                <w:szCs w:val="24"/>
              </w:rPr>
              <w:t xml:space="preserve"> pour exécuter les Travaux, conformément à la </w:t>
            </w:r>
            <w:r w:rsidRPr="00DB6C77">
              <w:rPr>
                <w:rFonts w:ascii="Trebuchet MS" w:hAnsi="Trebuchet MS"/>
                <w:b/>
                <w:szCs w:val="24"/>
              </w:rPr>
              <w:t>Clause 2.1</w:t>
            </w:r>
            <w:r w:rsidRPr="00DB6C77">
              <w:rPr>
                <w:rFonts w:ascii="Trebuchet MS" w:hAnsi="Trebuchet MS"/>
                <w:szCs w:val="24"/>
              </w:rPr>
              <w:t>.</w:t>
            </w:r>
          </w:p>
          <w:p w14:paraId="01B9AE6B"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bCs/>
                <w:szCs w:val="24"/>
              </w:rPr>
              <w:t>Equipements</w:t>
            </w:r>
            <w:r w:rsidRPr="00DB6C77">
              <w:rPr>
                <w:rFonts w:ascii="Trebuchet MS" w:hAnsi="Trebuchet MS"/>
                <w:szCs w:val="24"/>
              </w:rPr>
              <w:t xml:space="preserve"> sont les engins et véhicules de l’</w:t>
            </w:r>
            <w:r w:rsidR="00ED32C5" w:rsidRPr="00DB6C77">
              <w:rPr>
                <w:rFonts w:ascii="Trebuchet MS" w:hAnsi="Trebuchet MS"/>
                <w:szCs w:val="24"/>
              </w:rPr>
              <w:t>Entreprise</w:t>
            </w:r>
            <w:r w:rsidRPr="00DB6C77">
              <w:rPr>
                <w:rFonts w:ascii="Trebuchet MS" w:hAnsi="Trebuchet MS"/>
                <w:szCs w:val="24"/>
              </w:rPr>
              <w:t xml:space="preserve"> amenés temporairement sur le Site pour l’exécution des travaux.</w:t>
            </w:r>
          </w:p>
          <w:p w14:paraId="4B64FF3C"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lastRenderedPageBreak/>
              <w:t xml:space="preserve">Le terme </w:t>
            </w:r>
            <w:r w:rsidRPr="00DB6C77">
              <w:rPr>
                <w:rFonts w:ascii="Trebuchet MS" w:hAnsi="Trebuchet MS"/>
                <w:b/>
                <w:bCs/>
                <w:szCs w:val="24"/>
              </w:rPr>
              <w:t>« par écrit »</w:t>
            </w:r>
            <w:r w:rsidRPr="00DB6C77">
              <w:rPr>
                <w:rFonts w:ascii="Trebuchet MS" w:hAnsi="Trebuchet MS"/>
                <w:szCs w:val="24"/>
              </w:rPr>
              <w:t xml:space="preserve"> signifie communiqué sous forme manuscrite, typographiée, imprimée ou électronique, constituant un document conservable de manière permanente.</w:t>
            </w:r>
          </w:p>
          <w:p w14:paraId="7CA07BC2"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bCs/>
                <w:szCs w:val="24"/>
              </w:rPr>
              <w:t>Date d’achèvement prévue</w:t>
            </w:r>
            <w:r w:rsidRPr="00DB6C77">
              <w:rPr>
                <w:rFonts w:ascii="Trebuchet MS" w:hAnsi="Trebuchet MS"/>
                <w:szCs w:val="24"/>
              </w:rPr>
              <w:t xml:space="preserve"> est la date à laquelle l’</w:t>
            </w:r>
            <w:r w:rsidR="00ED32C5" w:rsidRPr="00DB6C77">
              <w:rPr>
                <w:rFonts w:ascii="Trebuchet MS" w:hAnsi="Trebuchet MS"/>
                <w:szCs w:val="24"/>
              </w:rPr>
              <w:t>Entreprise</w:t>
            </w:r>
            <w:r w:rsidRPr="00DB6C77">
              <w:rPr>
                <w:rFonts w:ascii="Trebuchet MS" w:hAnsi="Trebuchet MS"/>
                <w:szCs w:val="24"/>
              </w:rPr>
              <w:t xml:space="preserve"> doit achever les Travaux. La date d’achèvement prévue est </w:t>
            </w:r>
            <w:r w:rsidRPr="00DB6C77">
              <w:rPr>
                <w:rFonts w:ascii="Trebuchet MS" w:hAnsi="Trebuchet MS"/>
                <w:bCs/>
                <w:szCs w:val="24"/>
              </w:rPr>
              <w:t xml:space="preserve">stipulée dans la </w:t>
            </w:r>
            <w:r w:rsidRPr="00DB6C77">
              <w:rPr>
                <w:rFonts w:ascii="Trebuchet MS" w:hAnsi="Trebuchet MS"/>
                <w:b/>
                <w:bCs/>
                <w:szCs w:val="24"/>
              </w:rPr>
              <w:t>Clause 2.1</w:t>
            </w:r>
            <w:r w:rsidRPr="00DB6C77">
              <w:rPr>
                <w:rFonts w:ascii="Trebuchet MS" w:hAnsi="Trebuchet MS"/>
                <w:bCs/>
                <w:szCs w:val="24"/>
              </w:rPr>
              <w:t>.</w:t>
            </w:r>
          </w:p>
          <w:p w14:paraId="33B8C5F3"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bCs/>
                <w:szCs w:val="24"/>
              </w:rPr>
              <w:t>Matériaux</w:t>
            </w:r>
            <w:r w:rsidRPr="00DB6C77">
              <w:rPr>
                <w:rFonts w:ascii="Trebuchet MS" w:hAnsi="Trebuchet MS"/>
                <w:szCs w:val="24"/>
              </w:rPr>
              <w:t xml:space="preserve"> sont toutes les fournitures, y compris les biens consommables, utilisés par l’</w:t>
            </w:r>
            <w:r w:rsidR="00ED32C5" w:rsidRPr="00DB6C77">
              <w:rPr>
                <w:rFonts w:ascii="Trebuchet MS" w:hAnsi="Trebuchet MS"/>
                <w:szCs w:val="24"/>
              </w:rPr>
              <w:t>Entreprise</w:t>
            </w:r>
            <w:r w:rsidRPr="00DB6C77">
              <w:rPr>
                <w:rFonts w:ascii="Trebuchet MS" w:hAnsi="Trebuchet MS"/>
                <w:szCs w:val="24"/>
              </w:rPr>
              <w:t xml:space="preserve"> dans le cadre des Travaux.</w:t>
            </w:r>
          </w:p>
          <w:p w14:paraId="528EDA83"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Equipements</w:t>
            </w:r>
            <w:r w:rsidRPr="00DB6C77">
              <w:rPr>
                <w:rFonts w:ascii="Trebuchet MS" w:hAnsi="Trebuchet MS"/>
                <w:szCs w:val="24"/>
              </w:rPr>
              <w:t xml:space="preserve"> sont toute partie intégrante des Travaux qui ont une fonction mécanique, électrique, chimique ou biologique.</w:t>
            </w:r>
          </w:p>
          <w:p w14:paraId="4D61A842" w14:textId="78E660B9" w:rsidR="00E03CA1" w:rsidRPr="00DB6C77" w:rsidRDefault="00E03CA1" w:rsidP="00DB6C77">
            <w:pPr>
              <w:numPr>
                <w:ilvl w:val="0"/>
                <w:numId w:val="11"/>
              </w:numPr>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Directeur de Projet</w:t>
            </w:r>
            <w:r w:rsidRPr="00DB6C77">
              <w:rPr>
                <w:rFonts w:ascii="Trebuchet MS" w:hAnsi="Trebuchet MS"/>
                <w:szCs w:val="24"/>
              </w:rPr>
              <w:t xml:space="preserve"> est la personne mentionnée dans la </w:t>
            </w:r>
            <w:r w:rsidR="00324044" w:rsidRPr="00DB6C77">
              <w:rPr>
                <w:rFonts w:ascii="Trebuchet MS" w:hAnsi="Trebuchet MS"/>
                <w:szCs w:val="24"/>
              </w:rPr>
              <w:t xml:space="preserve">Clause </w:t>
            </w:r>
            <w:r w:rsidRPr="00DB6C77">
              <w:rPr>
                <w:rFonts w:ascii="Trebuchet MS" w:hAnsi="Trebuchet MS"/>
                <w:szCs w:val="24"/>
              </w:rPr>
              <w:t xml:space="preserve">2.1 (ou toute autre personne compétente nommée par 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dont le nom est notifié à l’</w:t>
            </w:r>
            <w:r w:rsidR="00ED32C5" w:rsidRPr="00DB6C77">
              <w:rPr>
                <w:rFonts w:ascii="Trebuchet MS" w:hAnsi="Trebuchet MS"/>
                <w:szCs w:val="24"/>
              </w:rPr>
              <w:t>Entreprise</w:t>
            </w:r>
            <w:r w:rsidRPr="00DB6C77">
              <w:rPr>
                <w:rFonts w:ascii="Trebuchet MS" w:hAnsi="Trebuchet MS"/>
                <w:szCs w:val="24"/>
              </w:rPr>
              <w:t xml:space="preserve"> et qui remplace le Directeur de Projet) responsable de la supervision et de l’exécution des Travaux ainsi que de l’administration du Marché.</w:t>
            </w:r>
          </w:p>
          <w:p w14:paraId="3680CF8F"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 </w:t>
            </w:r>
            <w:r w:rsidRPr="00DB6C77">
              <w:rPr>
                <w:rFonts w:ascii="Trebuchet MS" w:hAnsi="Trebuchet MS"/>
                <w:b/>
                <w:szCs w:val="24"/>
              </w:rPr>
              <w:t>Site</w:t>
            </w:r>
            <w:r w:rsidRPr="00DB6C77">
              <w:rPr>
                <w:rFonts w:ascii="Trebuchet MS" w:hAnsi="Trebuchet MS"/>
                <w:szCs w:val="24"/>
              </w:rPr>
              <w:t xml:space="preserve"> est la zone définie en tant que telle </w:t>
            </w:r>
            <w:r w:rsidRPr="00DB6C77">
              <w:rPr>
                <w:rFonts w:ascii="Trebuchet MS" w:hAnsi="Trebuchet MS"/>
                <w:b/>
                <w:bCs/>
                <w:szCs w:val="24"/>
              </w:rPr>
              <w:t>dans la Clause 2.1</w:t>
            </w:r>
            <w:r w:rsidRPr="00DB6C77">
              <w:rPr>
                <w:rFonts w:ascii="Trebuchet MS" w:hAnsi="Trebuchet MS"/>
                <w:szCs w:val="24"/>
              </w:rPr>
              <w:t>.</w:t>
            </w:r>
          </w:p>
          <w:p w14:paraId="06A763CA"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szCs w:val="24"/>
              </w:rPr>
              <w:t>Rapports d’investigation du Site</w:t>
            </w:r>
            <w:r w:rsidRPr="00DB6C77">
              <w:rPr>
                <w:rFonts w:ascii="Trebuchet MS" w:hAnsi="Trebuchet MS"/>
                <w:szCs w:val="24"/>
              </w:rPr>
              <w:t xml:space="preserve"> sont les rapports inclus dans la Demande de </w:t>
            </w:r>
            <w:r w:rsidR="00324044" w:rsidRPr="00DB6C77">
              <w:rPr>
                <w:rFonts w:ascii="Trebuchet MS" w:hAnsi="Trebuchet MS"/>
                <w:szCs w:val="24"/>
              </w:rPr>
              <w:t>Cotation </w:t>
            </w:r>
            <w:r w:rsidRPr="00DB6C77">
              <w:rPr>
                <w:rFonts w:ascii="Trebuchet MS" w:hAnsi="Trebuchet MS"/>
                <w:szCs w:val="24"/>
              </w:rPr>
              <w:t>; ce sont des rapports factuels et d’interprétation relatifs aux conditions de surface et du sous-sol du Site.</w:t>
            </w:r>
          </w:p>
          <w:p w14:paraId="5EABF0C2" w14:textId="0C71EDF1"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Spécifications </w:t>
            </w:r>
            <w:r w:rsidRPr="00DB6C77">
              <w:rPr>
                <w:rFonts w:ascii="Trebuchet MS" w:hAnsi="Trebuchet MS"/>
                <w:szCs w:val="24"/>
              </w:rPr>
              <w:t xml:space="preserve">sont les Spécifications des Travaux incluses dans le Marché et toutes les </w:t>
            </w:r>
            <w:r w:rsidR="00F968FC" w:rsidRPr="00DB6C77">
              <w:rPr>
                <w:rFonts w:ascii="Trebuchet MS" w:hAnsi="Trebuchet MS"/>
                <w:szCs w:val="24"/>
              </w:rPr>
              <w:t>Modifications</w:t>
            </w:r>
            <w:r w:rsidRPr="00DB6C77">
              <w:rPr>
                <w:rFonts w:ascii="Trebuchet MS" w:hAnsi="Trebuchet MS"/>
                <w:szCs w:val="24"/>
              </w:rPr>
              <w:t xml:space="preserve"> ou ajouts apportés ou approuvés par le Directeur de Projet.</w:t>
            </w:r>
          </w:p>
          <w:p w14:paraId="05401B0C" w14:textId="5FAD4052"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La </w:t>
            </w:r>
            <w:r w:rsidRPr="00DB6C77">
              <w:rPr>
                <w:rFonts w:ascii="Trebuchet MS" w:hAnsi="Trebuchet MS"/>
                <w:b/>
                <w:szCs w:val="24"/>
              </w:rPr>
              <w:t>Date de commencement</w:t>
            </w:r>
            <w:r w:rsidRPr="00DB6C77">
              <w:rPr>
                <w:rFonts w:ascii="Trebuchet MS" w:hAnsi="Trebuchet MS"/>
                <w:szCs w:val="24"/>
              </w:rPr>
              <w:t xml:space="preserve"> figure dans la </w:t>
            </w:r>
            <w:r w:rsidRPr="00DB6C77">
              <w:rPr>
                <w:rFonts w:ascii="Trebuchet MS" w:hAnsi="Trebuchet MS"/>
                <w:b/>
                <w:szCs w:val="24"/>
              </w:rPr>
              <w:t>Clause 2.1</w:t>
            </w:r>
            <w:r w:rsidRPr="00DB6C77">
              <w:rPr>
                <w:rFonts w:ascii="Trebuchet MS" w:hAnsi="Trebuchet MS"/>
                <w:szCs w:val="24"/>
              </w:rPr>
              <w:t>. Il s’agit de la date la plus tardive convenue à laquelle l’</w:t>
            </w:r>
            <w:r w:rsidR="00ED32C5" w:rsidRPr="00DB6C77">
              <w:rPr>
                <w:rFonts w:ascii="Trebuchet MS" w:hAnsi="Trebuchet MS"/>
                <w:szCs w:val="24"/>
              </w:rPr>
              <w:t>Entreprise</w:t>
            </w:r>
            <w:r w:rsidRPr="00DB6C77">
              <w:rPr>
                <w:rFonts w:ascii="Trebuchet MS" w:hAnsi="Trebuchet MS"/>
                <w:szCs w:val="24"/>
              </w:rPr>
              <w:t xml:space="preserve"> devra commencer l’exécution des Travaux. Elle ne coïncide pas nécessairement avec l’une des dates d’entrée en</w:t>
            </w:r>
            <w:r w:rsidR="00EC61D8" w:rsidRPr="00DB6C77">
              <w:rPr>
                <w:rFonts w:ascii="Trebuchet MS" w:hAnsi="Trebuchet MS"/>
                <w:szCs w:val="24"/>
              </w:rPr>
              <w:t xml:space="preserve"> </w:t>
            </w:r>
            <w:r w:rsidRPr="00DB6C77">
              <w:rPr>
                <w:rFonts w:ascii="Trebuchet MS" w:hAnsi="Trebuchet MS"/>
                <w:szCs w:val="24"/>
              </w:rPr>
              <w:t>possession du Site.</w:t>
            </w:r>
          </w:p>
          <w:p w14:paraId="075A434D" w14:textId="77777777"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 </w:t>
            </w:r>
            <w:r w:rsidRPr="00DB6C77">
              <w:rPr>
                <w:rFonts w:ascii="Trebuchet MS" w:hAnsi="Trebuchet MS"/>
                <w:b/>
                <w:szCs w:val="24"/>
              </w:rPr>
              <w:t>Sous-traitant</w:t>
            </w:r>
            <w:r w:rsidRPr="00DB6C77">
              <w:rPr>
                <w:rFonts w:ascii="Trebuchet MS" w:hAnsi="Trebuchet MS"/>
                <w:szCs w:val="24"/>
              </w:rPr>
              <w:t xml:space="preserve"> est une personne physique ou morale qui a souscrit un contrat avec l’</w:t>
            </w:r>
            <w:r w:rsidR="00ED32C5" w:rsidRPr="00DB6C77">
              <w:rPr>
                <w:rFonts w:ascii="Trebuchet MS" w:hAnsi="Trebuchet MS"/>
                <w:szCs w:val="24"/>
              </w:rPr>
              <w:t>Entreprise</w:t>
            </w:r>
            <w:r w:rsidRPr="00DB6C77">
              <w:rPr>
                <w:rFonts w:ascii="Trebuchet MS" w:hAnsi="Trebuchet MS"/>
                <w:szCs w:val="24"/>
              </w:rPr>
              <w:t xml:space="preserve"> en vue </w:t>
            </w:r>
            <w:r w:rsidRPr="00DB6C77">
              <w:rPr>
                <w:rFonts w:ascii="Trebuchet MS" w:hAnsi="Trebuchet MS"/>
                <w:szCs w:val="24"/>
              </w:rPr>
              <w:lastRenderedPageBreak/>
              <w:t>d’exécuter une partie des Travaux inclus dans le Marché, comprenant des travaux sur le Site.</w:t>
            </w:r>
          </w:p>
          <w:p w14:paraId="2CD48D55" w14:textId="148977B6"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Les</w:t>
            </w:r>
            <w:r w:rsidRPr="00DB6C77">
              <w:rPr>
                <w:rFonts w:ascii="Trebuchet MS" w:hAnsi="Trebuchet MS"/>
                <w:b/>
                <w:szCs w:val="24"/>
              </w:rPr>
              <w:t xml:space="preserve"> Travaux provisoires </w:t>
            </w:r>
            <w:r w:rsidRPr="00DB6C77">
              <w:rPr>
                <w:rFonts w:ascii="Trebuchet MS" w:hAnsi="Trebuchet MS"/>
                <w:szCs w:val="24"/>
              </w:rPr>
              <w:t>sont des travaux conçus, construits, installés et démontés par l’</w:t>
            </w:r>
            <w:r w:rsidR="00ED32C5" w:rsidRPr="00DB6C77">
              <w:rPr>
                <w:rFonts w:ascii="Trebuchet MS" w:hAnsi="Trebuchet MS"/>
                <w:szCs w:val="24"/>
              </w:rPr>
              <w:t>Entreprise</w:t>
            </w:r>
            <w:r w:rsidR="00EC61D8" w:rsidRPr="00DB6C77">
              <w:rPr>
                <w:rFonts w:ascii="Trebuchet MS" w:hAnsi="Trebuchet MS"/>
                <w:szCs w:val="24"/>
              </w:rPr>
              <w:t xml:space="preserve"> </w:t>
            </w:r>
            <w:r w:rsidRPr="00DB6C77">
              <w:rPr>
                <w:rFonts w:ascii="Trebuchet MS" w:hAnsi="Trebuchet MS"/>
                <w:szCs w:val="24"/>
              </w:rPr>
              <w:t>nécessaires à la construction ou à l’installation des Travaux.</w:t>
            </w:r>
          </w:p>
          <w:p w14:paraId="713EBDBC" w14:textId="69868FAC" w:rsidR="00E03CA1" w:rsidRPr="00DB6C77" w:rsidRDefault="00E03CA1" w:rsidP="00DB6C77">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DB6C77">
              <w:rPr>
                <w:rFonts w:ascii="Trebuchet MS" w:hAnsi="Trebuchet MS"/>
                <w:szCs w:val="24"/>
              </w:rPr>
              <w:t xml:space="preserve">Une </w:t>
            </w:r>
            <w:r w:rsidRPr="00DB6C77">
              <w:rPr>
                <w:rFonts w:ascii="Trebuchet MS" w:hAnsi="Trebuchet MS"/>
                <w:b/>
                <w:szCs w:val="24"/>
              </w:rPr>
              <w:t>Variation</w:t>
            </w:r>
            <w:r w:rsidRPr="00DB6C77">
              <w:rPr>
                <w:rFonts w:ascii="Trebuchet MS" w:hAnsi="Trebuchet MS"/>
                <w:szCs w:val="24"/>
              </w:rPr>
              <w:t xml:space="preserve"> est une instruction donnée par le Directeur de Projet qui entraîne une </w:t>
            </w:r>
            <w:r w:rsidR="00F968FC" w:rsidRPr="00DB6C77">
              <w:rPr>
                <w:rFonts w:ascii="Trebuchet MS" w:hAnsi="Trebuchet MS"/>
                <w:szCs w:val="24"/>
              </w:rPr>
              <w:t>Modification</w:t>
            </w:r>
            <w:r w:rsidRPr="00DB6C77">
              <w:rPr>
                <w:rFonts w:ascii="Trebuchet MS" w:hAnsi="Trebuchet MS"/>
                <w:szCs w:val="24"/>
              </w:rPr>
              <w:t xml:space="preserve"> des Travaux.</w:t>
            </w:r>
          </w:p>
          <w:p w14:paraId="0F01B68F" w14:textId="227BCCCC"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 xml:space="preserve">Les </w:t>
            </w:r>
            <w:r w:rsidRPr="00DB6C77">
              <w:rPr>
                <w:rFonts w:ascii="Trebuchet MS" w:hAnsi="Trebuchet MS"/>
                <w:b/>
                <w:szCs w:val="24"/>
              </w:rPr>
              <w:t xml:space="preserve">Travaux </w:t>
            </w:r>
            <w:r w:rsidRPr="00DB6C77">
              <w:rPr>
                <w:rFonts w:ascii="Trebuchet MS" w:hAnsi="Trebuchet MS"/>
                <w:szCs w:val="24"/>
              </w:rPr>
              <w:t>sont ce que l’</w:t>
            </w:r>
            <w:r w:rsidR="00ED32C5" w:rsidRPr="00DB6C77">
              <w:rPr>
                <w:rFonts w:ascii="Trebuchet MS" w:hAnsi="Trebuchet MS"/>
                <w:szCs w:val="24"/>
              </w:rPr>
              <w:t>Entreprise</w:t>
            </w:r>
            <w:r w:rsidRPr="00DB6C77">
              <w:rPr>
                <w:rFonts w:ascii="Trebuchet MS" w:hAnsi="Trebuchet MS"/>
                <w:szCs w:val="24"/>
              </w:rPr>
              <w:t xml:space="preserve"> doit construire, installer et remettre au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rPr>
              <w:t>en vertu du Marché et conformément à la définition</w:t>
            </w:r>
            <w:r w:rsidRPr="00DB6C77">
              <w:rPr>
                <w:rFonts w:ascii="Trebuchet MS" w:hAnsi="Trebuchet MS"/>
                <w:b/>
                <w:szCs w:val="24"/>
              </w:rPr>
              <w:t xml:space="preserve"> figurant dans la Clause 2.1.</w:t>
            </w:r>
          </w:p>
          <w:p w14:paraId="4FC536BC" w14:textId="50177DFB"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szCs w:val="24"/>
                <w:lang w:eastAsia="en-US"/>
              </w:rPr>
              <w:t>«</w:t>
            </w:r>
            <w:r w:rsidR="00EC61D8" w:rsidRPr="00DB6C77">
              <w:rPr>
                <w:rFonts w:ascii="Trebuchet MS" w:hAnsi="Trebuchet MS"/>
                <w:szCs w:val="24"/>
                <w:lang w:eastAsia="en-US"/>
              </w:rPr>
              <w:t xml:space="preserve"> </w:t>
            </w:r>
            <w:r w:rsidRPr="00DB6C77">
              <w:rPr>
                <w:rFonts w:ascii="Trebuchet MS" w:hAnsi="Trebuchet MS"/>
                <w:b/>
                <w:bCs/>
                <w:szCs w:val="24"/>
                <w:lang w:eastAsia="en-US"/>
              </w:rPr>
              <w:t>Le Personnel de l’</w:t>
            </w:r>
            <w:r w:rsidR="00ED32C5" w:rsidRPr="00DB6C77">
              <w:rPr>
                <w:rFonts w:ascii="Trebuchet MS" w:hAnsi="Trebuchet MS"/>
                <w:b/>
                <w:bCs/>
                <w:szCs w:val="24"/>
                <w:lang w:eastAsia="en-US"/>
              </w:rPr>
              <w:t>Entreprise</w:t>
            </w:r>
            <w:r w:rsidR="00EC61D8" w:rsidRPr="00DB6C77">
              <w:rPr>
                <w:rFonts w:ascii="Trebuchet MS" w:hAnsi="Trebuchet MS"/>
                <w:b/>
                <w:bCs/>
                <w:szCs w:val="24"/>
                <w:lang w:eastAsia="en-US"/>
              </w:rPr>
              <w:t xml:space="preserve"> </w:t>
            </w:r>
            <w:r w:rsidRPr="00DB6C77">
              <w:rPr>
                <w:rFonts w:ascii="Trebuchet MS" w:hAnsi="Trebuchet MS"/>
                <w:szCs w:val="24"/>
                <w:lang w:eastAsia="en-US"/>
              </w:rPr>
              <w:t>» désigne tout le personnel que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BD19945" w14:textId="77777777"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b/>
                <w:bCs/>
                <w:szCs w:val="24"/>
                <w:lang w:eastAsia="en-US"/>
              </w:rPr>
              <w:t xml:space="preserve">« Personnel Clé » </w:t>
            </w:r>
            <w:r w:rsidRPr="00DB6C77">
              <w:rPr>
                <w:rFonts w:ascii="Trebuchet MS" w:hAnsi="Trebuchet MS"/>
                <w:szCs w:val="24"/>
                <w:lang w:eastAsia="en-US"/>
              </w:rPr>
              <w:t>désigne les postes (le cas échéant)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 sont énoncés dans le les Spécifications. </w:t>
            </w:r>
          </w:p>
          <w:p w14:paraId="12F1D724" w14:textId="3048EC2A"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szCs w:val="24"/>
                <w:lang w:eastAsia="en-US"/>
              </w:rPr>
              <w:t>L’expression «</w:t>
            </w:r>
            <w:r w:rsidR="00EC61D8" w:rsidRPr="00DB6C77">
              <w:rPr>
                <w:rFonts w:ascii="Trebuchet MS" w:hAnsi="Trebuchet MS"/>
                <w:szCs w:val="24"/>
                <w:lang w:eastAsia="en-US"/>
              </w:rPr>
              <w:t xml:space="preserve"> </w:t>
            </w:r>
            <w:r w:rsidRPr="00DB6C77">
              <w:rPr>
                <w:rFonts w:ascii="Trebuchet MS" w:hAnsi="Trebuchet MS"/>
                <w:b/>
                <w:bCs/>
                <w:szCs w:val="24"/>
                <w:lang w:eastAsia="en-US"/>
              </w:rPr>
              <w:t xml:space="preserve">Exploitation et Abus Sexuels » « (EAS) » englobe les </w:t>
            </w:r>
            <w:r w:rsidRPr="00DB6C77">
              <w:rPr>
                <w:rFonts w:ascii="Trebuchet MS" w:hAnsi="Trebuchet MS"/>
                <w:szCs w:val="24"/>
                <w:lang w:eastAsia="en-US"/>
              </w:rPr>
              <w:t xml:space="preserve">significations ci-après : </w:t>
            </w:r>
          </w:p>
          <w:p w14:paraId="62D74935" w14:textId="77777777" w:rsidR="00E03CA1" w:rsidRPr="00DB6C77" w:rsidRDefault="00E03CA1" w:rsidP="00DB6C77">
            <w:pPr>
              <w:spacing w:before="120" w:after="120" w:line="276" w:lineRule="auto"/>
              <w:ind w:left="1418"/>
              <w:jc w:val="both"/>
              <w:rPr>
                <w:rFonts w:ascii="Trebuchet MS" w:hAnsi="Trebuchet MS"/>
                <w:szCs w:val="24"/>
              </w:rPr>
            </w:pPr>
            <w:r w:rsidRPr="00DB6C77">
              <w:rPr>
                <w:rFonts w:ascii="Trebuchet MS" w:hAnsi="Trebuchet MS"/>
                <w:b/>
                <w:bCs/>
                <w:szCs w:val="24"/>
                <w:lang w:eastAsia="en-US"/>
              </w:rPr>
              <w:t xml:space="preserve">L’Exploitation Sexuelle, </w:t>
            </w:r>
            <w:r w:rsidRPr="00DB6C77">
              <w:rPr>
                <w:rFonts w:ascii="Trebuchet MS" w:hAnsi="Trebuchet MS"/>
                <w:szCs w:val="24"/>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78205AE1" w14:textId="7898C2E6" w:rsidR="00E03CA1" w:rsidRPr="00DB6C77" w:rsidRDefault="00E03CA1" w:rsidP="00DB6C77">
            <w:pPr>
              <w:spacing w:before="120" w:after="120" w:line="276" w:lineRule="auto"/>
              <w:ind w:left="1418"/>
              <w:jc w:val="both"/>
              <w:rPr>
                <w:rFonts w:ascii="Trebuchet MS" w:hAnsi="Trebuchet MS"/>
                <w:szCs w:val="24"/>
                <w:lang w:eastAsia="en-US"/>
              </w:rPr>
            </w:pPr>
            <w:r w:rsidRPr="00DB6C77">
              <w:rPr>
                <w:rFonts w:ascii="Trebuchet MS" w:hAnsi="Trebuchet MS"/>
                <w:b/>
                <w:bCs/>
                <w:szCs w:val="24"/>
                <w:lang w:eastAsia="en-US"/>
              </w:rPr>
              <w:t xml:space="preserve">Les Abus Sexuels, </w:t>
            </w:r>
            <w:r w:rsidRPr="00DB6C77">
              <w:rPr>
                <w:rFonts w:ascii="Trebuchet MS" w:hAnsi="Trebuchet MS"/>
                <w:szCs w:val="24"/>
                <w:lang w:eastAsia="en-US"/>
              </w:rPr>
              <w:t>définis comme toute intrusion physique ou menace d’intrusion physique de nature sexuelle, soit par force ou dans des conditions inégales ou par coercition</w:t>
            </w:r>
            <w:r w:rsidR="00EC61D8" w:rsidRPr="00DB6C77">
              <w:rPr>
                <w:rFonts w:ascii="Trebuchet MS" w:hAnsi="Trebuchet MS"/>
                <w:szCs w:val="24"/>
                <w:lang w:eastAsia="en-US"/>
              </w:rPr>
              <w:t xml:space="preserve"> </w:t>
            </w:r>
            <w:r w:rsidRPr="00DB6C77">
              <w:rPr>
                <w:rFonts w:ascii="Trebuchet MS" w:hAnsi="Trebuchet MS"/>
                <w:szCs w:val="24"/>
                <w:lang w:eastAsia="en-US"/>
              </w:rPr>
              <w:t xml:space="preserve">; </w:t>
            </w:r>
          </w:p>
          <w:p w14:paraId="0C4B67C5" w14:textId="12C32AD9"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DB6C77">
              <w:rPr>
                <w:rFonts w:ascii="Trebuchet MS" w:hAnsi="Trebuchet MS"/>
                <w:b/>
                <w:bCs/>
                <w:szCs w:val="24"/>
                <w:lang w:eastAsia="en-US"/>
              </w:rPr>
              <w:t>Le « Harcèlement Sexuel » (HS) »,</w:t>
            </w:r>
            <w:r w:rsidRPr="00DB6C77">
              <w:rPr>
                <w:rFonts w:ascii="Trebuchet MS" w:hAnsi="Trebuchet MS"/>
                <w:szCs w:val="24"/>
              </w:rPr>
              <w:t xml:space="preserve"> défini comme toute avance sexuelle inopportune, toute demande de faveurs sexuelles ou tout autre comportement verbal </w:t>
            </w:r>
            <w:r w:rsidRPr="00DB6C77">
              <w:rPr>
                <w:rFonts w:ascii="Trebuchet MS" w:hAnsi="Trebuchet MS"/>
                <w:szCs w:val="24"/>
              </w:rPr>
              <w:lastRenderedPageBreak/>
              <w:t>ou physique à connotation sexuelle par le personnel de l’</w:t>
            </w:r>
            <w:r w:rsidR="00ED32C5" w:rsidRPr="00DB6C77">
              <w:rPr>
                <w:rFonts w:ascii="Trebuchet MS" w:hAnsi="Trebuchet MS"/>
                <w:szCs w:val="24"/>
              </w:rPr>
              <w:t>Entreprise</w:t>
            </w:r>
            <w:r w:rsidRPr="00DB6C77">
              <w:rPr>
                <w:rFonts w:ascii="Trebuchet MS" w:hAnsi="Trebuchet MS"/>
                <w:szCs w:val="24"/>
              </w:rPr>
              <w:t xml:space="preserve"> à l’égard d’autres personnels de l’</w:t>
            </w:r>
            <w:r w:rsidR="00ED32C5" w:rsidRPr="00DB6C77">
              <w:rPr>
                <w:rFonts w:ascii="Trebuchet MS" w:hAnsi="Trebuchet MS"/>
                <w:szCs w:val="24"/>
              </w:rPr>
              <w:t>Entreprise</w:t>
            </w:r>
            <w:r w:rsidRPr="00DB6C77">
              <w:rPr>
                <w:rFonts w:ascii="Trebuchet MS" w:hAnsi="Trebuchet MS"/>
                <w:szCs w:val="24"/>
              </w:rPr>
              <w:t xml:space="preserve"> ou du </w:t>
            </w:r>
            <w:r w:rsidR="00FE73AD" w:rsidRPr="00DB6C77">
              <w:rPr>
                <w:rFonts w:ascii="Trebuchet MS" w:hAnsi="Trebuchet MS"/>
                <w:b/>
                <w:szCs w:val="24"/>
              </w:rPr>
              <w:t>Maître d’Ouvrage (MO)</w:t>
            </w:r>
            <w:r w:rsidR="00EC61D8" w:rsidRPr="00DB6C77">
              <w:rPr>
                <w:rFonts w:ascii="Trebuchet MS" w:hAnsi="Trebuchet MS"/>
                <w:szCs w:val="24"/>
              </w:rPr>
              <w:t xml:space="preserve"> ;</w:t>
            </w:r>
          </w:p>
          <w:p w14:paraId="43D8B81F" w14:textId="2B034CBB" w:rsidR="00E03CA1" w:rsidRPr="00DB6C77" w:rsidRDefault="00E03CA1" w:rsidP="00DB6C77">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b/>
                <w:bCs/>
                <w:szCs w:val="24"/>
                <w:lang w:eastAsia="en-US"/>
              </w:rPr>
              <w:t xml:space="preserve">Le « Personnel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b/>
                <w:bCs/>
                <w:szCs w:val="24"/>
                <w:lang w:eastAsia="en-US"/>
              </w:rPr>
              <w:t xml:space="preserve"> » </w:t>
            </w:r>
            <w:r w:rsidRPr="00DB6C77">
              <w:rPr>
                <w:rFonts w:ascii="Trebuchet MS" w:hAnsi="Trebuchet MS"/>
                <w:szCs w:val="24"/>
                <w:lang w:eastAsia="en-US"/>
              </w:rPr>
              <w:t xml:space="preserve">désigne le Directeur du Projet et tous les autres personnels, main d’œuvre et autres employés (le cas échéant) du Directeur de Projet et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 xml:space="preserve"> qui s’acquittent des obligations du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 xml:space="preserve"> en vertu du Marché; et tout autre personnel identifié comme personnel du </w:t>
            </w:r>
            <w:r w:rsidR="00FE73AD" w:rsidRPr="00DB6C77">
              <w:rPr>
                <w:rFonts w:ascii="Trebuchet MS" w:hAnsi="Trebuchet MS"/>
                <w:b/>
                <w:szCs w:val="24"/>
              </w:rPr>
              <w:t>Maître d’Ouvrage (MO)</w:t>
            </w:r>
            <w:r w:rsidRPr="00DB6C77">
              <w:rPr>
                <w:rFonts w:ascii="Trebuchet MS" w:hAnsi="Trebuchet MS"/>
                <w:szCs w:val="24"/>
                <w:lang w:eastAsia="en-US"/>
              </w:rPr>
              <w:t xml:space="preserve">, par notification faite par le </w:t>
            </w:r>
            <w:r w:rsidR="00FE73AD" w:rsidRPr="00DB6C77">
              <w:rPr>
                <w:rFonts w:ascii="Trebuchet MS" w:hAnsi="Trebuchet MS"/>
                <w:b/>
                <w:szCs w:val="24"/>
              </w:rPr>
              <w:t>Maître d’Ouvrage (MO)</w:t>
            </w:r>
            <w:r w:rsidR="000C331F" w:rsidRPr="00DB6C77">
              <w:rPr>
                <w:rFonts w:ascii="Trebuchet MS" w:hAnsi="Trebuchet MS"/>
                <w:szCs w:val="24"/>
              </w:rPr>
              <w:t xml:space="preserve"> </w:t>
            </w:r>
            <w:r w:rsidRPr="00DB6C77">
              <w:rPr>
                <w:rFonts w:ascii="Trebuchet MS" w:hAnsi="Trebuchet MS"/>
                <w:szCs w:val="24"/>
                <w:lang w:eastAsia="en-US"/>
              </w:rPr>
              <w:t>ou le Directeur  du Projet adressée à l’</w:t>
            </w:r>
            <w:r w:rsidR="00ED32C5" w:rsidRPr="00DB6C77">
              <w:rPr>
                <w:rFonts w:ascii="Trebuchet MS" w:hAnsi="Trebuchet MS"/>
                <w:szCs w:val="24"/>
                <w:lang w:eastAsia="en-US"/>
              </w:rPr>
              <w:t>Entreprise</w:t>
            </w:r>
            <w:r w:rsidRPr="00DB6C77">
              <w:rPr>
                <w:rFonts w:ascii="Trebuchet MS" w:hAnsi="Trebuchet MS"/>
                <w:szCs w:val="24"/>
                <w:lang w:eastAsia="en-US"/>
              </w:rPr>
              <w:t>.</w:t>
            </w:r>
          </w:p>
        </w:tc>
      </w:tr>
      <w:tr w:rsidR="00CC6666" w:rsidRPr="00DB6C77" w14:paraId="5512279A" w14:textId="77777777" w:rsidTr="00D25635">
        <w:tc>
          <w:tcPr>
            <w:tcW w:w="2547" w:type="dxa"/>
          </w:tcPr>
          <w:p w14:paraId="18F55336" w14:textId="77777777" w:rsidR="00E03CA1" w:rsidRPr="00DB6C77" w:rsidRDefault="00E03CA1" w:rsidP="00DB6C77">
            <w:pPr>
              <w:pStyle w:val="00SectionVIIISubtitle"/>
              <w:spacing w:before="120" w:after="120" w:line="276" w:lineRule="auto"/>
              <w:jc w:val="both"/>
              <w:rPr>
                <w:rFonts w:ascii="Trebuchet MS" w:hAnsi="Trebuchet MS"/>
              </w:rPr>
            </w:pPr>
            <w:bookmarkStart w:id="159" w:name="_Toc60920399"/>
            <w:r w:rsidRPr="00DB6C77">
              <w:rPr>
                <w:rFonts w:ascii="Trebuchet MS" w:hAnsi="Trebuchet MS"/>
              </w:rPr>
              <w:lastRenderedPageBreak/>
              <w:t>Informations spécifiques au Marché</w:t>
            </w:r>
            <w:bookmarkEnd w:id="159"/>
          </w:p>
        </w:tc>
        <w:tc>
          <w:tcPr>
            <w:tcW w:w="7513" w:type="dxa"/>
          </w:tcPr>
          <w:p w14:paraId="1685FE3C" w14:textId="77777777" w:rsidR="00E03CA1" w:rsidRPr="00DB6C77" w:rsidRDefault="00833B17"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2.1</w:t>
            </w:r>
            <w:r w:rsidRPr="00DB6C77">
              <w:rPr>
                <w:rFonts w:ascii="Trebuchet MS" w:hAnsi="Trebuchet MS"/>
                <w:szCs w:val="24"/>
              </w:rPr>
              <w:tab/>
            </w:r>
            <w:r w:rsidR="00E03CA1" w:rsidRPr="00DB6C77">
              <w:rPr>
                <w:rFonts w:ascii="Trebuchet MS" w:hAnsi="Trebuchet MS"/>
                <w:szCs w:val="24"/>
              </w:rPr>
              <w:t xml:space="preserve">Généralités </w:t>
            </w:r>
          </w:p>
          <w:p w14:paraId="1E766EFC" w14:textId="7A270ACF" w:rsidR="00130331" w:rsidRDefault="00E03CA1" w:rsidP="00130331">
            <w:pPr>
              <w:pStyle w:val="Paragraphedeliste"/>
              <w:tabs>
                <w:tab w:val="right" w:pos="7164"/>
              </w:tabs>
              <w:suppressAutoHyphens w:val="0"/>
              <w:overflowPunct/>
              <w:autoSpaceDE/>
              <w:autoSpaceDN/>
              <w:adjustRightInd/>
              <w:spacing w:before="120" w:after="120" w:line="276" w:lineRule="auto"/>
              <w:contextualSpacing w:val="0"/>
              <w:textAlignment w:val="auto"/>
              <w:rPr>
                <w:rFonts w:ascii="Trebuchet MS" w:hAnsi="Trebuchet MS"/>
                <w:szCs w:val="24"/>
              </w:rPr>
            </w:pPr>
            <w:r w:rsidRPr="00DB6C77">
              <w:rPr>
                <w:rFonts w:ascii="Trebuchet MS" w:hAnsi="Trebuchet MS"/>
                <w:szCs w:val="24"/>
              </w:rPr>
              <w:t xml:space="preserve">a) </w:t>
            </w:r>
            <w:r w:rsidR="00EC1050" w:rsidRPr="00DB6C77">
              <w:rPr>
                <w:rFonts w:ascii="Trebuchet MS" w:hAnsi="Trebuchet MS"/>
                <w:b/>
                <w:bCs/>
                <w:szCs w:val="24"/>
              </w:rPr>
              <w:t>Le Maître d’Ouvrage</w:t>
            </w:r>
            <w:r w:rsidR="00EC1050" w:rsidRPr="00DB6C77">
              <w:rPr>
                <w:rFonts w:ascii="Trebuchet MS" w:hAnsi="Trebuchet MS"/>
                <w:szCs w:val="24"/>
              </w:rPr>
              <w:t xml:space="preserve"> : le </w:t>
            </w:r>
            <w:r w:rsidR="00AD299D" w:rsidRPr="00DB6C77">
              <w:rPr>
                <w:rFonts w:ascii="Trebuchet MS" w:hAnsi="Trebuchet MS"/>
                <w:szCs w:val="24"/>
              </w:rPr>
              <w:t>Maire de la Commune d</w:t>
            </w:r>
            <w:r w:rsidR="002A5007">
              <w:rPr>
                <w:rFonts w:ascii="Trebuchet MS" w:hAnsi="Trebuchet MS"/>
                <w:szCs w:val="24"/>
              </w:rPr>
              <w:t>’Atok</w:t>
            </w:r>
          </w:p>
          <w:p w14:paraId="49325C01" w14:textId="3F6846F1" w:rsidR="00EC1050" w:rsidRPr="00130331" w:rsidRDefault="00EC1050" w:rsidP="00130331">
            <w:pPr>
              <w:pStyle w:val="Paragraphedeliste"/>
              <w:tabs>
                <w:tab w:val="right" w:pos="7164"/>
              </w:tabs>
              <w:suppressAutoHyphens w:val="0"/>
              <w:overflowPunct/>
              <w:autoSpaceDE/>
              <w:autoSpaceDN/>
              <w:adjustRightInd/>
              <w:spacing w:before="120" w:after="120" w:line="276" w:lineRule="auto"/>
              <w:contextualSpacing w:val="0"/>
              <w:textAlignment w:val="auto"/>
              <w:rPr>
                <w:rFonts w:ascii="Trebuchet MS" w:hAnsi="Trebuchet MS"/>
                <w:szCs w:val="24"/>
              </w:rPr>
            </w:pPr>
            <w:r w:rsidRPr="00130331">
              <w:rPr>
                <w:rFonts w:ascii="Trebuchet MS" w:hAnsi="Trebuchet MS"/>
                <w:szCs w:val="24"/>
              </w:rPr>
              <w:t xml:space="preserve">Il veille à la conservation des originaux des documents du Marché et à la transmission des copies au MINMAP et à l’ARMP par le point focal désigné à cet effet. </w:t>
            </w:r>
          </w:p>
          <w:p w14:paraId="44E266D9" w14:textId="07943602" w:rsidR="006E3C33" w:rsidRPr="00DB6C77" w:rsidRDefault="00E03CA1" w:rsidP="00DB6C77">
            <w:pPr>
              <w:overflowPunct w:val="0"/>
              <w:spacing w:before="120" w:after="120" w:line="276" w:lineRule="auto"/>
              <w:ind w:left="878" w:right="43" w:hanging="270"/>
              <w:jc w:val="both"/>
              <w:textAlignment w:val="baseline"/>
              <w:rPr>
                <w:rFonts w:ascii="Trebuchet MS" w:hAnsi="Trebuchet MS"/>
                <w:b/>
                <w:bCs/>
                <w:i/>
                <w:iCs/>
                <w:szCs w:val="24"/>
                <w:u w:val="single"/>
              </w:rPr>
            </w:pPr>
            <w:r w:rsidRPr="00DB6C77">
              <w:rPr>
                <w:rFonts w:ascii="Trebuchet MS" w:hAnsi="Trebuchet MS"/>
                <w:szCs w:val="24"/>
              </w:rPr>
              <w:t>b)</w:t>
            </w:r>
            <w:r w:rsidR="00EC1050" w:rsidRPr="00DB6C77">
              <w:rPr>
                <w:rFonts w:ascii="Trebuchet MS" w:hAnsi="Trebuchet MS"/>
                <w:szCs w:val="24"/>
              </w:rPr>
              <w:t xml:space="preserve"> </w:t>
            </w:r>
            <w:r w:rsidR="00AD58FA" w:rsidRPr="00A20A1C">
              <w:rPr>
                <w:rFonts w:ascii="Trebuchet MS" w:hAnsi="Trebuchet MS"/>
                <w:szCs w:val="24"/>
              </w:rPr>
              <w:t xml:space="preserve">La Date d’achèvement prévue pour l’ensemble des Travaux est la </w:t>
            </w:r>
            <w:r w:rsidR="00AD58FA">
              <w:rPr>
                <w:rFonts w:ascii="Trebuchet MS" w:hAnsi="Trebuchet MS"/>
                <w:szCs w:val="24"/>
              </w:rPr>
              <w:t>date de signature du procès-verbal de réception des travaux</w:t>
            </w:r>
            <w:r w:rsidR="00272ED8">
              <w:rPr>
                <w:rFonts w:ascii="Trebuchet MS" w:hAnsi="Trebuchet MS"/>
                <w:szCs w:val="24"/>
              </w:rPr>
              <w:t xml:space="preserve">. Le délai d’exécution étant de </w:t>
            </w:r>
            <w:r w:rsidR="002A5007">
              <w:rPr>
                <w:rFonts w:ascii="Trebuchet MS" w:hAnsi="Trebuchet MS"/>
                <w:szCs w:val="24"/>
              </w:rPr>
              <w:t>trois</w:t>
            </w:r>
            <w:r w:rsidR="00272ED8">
              <w:rPr>
                <w:rFonts w:ascii="Trebuchet MS" w:hAnsi="Trebuchet MS"/>
                <w:szCs w:val="24"/>
              </w:rPr>
              <w:t xml:space="preserve"> (0</w:t>
            </w:r>
            <w:r w:rsidR="002A5007">
              <w:rPr>
                <w:rFonts w:ascii="Trebuchet MS" w:hAnsi="Trebuchet MS"/>
                <w:szCs w:val="24"/>
              </w:rPr>
              <w:t>3</w:t>
            </w:r>
            <w:r w:rsidR="00272ED8">
              <w:rPr>
                <w:rFonts w:ascii="Trebuchet MS" w:hAnsi="Trebuchet MS"/>
                <w:szCs w:val="24"/>
              </w:rPr>
              <w:t>) mois</w:t>
            </w:r>
          </w:p>
          <w:p w14:paraId="28DEE612" w14:textId="77777777" w:rsidR="00D33D04"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c) </w:t>
            </w:r>
            <w:r w:rsidR="00D33D04" w:rsidRPr="00DB6C77">
              <w:rPr>
                <w:rFonts w:ascii="Trebuchet MS" w:hAnsi="Trebuchet MS"/>
                <w:b/>
                <w:szCs w:val="24"/>
              </w:rPr>
              <w:t>Définitions générales</w:t>
            </w:r>
          </w:p>
          <w:p w14:paraId="0A2D0C12" w14:textId="32C916C9" w:rsidR="00E03CA1" w:rsidRPr="00DB6C77" w:rsidRDefault="00AA6E78"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b/>
                <w:bCs/>
                <w:i/>
                <w:iCs/>
                <w:szCs w:val="24"/>
              </w:rPr>
            </w:pPr>
            <w:r w:rsidRPr="00DB6C77">
              <w:rPr>
                <w:rFonts w:ascii="Trebuchet MS" w:hAnsi="Trebuchet MS"/>
                <w:szCs w:val="24"/>
              </w:rPr>
              <w:t xml:space="preserve">Le </w:t>
            </w:r>
            <w:r w:rsidRPr="00DB6C77">
              <w:rPr>
                <w:rFonts w:ascii="Trebuchet MS" w:hAnsi="Trebuchet MS"/>
                <w:b/>
                <w:bCs/>
                <w:szCs w:val="24"/>
              </w:rPr>
              <w:t>Directeur de Projet</w:t>
            </w:r>
            <w:r w:rsidRPr="00DB6C77">
              <w:rPr>
                <w:rFonts w:ascii="Trebuchet MS" w:hAnsi="Trebuchet MS"/>
                <w:szCs w:val="24"/>
              </w:rPr>
              <w:t xml:space="preserve"> </w:t>
            </w:r>
            <w:r w:rsidRPr="00DB6C77">
              <w:rPr>
                <w:rFonts w:ascii="Trebuchet MS" w:hAnsi="Trebuchet MS"/>
                <w:b/>
                <w:szCs w:val="24"/>
              </w:rPr>
              <w:t>(Chef de service du marché)</w:t>
            </w:r>
            <w:r w:rsidRPr="00DB6C77">
              <w:rPr>
                <w:rFonts w:ascii="Trebuchet MS" w:hAnsi="Trebuchet MS"/>
                <w:szCs w:val="24"/>
              </w:rPr>
              <w:t xml:space="preserve"> est : </w:t>
            </w:r>
            <w:r w:rsidRPr="00DB6C77">
              <w:rPr>
                <w:rFonts w:ascii="Trebuchet MS" w:hAnsi="Trebuchet MS"/>
                <w:b/>
                <w:bCs/>
                <w:szCs w:val="24"/>
              </w:rPr>
              <w:t xml:space="preserve">le </w:t>
            </w:r>
            <w:r w:rsidRPr="002A5007">
              <w:rPr>
                <w:rFonts w:ascii="Trebuchet MS" w:hAnsi="Trebuchet MS"/>
                <w:b/>
                <w:bCs/>
                <w:szCs w:val="24"/>
                <w:highlight w:val="yellow"/>
              </w:rPr>
              <w:t>Responsable de la Préparation et de la Maturation des Projets de la</w:t>
            </w:r>
            <w:r w:rsidRPr="00BE24A9">
              <w:rPr>
                <w:rFonts w:ascii="Trebuchet MS" w:hAnsi="Trebuchet MS"/>
                <w:b/>
                <w:bCs/>
                <w:szCs w:val="24"/>
              </w:rPr>
              <w:t xml:space="preserve"> Commune de </w:t>
            </w:r>
            <w:r w:rsidR="002A5007" w:rsidRPr="002A5007">
              <w:rPr>
                <w:rFonts w:ascii="Trebuchet MS" w:hAnsi="Trebuchet MS"/>
                <w:b/>
                <w:bCs/>
                <w:szCs w:val="24"/>
              </w:rPr>
              <w:t>d’Atok</w:t>
            </w:r>
            <w:r w:rsidRPr="00DB6C77">
              <w:rPr>
                <w:rFonts w:ascii="Trebuchet MS" w:hAnsi="Trebuchet MS"/>
                <w:szCs w:val="24"/>
              </w:rPr>
              <w:t xml:space="preserve"> </w:t>
            </w:r>
            <w:r w:rsidR="004A3E79" w:rsidRPr="00DB6C77">
              <w:rPr>
                <w:rFonts w:ascii="Trebuchet MS" w:hAnsi="Trebuchet MS"/>
                <w:bCs/>
                <w:szCs w:val="24"/>
              </w:rPr>
              <w:t>qui</w:t>
            </w:r>
            <w:r w:rsidR="002B39A4" w:rsidRPr="00DB6C77">
              <w:rPr>
                <w:rFonts w:ascii="Trebuchet MS" w:hAnsi="Trebuchet MS"/>
                <w:szCs w:val="24"/>
              </w:rPr>
              <w:t xml:space="preserve"> coordonne les opérations nécessaires à la bonne exécution des différentes phases du projet et apporte au </w:t>
            </w:r>
            <w:r w:rsidR="00F51233" w:rsidRPr="00DB6C77">
              <w:rPr>
                <w:rFonts w:ascii="Trebuchet MS" w:hAnsi="Trebuchet MS"/>
                <w:b/>
                <w:szCs w:val="24"/>
              </w:rPr>
              <w:t>Maître d’Ouvrage</w:t>
            </w:r>
            <w:r w:rsidR="002B39A4" w:rsidRPr="00DB6C77">
              <w:rPr>
                <w:rFonts w:ascii="Trebuchet MS" w:hAnsi="Trebuchet MS"/>
                <w:b/>
                <w:szCs w:val="24"/>
              </w:rPr>
              <w:t xml:space="preserve"> </w:t>
            </w:r>
            <w:r w:rsidR="002B39A4" w:rsidRPr="00DB6C77">
              <w:rPr>
                <w:rFonts w:ascii="Trebuchet MS" w:hAnsi="Trebuchet MS"/>
                <w:szCs w:val="24"/>
              </w:rPr>
              <w:t>une assistance générale à caractère technique, administrative et financière à toutes les phases du projet. Par ailleurs il veille au respect des clauses administratives, techniques et financières et des délais contractuels.</w:t>
            </w:r>
          </w:p>
          <w:p w14:paraId="7D34C59C" w14:textId="219292B4" w:rsidR="002B39A4" w:rsidRPr="00DB6C77"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b/>
                <w:szCs w:val="24"/>
              </w:rPr>
              <w:t>L’Ingénieur du marché</w:t>
            </w:r>
            <w:r w:rsidRPr="00DB6C77">
              <w:rPr>
                <w:rFonts w:ascii="Trebuchet MS" w:hAnsi="Trebuchet MS"/>
                <w:szCs w:val="24"/>
              </w:rPr>
              <w:t xml:space="preserve"> est </w:t>
            </w:r>
            <w:r w:rsidR="00EC61D8" w:rsidRPr="00DB6C77">
              <w:rPr>
                <w:rFonts w:ascii="Trebuchet MS" w:hAnsi="Trebuchet MS"/>
                <w:b/>
                <w:bCs/>
                <w:szCs w:val="24"/>
              </w:rPr>
              <w:t xml:space="preserve">le </w:t>
            </w:r>
            <w:r w:rsidR="00AD299D" w:rsidRPr="00DB6C77">
              <w:rPr>
                <w:rFonts w:ascii="Trebuchet MS" w:hAnsi="Trebuchet MS"/>
                <w:b/>
                <w:bCs/>
                <w:szCs w:val="24"/>
              </w:rPr>
              <w:t>Délégué Départemental de l’Eau et de l’Energie</w:t>
            </w:r>
            <w:r w:rsidR="006E3C33" w:rsidRPr="00DB6C77">
              <w:rPr>
                <w:rFonts w:ascii="Trebuchet MS" w:hAnsi="Trebuchet MS"/>
                <w:b/>
                <w:bCs/>
                <w:szCs w:val="24"/>
              </w:rPr>
              <w:t xml:space="preserve"> d</w:t>
            </w:r>
            <w:r w:rsidR="002A5007">
              <w:rPr>
                <w:rFonts w:ascii="Trebuchet MS" w:hAnsi="Trebuchet MS"/>
                <w:b/>
                <w:bCs/>
                <w:szCs w:val="24"/>
              </w:rPr>
              <w:t>u Haut-Nyong</w:t>
            </w:r>
            <w:r w:rsidRPr="00DB6C77">
              <w:rPr>
                <w:rFonts w:ascii="Trebuchet MS" w:hAnsi="Trebuchet MS"/>
                <w:szCs w:val="24"/>
              </w:rPr>
              <w:t>. Il est chargé du suivi de l’exécution du Marché et de la prise en compte des normes sectorielles dans la réalisation des travaux.</w:t>
            </w:r>
          </w:p>
          <w:p w14:paraId="6C8DDEEA" w14:textId="7EBF84E4" w:rsidR="002B39A4" w:rsidRPr="00BE24A9"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BE24A9">
              <w:rPr>
                <w:rFonts w:ascii="Trebuchet MS" w:hAnsi="Trebuchet MS"/>
                <w:b/>
                <w:szCs w:val="24"/>
              </w:rPr>
              <w:t xml:space="preserve">L’Expert Environnemental </w:t>
            </w:r>
            <w:r w:rsidRPr="00BE24A9">
              <w:rPr>
                <w:rFonts w:ascii="Trebuchet MS" w:hAnsi="Trebuchet MS"/>
                <w:szCs w:val="24"/>
              </w:rPr>
              <w:t xml:space="preserve">est le </w:t>
            </w:r>
            <w:r w:rsidR="006E3C33" w:rsidRPr="00BE24A9">
              <w:rPr>
                <w:rFonts w:ascii="Trebuchet MS" w:hAnsi="Trebuchet MS"/>
                <w:b/>
                <w:bCs/>
                <w:szCs w:val="24"/>
              </w:rPr>
              <w:t xml:space="preserve">Chef Service de l’Environnement et de la Foresterie Communale de la Commune </w:t>
            </w:r>
            <w:r w:rsidR="002A5007" w:rsidRPr="002A5007">
              <w:rPr>
                <w:rFonts w:ascii="Trebuchet MS" w:hAnsi="Trebuchet MS"/>
                <w:b/>
                <w:bCs/>
                <w:szCs w:val="24"/>
              </w:rPr>
              <w:t>d’Atok</w:t>
            </w:r>
            <w:r w:rsidR="00BE24A9" w:rsidRPr="00BE24A9">
              <w:rPr>
                <w:rFonts w:ascii="Trebuchet MS" w:hAnsi="Trebuchet MS"/>
                <w:b/>
                <w:bCs/>
                <w:szCs w:val="24"/>
              </w:rPr>
              <w:t>.</w:t>
            </w:r>
            <w:r w:rsidRPr="00BE24A9">
              <w:rPr>
                <w:rFonts w:ascii="Trebuchet MS" w:hAnsi="Trebuchet MS"/>
                <w:szCs w:val="24"/>
              </w:rPr>
              <w:t xml:space="preserve"> </w:t>
            </w:r>
            <w:r w:rsidR="00BE24A9" w:rsidRPr="00BE24A9">
              <w:rPr>
                <w:rFonts w:ascii="Trebuchet MS" w:hAnsi="Trebuchet MS"/>
                <w:szCs w:val="24"/>
              </w:rPr>
              <w:t xml:space="preserve">Il </w:t>
            </w:r>
            <w:r w:rsidRPr="00BE24A9">
              <w:rPr>
                <w:rFonts w:ascii="Trebuchet MS" w:hAnsi="Trebuchet MS"/>
                <w:szCs w:val="24"/>
              </w:rPr>
              <w:t xml:space="preserve">est chargé du suivi environnemental de </w:t>
            </w:r>
            <w:r w:rsidRPr="00BE24A9">
              <w:rPr>
                <w:rFonts w:ascii="Trebuchet MS" w:hAnsi="Trebuchet MS"/>
                <w:szCs w:val="24"/>
              </w:rPr>
              <w:lastRenderedPageBreak/>
              <w:t>l’exécution du marché et de la prise en</w:t>
            </w:r>
            <w:r w:rsidRPr="00BE24A9">
              <w:rPr>
                <w:rFonts w:ascii="Trebuchet MS" w:hAnsi="Trebuchet MS"/>
                <w:b/>
                <w:bCs/>
                <w:szCs w:val="24"/>
              </w:rPr>
              <w:t xml:space="preserve"> </w:t>
            </w:r>
            <w:r w:rsidRPr="00BE24A9">
              <w:rPr>
                <w:rFonts w:ascii="Trebuchet MS" w:hAnsi="Trebuchet MS"/>
                <w:szCs w:val="24"/>
              </w:rPr>
              <w:t>compte des normes environnementales liées au contrat.</w:t>
            </w:r>
          </w:p>
          <w:p w14:paraId="4FAE6554" w14:textId="77777777" w:rsidR="002B39A4" w:rsidRPr="00DB6C77" w:rsidRDefault="002B39A4"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b/>
                <w:szCs w:val="24"/>
              </w:rPr>
              <w:t>L’entrepreneur</w:t>
            </w:r>
            <w:r w:rsidRPr="00DB6C77">
              <w:rPr>
                <w:rFonts w:ascii="Trebuchet MS" w:hAnsi="Trebuchet MS"/>
                <w:szCs w:val="24"/>
              </w:rPr>
              <w:t xml:space="preserve"> est chargé de réaliser les travaux suivant les règles de l’art et conformément aux cahiers de charge. Il est tenu d’assurer à l’équipe du projet le libre accès au lieu où s’exécutent les travaux ainsi que toutes facilités dans l’exécution de leur fonction. </w:t>
            </w:r>
          </w:p>
          <w:p w14:paraId="70721883" w14:textId="6F244D0F" w:rsidR="00E03CA1"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d) </w:t>
            </w:r>
            <w:r w:rsidR="003E5AD1" w:rsidRPr="00DB6C77">
              <w:rPr>
                <w:rFonts w:ascii="Trebuchet MS" w:hAnsi="Trebuchet MS"/>
                <w:szCs w:val="24"/>
              </w:rPr>
              <w:t xml:space="preserve">Le </w:t>
            </w:r>
            <w:r w:rsidR="003E5AD1" w:rsidRPr="00DB6C77">
              <w:rPr>
                <w:rFonts w:ascii="Trebuchet MS" w:hAnsi="Trebuchet MS"/>
                <w:b/>
                <w:bCs/>
                <w:szCs w:val="24"/>
              </w:rPr>
              <w:t xml:space="preserve">Site </w:t>
            </w:r>
            <w:r w:rsidR="004A3E79" w:rsidRPr="00DB6C77">
              <w:rPr>
                <w:rFonts w:ascii="Trebuchet MS" w:hAnsi="Trebuchet MS"/>
                <w:szCs w:val="24"/>
              </w:rPr>
              <w:t>est</w:t>
            </w:r>
            <w:r w:rsidR="003E5AD1" w:rsidRPr="00DB6C77">
              <w:rPr>
                <w:rFonts w:ascii="Trebuchet MS" w:hAnsi="Trebuchet MS"/>
                <w:szCs w:val="24"/>
              </w:rPr>
              <w:t xml:space="preserve"> situé </w:t>
            </w:r>
            <w:r w:rsidR="008109C0" w:rsidRPr="008109C0">
              <w:rPr>
                <w:rFonts w:ascii="Trebuchet MS" w:hAnsi="Trebuchet MS"/>
                <w:szCs w:val="24"/>
              </w:rPr>
              <w:t>dans l’enceinte du centre touristique, Commune d’Atok</w:t>
            </w:r>
            <w:r w:rsidR="00356008" w:rsidRPr="00DB6C77">
              <w:rPr>
                <w:rFonts w:ascii="Trebuchet MS" w:hAnsi="Trebuchet MS"/>
                <w:b/>
                <w:bCs/>
                <w:szCs w:val="24"/>
              </w:rPr>
              <w:t>.</w:t>
            </w:r>
            <w:r w:rsidR="007F5296" w:rsidRPr="00DB6C77">
              <w:rPr>
                <w:rFonts w:ascii="Trebuchet MS" w:hAnsi="Trebuchet MS"/>
                <w:b/>
                <w:bCs/>
                <w:szCs w:val="24"/>
              </w:rPr>
              <w:t xml:space="preserve"> </w:t>
            </w:r>
          </w:p>
          <w:p w14:paraId="54E24C5F" w14:textId="7D4CF07C" w:rsidR="006E3C33" w:rsidRPr="00452BC7" w:rsidRDefault="00E03CA1" w:rsidP="00DB6C77">
            <w:pPr>
              <w:overflowPunct w:val="0"/>
              <w:spacing w:before="120" w:after="120" w:line="276" w:lineRule="auto"/>
              <w:ind w:left="1152" w:right="43" w:hanging="540"/>
              <w:jc w:val="both"/>
              <w:textAlignment w:val="baseline"/>
              <w:rPr>
                <w:rFonts w:ascii="Trebuchet MS" w:hAnsi="Trebuchet MS"/>
                <w:b/>
                <w:i/>
                <w:szCs w:val="24"/>
              </w:rPr>
            </w:pPr>
            <w:r w:rsidRPr="00DB6C77">
              <w:rPr>
                <w:rFonts w:ascii="Trebuchet MS" w:hAnsi="Trebuchet MS"/>
                <w:szCs w:val="24"/>
              </w:rPr>
              <w:t xml:space="preserve">e) La </w:t>
            </w:r>
            <w:r w:rsidR="00324044" w:rsidRPr="00DB6C77">
              <w:rPr>
                <w:rFonts w:ascii="Trebuchet MS" w:hAnsi="Trebuchet MS"/>
                <w:b/>
                <w:bCs/>
                <w:szCs w:val="24"/>
              </w:rPr>
              <w:t xml:space="preserve">Date </w:t>
            </w:r>
            <w:r w:rsidR="006E3C33" w:rsidRPr="00DB6C77">
              <w:rPr>
                <w:rFonts w:ascii="Trebuchet MS" w:hAnsi="Trebuchet MS"/>
                <w:b/>
                <w:bCs/>
                <w:szCs w:val="24"/>
              </w:rPr>
              <w:t xml:space="preserve">prévisionnelle </w:t>
            </w:r>
            <w:r w:rsidRPr="00DB6C77">
              <w:rPr>
                <w:rFonts w:ascii="Trebuchet MS" w:hAnsi="Trebuchet MS"/>
                <w:b/>
                <w:bCs/>
                <w:szCs w:val="24"/>
              </w:rPr>
              <w:t xml:space="preserve">de </w:t>
            </w:r>
            <w:r w:rsidR="00324044" w:rsidRPr="00DB6C77">
              <w:rPr>
                <w:rFonts w:ascii="Trebuchet MS" w:hAnsi="Trebuchet MS"/>
                <w:b/>
                <w:bCs/>
                <w:szCs w:val="24"/>
              </w:rPr>
              <w:t>commencement</w:t>
            </w:r>
            <w:r w:rsidR="000A7773" w:rsidRPr="00DB6C77">
              <w:rPr>
                <w:rFonts w:ascii="Trebuchet MS" w:hAnsi="Trebuchet MS"/>
                <w:b/>
                <w:bCs/>
                <w:szCs w:val="24"/>
              </w:rPr>
              <w:t xml:space="preserve"> </w:t>
            </w:r>
            <w:r w:rsidRPr="00DB6C77">
              <w:rPr>
                <w:rFonts w:ascii="Trebuchet MS" w:hAnsi="Trebuchet MS"/>
                <w:szCs w:val="24"/>
              </w:rPr>
              <w:t>sera</w:t>
            </w:r>
            <w:r w:rsidR="00977F8C" w:rsidRPr="00DB6C77">
              <w:rPr>
                <w:rFonts w:ascii="Trebuchet MS" w:hAnsi="Trebuchet MS"/>
                <w:szCs w:val="24"/>
              </w:rPr>
              <w:t xml:space="preserve"> </w:t>
            </w:r>
            <w:r w:rsidRPr="00DB6C77">
              <w:rPr>
                <w:rFonts w:ascii="Trebuchet MS" w:hAnsi="Trebuchet MS"/>
                <w:szCs w:val="24"/>
              </w:rPr>
              <w:t xml:space="preserve">: </w:t>
            </w:r>
            <w:r w:rsidR="00B3438E" w:rsidRPr="00452BC7">
              <w:rPr>
                <w:rFonts w:ascii="Trebuchet MS" w:hAnsi="Trebuchet MS"/>
                <w:szCs w:val="24"/>
              </w:rPr>
              <w:t>la</w:t>
            </w:r>
            <w:r w:rsidR="00452BC7">
              <w:rPr>
                <w:rFonts w:ascii="Trebuchet MS" w:hAnsi="Trebuchet MS"/>
                <w:szCs w:val="24"/>
              </w:rPr>
              <w:t xml:space="preserve"> date</w:t>
            </w:r>
            <w:r w:rsidR="00B3438E" w:rsidRPr="00452BC7">
              <w:rPr>
                <w:rFonts w:ascii="Trebuchet MS" w:hAnsi="Trebuchet MS"/>
                <w:szCs w:val="24"/>
              </w:rPr>
              <w:t xml:space="preserve"> notification de l’ordre de service de démarrage des travaux</w:t>
            </w:r>
          </w:p>
          <w:p w14:paraId="37811D3A" w14:textId="77777777" w:rsidR="00E03CA1" w:rsidRPr="00DB6C77" w:rsidRDefault="00E03CA1"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xml:space="preserve">f) Les travaux se composent de : </w:t>
            </w:r>
          </w:p>
          <w:p w14:paraId="070D0B12" w14:textId="174E85D4" w:rsidR="003127D0" w:rsidRPr="00DB6C77" w:rsidRDefault="003127D0"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travaux préliminaires ;</w:t>
            </w:r>
          </w:p>
          <w:p w14:paraId="3A70CB37" w14:textId="5E80CFB9" w:rsidR="003127D0" w:rsidRPr="00DB6C77" w:rsidRDefault="003127D0" w:rsidP="00DB6C77">
            <w:pPr>
              <w:overflowPunct w:val="0"/>
              <w:spacing w:before="120" w:after="120" w:line="276" w:lineRule="auto"/>
              <w:ind w:left="878" w:right="43" w:hanging="266"/>
              <w:jc w:val="both"/>
              <w:textAlignment w:val="baseline"/>
              <w:rPr>
                <w:rFonts w:ascii="Trebuchet MS" w:hAnsi="Trebuchet MS"/>
                <w:szCs w:val="24"/>
              </w:rPr>
            </w:pPr>
            <w:r w:rsidRPr="00DB6C77">
              <w:rPr>
                <w:rFonts w:ascii="Trebuchet MS" w:hAnsi="Trebuchet MS"/>
                <w:szCs w:val="24"/>
              </w:rPr>
              <w:t>- mise en place du massif de fondation ;</w:t>
            </w:r>
          </w:p>
          <w:p w14:paraId="0EADDA0E" w14:textId="3E930980" w:rsidR="003127D0" w:rsidRPr="00DB6C77" w:rsidRDefault="003127D0" w:rsidP="00DB6C77">
            <w:pPr>
              <w:overflowPunct w:val="0"/>
              <w:spacing w:before="120" w:after="120" w:line="276" w:lineRule="auto"/>
              <w:ind w:left="878" w:right="43" w:hanging="266"/>
              <w:jc w:val="both"/>
              <w:textAlignment w:val="baseline"/>
              <w:rPr>
                <w:rFonts w:ascii="Trebuchet MS" w:hAnsi="Trebuchet MS"/>
                <w:b/>
                <w:bCs/>
                <w:i/>
                <w:iCs/>
                <w:szCs w:val="24"/>
              </w:rPr>
            </w:pPr>
            <w:r w:rsidRPr="00DB6C77">
              <w:rPr>
                <w:rFonts w:ascii="Trebuchet MS" w:hAnsi="Trebuchet MS"/>
                <w:szCs w:val="24"/>
              </w:rPr>
              <w:t>- Fourniture et installation des lampadaires solaires</w:t>
            </w:r>
          </w:p>
          <w:p w14:paraId="672B7614" w14:textId="77777777" w:rsidR="00B11375" w:rsidRPr="00DB6C77" w:rsidRDefault="00B11375" w:rsidP="00DB6C77">
            <w:pPr>
              <w:numPr>
                <w:ilvl w:val="0"/>
                <w:numId w:val="63"/>
              </w:numPr>
              <w:spacing w:before="120" w:after="120" w:line="276" w:lineRule="auto"/>
              <w:jc w:val="both"/>
              <w:rPr>
                <w:rFonts w:ascii="Trebuchet MS" w:hAnsi="Trebuchet MS"/>
                <w:szCs w:val="24"/>
              </w:rPr>
            </w:pPr>
            <w:r w:rsidRPr="00DB6C77">
              <w:rPr>
                <w:rFonts w:ascii="Trebuchet MS" w:hAnsi="Trebuchet MS"/>
                <w:szCs w:val="24"/>
              </w:rPr>
              <w:t>La mise en service de l’équipement.</w:t>
            </w:r>
          </w:p>
          <w:p w14:paraId="5126003B" w14:textId="39FF0ADB" w:rsidR="00E03CA1" w:rsidRPr="00DB6C77" w:rsidRDefault="00E03CA1" w:rsidP="00DB6C77">
            <w:pPr>
              <w:shd w:val="clear" w:color="auto" w:fill="FFFFFF" w:themeFill="background1"/>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.2</w:t>
            </w:r>
            <w:r w:rsidR="00833B17" w:rsidRPr="00DB6C77">
              <w:rPr>
                <w:rFonts w:ascii="Trebuchet MS" w:hAnsi="Trebuchet MS"/>
                <w:szCs w:val="24"/>
              </w:rPr>
              <w:tab/>
              <w:t>Une notification</w:t>
            </w:r>
            <w:r w:rsidRPr="00DB6C77">
              <w:rPr>
                <w:rFonts w:ascii="Trebuchet MS" w:hAnsi="Trebuchet MS"/>
                <w:szCs w:val="24"/>
              </w:rPr>
              <w:t xml:space="preserve"> donné</w:t>
            </w:r>
            <w:r w:rsidR="00833B17" w:rsidRPr="00DB6C77">
              <w:rPr>
                <w:rFonts w:ascii="Trebuchet MS" w:hAnsi="Trebuchet MS"/>
                <w:szCs w:val="24"/>
              </w:rPr>
              <w:t>e</w:t>
            </w:r>
            <w:r w:rsidRPr="00DB6C77">
              <w:rPr>
                <w:rFonts w:ascii="Trebuchet MS" w:hAnsi="Trebuchet MS"/>
                <w:szCs w:val="24"/>
              </w:rPr>
              <w:t xml:space="preserve"> par une Partie à l’autre en vertu du Marché doit être </w:t>
            </w:r>
            <w:r w:rsidR="00833B17" w:rsidRPr="00DB6C77">
              <w:rPr>
                <w:rFonts w:ascii="Trebuchet MS" w:hAnsi="Trebuchet MS"/>
                <w:szCs w:val="24"/>
              </w:rPr>
              <w:t xml:space="preserve">par </w:t>
            </w:r>
            <w:r w:rsidRPr="00DB6C77">
              <w:rPr>
                <w:rFonts w:ascii="Trebuchet MS" w:hAnsi="Trebuchet MS"/>
                <w:szCs w:val="24"/>
              </w:rPr>
              <w:t xml:space="preserve">écrit à l’adresse ci-après en utilisant la méthode la plus rapide disponible, </w:t>
            </w:r>
            <w:r w:rsidR="00833B17" w:rsidRPr="00DB6C77">
              <w:rPr>
                <w:rFonts w:ascii="Trebuchet MS" w:hAnsi="Trebuchet MS"/>
                <w:szCs w:val="24"/>
              </w:rPr>
              <w:t xml:space="preserve">telle que </w:t>
            </w:r>
            <w:r w:rsidRPr="00DB6C77">
              <w:rPr>
                <w:rFonts w:ascii="Trebuchet MS" w:hAnsi="Trebuchet MS"/>
                <w:szCs w:val="24"/>
              </w:rPr>
              <w:t>le courrier électronique avec preuve de réception.</w:t>
            </w:r>
          </w:p>
          <w:p w14:paraId="39E3CB6C" w14:textId="0CF3678B" w:rsidR="00E03CA1" w:rsidRPr="00DB6C77" w:rsidRDefault="00E03CA1" w:rsidP="00DB6C77">
            <w:pPr>
              <w:shd w:val="clear" w:color="auto" w:fill="FFFFFF" w:themeFill="background1"/>
              <w:overflowPunct w:val="0"/>
              <w:spacing w:before="120" w:after="120" w:line="276" w:lineRule="auto"/>
              <w:ind w:left="378" w:right="36"/>
              <w:jc w:val="both"/>
              <w:textAlignment w:val="baseline"/>
              <w:rPr>
                <w:rFonts w:ascii="Trebuchet MS" w:hAnsi="Trebuchet MS"/>
                <w:szCs w:val="24"/>
                <w:lang w:eastAsia="en-US"/>
              </w:rPr>
            </w:pPr>
            <w:r w:rsidRPr="00DB6C77">
              <w:rPr>
                <w:rFonts w:ascii="Trebuchet MS" w:hAnsi="Trebuchet MS"/>
                <w:b/>
                <w:bCs/>
                <w:szCs w:val="24"/>
                <w:u w:val="single"/>
                <w:lang w:eastAsia="en-US"/>
              </w:rPr>
              <w:t xml:space="preserve">Adresse pour </w:t>
            </w:r>
            <w:r w:rsidR="00324044" w:rsidRPr="00DB6C77">
              <w:rPr>
                <w:rFonts w:ascii="Trebuchet MS" w:hAnsi="Trebuchet MS"/>
                <w:b/>
                <w:bCs/>
                <w:szCs w:val="24"/>
                <w:u w:val="single"/>
                <w:lang w:eastAsia="en-US"/>
              </w:rPr>
              <w:t>notification</w:t>
            </w:r>
            <w:r w:rsidR="002B7368" w:rsidRPr="00DB6C77">
              <w:rPr>
                <w:rFonts w:ascii="Trebuchet MS" w:hAnsi="Trebuchet MS"/>
                <w:b/>
                <w:bCs/>
                <w:szCs w:val="24"/>
                <w:u w:val="single"/>
                <w:lang w:eastAsia="en-US"/>
              </w:rPr>
              <w:t xml:space="preserve"> </w:t>
            </w:r>
            <w:r w:rsidRPr="00DB6C77">
              <w:rPr>
                <w:rFonts w:ascii="Trebuchet MS" w:hAnsi="Trebuchet MS"/>
                <w:b/>
                <w:bCs/>
                <w:szCs w:val="24"/>
                <w:u w:val="single"/>
                <w:lang w:eastAsia="en-US"/>
              </w:rPr>
              <w:t>au Maître d’Ouvrage</w:t>
            </w:r>
            <w:r w:rsidR="00FE73AD" w:rsidRPr="00DB6C77">
              <w:rPr>
                <w:rFonts w:ascii="Trebuchet MS" w:hAnsi="Trebuchet MS"/>
                <w:b/>
                <w:bCs/>
                <w:szCs w:val="24"/>
                <w:u w:val="single"/>
                <w:lang w:eastAsia="en-US"/>
              </w:rPr>
              <w:t xml:space="preserve"> </w:t>
            </w:r>
            <w:r w:rsidRPr="00DB6C77">
              <w:rPr>
                <w:rFonts w:ascii="Trebuchet MS" w:hAnsi="Trebuchet MS"/>
                <w:b/>
                <w:bCs/>
                <w:szCs w:val="24"/>
                <w:lang w:eastAsia="en-US"/>
              </w:rPr>
              <w:t>:</w:t>
            </w:r>
          </w:p>
          <w:p w14:paraId="3723079C" w14:textId="77777777" w:rsidR="002A5007" w:rsidRPr="002A5007" w:rsidRDefault="00FE73AD" w:rsidP="002A5007">
            <w:pPr>
              <w:shd w:val="clear" w:color="auto" w:fill="FFFFFF" w:themeFill="background1"/>
              <w:tabs>
                <w:tab w:val="right" w:pos="7254"/>
              </w:tabs>
              <w:spacing w:before="120" w:after="120" w:line="276" w:lineRule="auto"/>
              <w:ind w:left="720"/>
              <w:jc w:val="both"/>
              <w:rPr>
                <w:rFonts w:ascii="Trebuchet MS" w:hAnsi="Trebuchet MS"/>
                <w:b/>
                <w:bCs/>
                <w:szCs w:val="24"/>
              </w:rPr>
            </w:pPr>
            <w:r w:rsidRPr="00DB6C77">
              <w:rPr>
                <w:rFonts w:ascii="Trebuchet MS" w:hAnsi="Trebuchet MS"/>
                <w:szCs w:val="24"/>
              </w:rPr>
              <w:t xml:space="preserve">Attention de : </w:t>
            </w:r>
            <w:r w:rsidR="002A5007" w:rsidRPr="002A5007">
              <w:rPr>
                <w:rFonts w:ascii="Trebuchet MS" w:hAnsi="Trebuchet MS"/>
                <w:b/>
                <w:bCs/>
                <w:szCs w:val="24"/>
              </w:rPr>
              <w:t>Maire de la Commune d'ATOK</w:t>
            </w:r>
          </w:p>
          <w:p w14:paraId="3FA3C19F" w14:textId="4ED3708E" w:rsidR="002A5007" w:rsidRPr="002A5007" w:rsidRDefault="002A5007" w:rsidP="008109C0">
            <w:pPr>
              <w:shd w:val="clear" w:color="auto" w:fill="FFFFFF" w:themeFill="background1"/>
              <w:tabs>
                <w:tab w:val="right" w:pos="7254"/>
              </w:tabs>
              <w:spacing w:before="120" w:after="120" w:line="276" w:lineRule="auto"/>
              <w:ind w:left="720"/>
              <w:jc w:val="both"/>
              <w:rPr>
                <w:rFonts w:ascii="Trebuchet MS" w:hAnsi="Trebuchet MS"/>
                <w:b/>
                <w:bCs/>
                <w:szCs w:val="24"/>
              </w:rPr>
            </w:pPr>
            <w:r w:rsidRPr="002A5007">
              <w:rPr>
                <w:rFonts w:ascii="Trebuchet MS" w:hAnsi="Trebuchet MS"/>
                <w:b/>
                <w:bCs/>
                <w:szCs w:val="24"/>
              </w:rPr>
              <w:t>Rue : Face Commissariat de Sécurité Publique de  Ville : ATOK</w:t>
            </w:r>
          </w:p>
          <w:p w14:paraId="0847BF5D" w14:textId="77777777" w:rsidR="002A5007" w:rsidRPr="002A5007" w:rsidRDefault="002A5007" w:rsidP="002A5007">
            <w:pPr>
              <w:shd w:val="clear" w:color="auto" w:fill="FFFFFF" w:themeFill="background1"/>
              <w:tabs>
                <w:tab w:val="right" w:pos="7254"/>
              </w:tabs>
              <w:spacing w:before="120" w:after="120" w:line="276" w:lineRule="auto"/>
              <w:ind w:left="720"/>
              <w:jc w:val="both"/>
              <w:rPr>
                <w:rFonts w:ascii="Trebuchet MS" w:hAnsi="Trebuchet MS"/>
                <w:b/>
                <w:bCs/>
                <w:szCs w:val="24"/>
              </w:rPr>
            </w:pPr>
            <w:r w:rsidRPr="002A5007">
              <w:rPr>
                <w:rFonts w:ascii="Trebuchet MS" w:hAnsi="Trebuchet MS"/>
                <w:b/>
                <w:bCs/>
                <w:szCs w:val="24"/>
              </w:rPr>
              <w:t xml:space="preserve">Code postal : BP </w:t>
            </w:r>
            <w:r w:rsidRPr="002A5007">
              <w:rPr>
                <w:rFonts w:ascii="Trebuchet MS" w:hAnsi="Trebuchet MS"/>
                <w:b/>
                <w:bCs/>
                <w:szCs w:val="24"/>
              </w:rPr>
              <w:tab/>
            </w:r>
          </w:p>
          <w:p w14:paraId="43851B04" w14:textId="77777777" w:rsidR="002A5007" w:rsidRPr="002A5007" w:rsidRDefault="002A5007" w:rsidP="002A5007">
            <w:pPr>
              <w:shd w:val="clear" w:color="auto" w:fill="FFFFFF" w:themeFill="background1"/>
              <w:tabs>
                <w:tab w:val="right" w:pos="7254"/>
              </w:tabs>
              <w:spacing w:before="120" w:after="120" w:line="276" w:lineRule="auto"/>
              <w:ind w:left="720"/>
              <w:jc w:val="both"/>
              <w:rPr>
                <w:rFonts w:ascii="Trebuchet MS" w:hAnsi="Trebuchet MS"/>
                <w:b/>
                <w:bCs/>
                <w:szCs w:val="24"/>
              </w:rPr>
            </w:pPr>
            <w:r w:rsidRPr="002A5007">
              <w:rPr>
                <w:rFonts w:ascii="Trebuchet MS" w:hAnsi="Trebuchet MS"/>
                <w:b/>
                <w:bCs/>
                <w:szCs w:val="24"/>
              </w:rPr>
              <w:t>Pays : Cameroun</w:t>
            </w:r>
          </w:p>
          <w:p w14:paraId="646A4630" w14:textId="77777777" w:rsidR="002A5007" w:rsidRPr="002A5007" w:rsidRDefault="002A5007" w:rsidP="002A5007">
            <w:pPr>
              <w:shd w:val="clear" w:color="auto" w:fill="FFFFFF" w:themeFill="background1"/>
              <w:tabs>
                <w:tab w:val="right" w:pos="7254"/>
              </w:tabs>
              <w:spacing w:before="120" w:after="120" w:line="276" w:lineRule="auto"/>
              <w:ind w:left="720"/>
              <w:jc w:val="both"/>
              <w:rPr>
                <w:rFonts w:ascii="Trebuchet MS" w:hAnsi="Trebuchet MS"/>
                <w:b/>
                <w:bCs/>
                <w:szCs w:val="24"/>
              </w:rPr>
            </w:pPr>
            <w:r w:rsidRPr="002A5007">
              <w:rPr>
                <w:rFonts w:ascii="Trebuchet MS" w:hAnsi="Trebuchet MS"/>
                <w:b/>
                <w:bCs/>
                <w:szCs w:val="24"/>
              </w:rPr>
              <w:t>Numéro de téléphone : 697 35 96 51</w:t>
            </w:r>
          </w:p>
          <w:p w14:paraId="5C138231" w14:textId="77777777" w:rsidR="002A5007" w:rsidRPr="002A5007" w:rsidRDefault="002A5007" w:rsidP="002A5007">
            <w:pPr>
              <w:shd w:val="clear" w:color="auto" w:fill="FFFFFF" w:themeFill="background1"/>
              <w:tabs>
                <w:tab w:val="right" w:pos="7254"/>
              </w:tabs>
              <w:spacing w:before="120" w:after="120" w:line="276" w:lineRule="auto"/>
              <w:ind w:left="720"/>
              <w:jc w:val="both"/>
              <w:rPr>
                <w:rFonts w:ascii="Trebuchet MS" w:hAnsi="Trebuchet MS"/>
                <w:b/>
                <w:bCs/>
                <w:szCs w:val="24"/>
              </w:rPr>
            </w:pPr>
            <w:r w:rsidRPr="002A5007">
              <w:rPr>
                <w:rFonts w:ascii="Trebuchet MS" w:hAnsi="Trebuchet MS"/>
                <w:b/>
                <w:bCs/>
                <w:szCs w:val="24"/>
              </w:rPr>
              <w:t xml:space="preserve">Adresse électronique : </w:t>
            </w:r>
          </w:p>
          <w:p w14:paraId="56981EB4" w14:textId="73767B12" w:rsidR="00E03CA1" w:rsidRPr="00DB6C77" w:rsidRDefault="00E03CA1" w:rsidP="00DB6C77">
            <w:pPr>
              <w:shd w:val="clear" w:color="auto" w:fill="FFFFFF" w:themeFill="background1"/>
              <w:spacing w:before="120" w:after="120" w:line="276" w:lineRule="auto"/>
              <w:ind w:left="340"/>
              <w:jc w:val="both"/>
              <w:rPr>
                <w:rFonts w:ascii="Trebuchet MS" w:hAnsi="Trebuchet MS"/>
                <w:szCs w:val="24"/>
                <w:lang w:eastAsia="en-US"/>
              </w:rPr>
            </w:pPr>
            <w:r w:rsidRPr="00DB6C77">
              <w:rPr>
                <w:rFonts w:ascii="Trebuchet MS" w:hAnsi="Trebuchet MS"/>
                <w:b/>
                <w:bCs/>
                <w:szCs w:val="24"/>
                <w:u w:val="single"/>
                <w:lang w:eastAsia="en-US"/>
              </w:rPr>
              <w:t xml:space="preserve">Adresse pour </w:t>
            </w:r>
            <w:r w:rsidR="0056154F" w:rsidRPr="00DB6C77">
              <w:rPr>
                <w:rFonts w:ascii="Trebuchet MS" w:hAnsi="Trebuchet MS"/>
                <w:b/>
                <w:bCs/>
                <w:szCs w:val="24"/>
                <w:u w:val="single"/>
                <w:lang w:eastAsia="en-US"/>
              </w:rPr>
              <w:t>notification</w:t>
            </w:r>
            <w:r w:rsidRPr="00DB6C77">
              <w:rPr>
                <w:rFonts w:ascii="Trebuchet MS" w:hAnsi="Trebuchet MS"/>
                <w:b/>
                <w:bCs/>
                <w:szCs w:val="24"/>
                <w:u w:val="single"/>
                <w:lang w:eastAsia="en-US"/>
              </w:rPr>
              <w:t xml:space="preserve"> </w:t>
            </w:r>
            <w:r w:rsidR="00452BC7" w:rsidRPr="00DB6C77">
              <w:rPr>
                <w:rFonts w:ascii="Trebuchet MS" w:hAnsi="Trebuchet MS"/>
                <w:b/>
                <w:bCs/>
                <w:szCs w:val="24"/>
                <w:u w:val="single"/>
                <w:lang w:eastAsia="en-US"/>
              </w:rPr>
              <w:t>l’Entreprise</w:t>
            </w:r>
            <w:r w:rsidR="00452BC7" w:rsidRPr="00DB6C77">
              <w:rPr>
                <w:rFonts w:ascii="Trebuchet MS" w:hAnsi="Trebuchet MS"/>
                <w:b/>
                <w:bCs/>
                <w:szCs w:val="24"/>
                <w:lang w:eastAsia="en-US"/>
              </w:rPr>
              <w:t xml:space="preserve"> :</w:t>
            </w:r>
          </w:p>
          <w:p w14:paraId="24DEB616" w14:textId="77777777" w:rsidR="00E03CA1" w:rsidRPr="00DB6C77" w:rsidRDefault="00E03CA1" w:rsidP="00DB6C77">
            <w:pPr>
              <w:shd w:val="clear" w:color="auto" w:fill="FFFFFF" w:themeFill="background1"/>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 xml:space="preserve">[insérer le nom de l’agent autorisé à recevoir </w:t>
            </w:r>
            <w:r w:rsidR="00324044" w:rsidRPr="00DB6C77">
              <w:rPr>
                <w:rFonts w:ascii="Trebuchet MS" w:hAnsi="Trebuchet MS"/>
                <w:i/>
                <w:iCs/>
                <w:szCs w:val="24"/>
                <w:lang w:eastAsia="en-US"/>
              </w:rPr>
              <w:t>les notifications</w:t>
            </w:r>
            <w:r w:rsidRPr="00DB6C77">
              <w:rPr>
                <w:rFonts w:ascii="Trebuchet MS" w:hAnsi="Trebuchet MS"/>
                <w:i/>
                <w:iCs/>
                <w:szCs w:val="24"/>
                <w:lang w:eastAsia="en-US"/>
              </w:rPr>
              <w:t xml:space="preserve">] </w:t>
            </w:r>
          </w:p>
          <w:p w14:paraId="0EFC238A" w14:textId="77777777" w:rsidR="00E03CA1" w:rsidRPr="00DB6C77" w:rsidRDefault="00E03CA1" w:rsidP="00DB6C77">
            <w:pPr>
              <w:shd w:val="clear" w:color="auto" w:fill="FFFFFF" w:themeFill="background1"/>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[titre/position]</w:t>
            </w:r>
          </w:p>
          <w:p w14:paraId="79EC2BC9" w14:textId="77777777" w:rsidR="00E03CA1" w:rsidRPr="00DB6C77" w:rsidRDefault="00E03CA1" w:rsidP="00DB6C77">
            <w:pPr>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lastRenderedPageBreak/>
              <w:t>[département/unité de travail]</w:t>
            </w:r>
          </w:p>
          <w:p w14:paraId="7458C93C" w14:textId="77777777" w:rsidR="00E03CA1" w:rsidRPr="00DB6C77" w:rsidRDefault="00E03CA1" w:rsidP="00DB6C77">
            <w:pPr>
              <w:spacing w:before="120" w:after="120" w:line="276" w:lineRule="auto"/>
              <w:ind w:left="704"/>
              <w:jc w:val="both"/>
              <w:rPr>
                <w:rFonts w:ascii="Trebuchet MS" w:hAnsi="Trebuchet MS"/>
                <w:szCs w:val="24"/>
                <w:lang w:eastAsia="en-US"/>
              </w:rPr>
            </w:pPr>
            <w:r w:rsidRPr="00DB6C77">
              <w:rPr>
                <w:rFonts w:ascii="Trebuchet MS" w:hAnsi="Trebuchet MS"/>
                <w:i/>
                <w:iCs/>
                <w:szCs w:val="24"/>
                <w:lang w:eastAsia="en-US"/>
              </w:rPr>
              <w:t>[adresse]</w:t>
            </w:r>
          </w:p>
          <w:p w14:paraId="0D2CEF85" w14:textId="77777777" w:rsidR="00E03CA1" w:rsidRPr="00DB6C77" w:rsidRDefault="00E03CA1" w:rsidP="00DB6C77">
            <w:pPr>
              <w:overflowPunct w:val="0"/>
              <w:spacing w:before="120" w:after="120" w:line="276" w:lineRule="auto"/>
              <w:ind w:right="36" w:firstLine="608"/>
              <w:jc w:val="both"/>
              <w:textAlignment w:val="baseline"/>
              <w:rPr>
                <w:rFonts w:ascii="Trebuchet MS" w:hAnsi="Trebuchet MS"/>
                <w:i/>
                <w:iCs/>
                <w:szCs w:val="24"/>
                <w:lang w:eastAsia="en-US"/>
              </w:rPr>
            </w:pPr>
            <w:r w:rsidRPr="00DB6C77">
              <w:rPr>
                <w:rFonts w:ascii="Trebuchet MS" w:hAnsi="Trebuchet MS"/>
                <w:i/>
                <w:iCs/>
                <w:szCs w:val="24"/>
                <w:lang w:eastAsia="en-US"/>
              </w:rPr>
              <w:t>[Adresse électronique]</w:t>
            </w:r>
          </w:p>
          <w:p w14:paraId="0FED8A60" w14:textId="77777777" w:rsidR="001A57A0" w:rsidRPr="00DB6C77" w:rsidRDefault="001A57A0" w:rsidP="00DB6C77">
            <w:pPr>
              <w:spacing w:before="120" w:after="120" w:line="276" w:lineRule="auto"/>
              <w:jc w:val="both"/>
              <w:rPr>
                <w:rFonts w:ascii="Trebuchet MS" w:hAnsi="Trebuchet MS"/>
                <w:szCs w:val="24"/>
              </w:rPr>
            </w:pPr>
            <w:r w:rsidRPr="00DB6C77">
              <w:rPr>
                <w:rFonts w:ascii="Trebuchet MS" w:hAnsi="Trebuchet MS"/>
                <w:b/>
                <w:bCs/>
                <w:szCs w:val="24"/>
              </w:rPr>
              <w:t xml:space="preserve">Ordres de service </w:t>
            </w:r>
          </w:p>
          <w:p w14:paraId="26E23C2D" w14:textId="3906F718"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L’ordre de service de commencer les travaux est signé par le </w:t>
            </w:r>
            <w:r w:rsidR="00FE73AD" w:rsidRPr="00DB6C77">
              <w:rPr>
                <w:rFonts w:ascii="Trebuchet MS" w:hAnsi="Trebuchet MS"/>
                <w:szCs w:val="24"/>
              </w:rPr>
              <w:t xml:space="preserve">Maire de la Commune </w:t>
            </w:r>
            <w:r w:rsidR="002A5007" w:rsidRPr="002A5007">
              <w:rPr>
                <w:rFonts w:ascii="Trebuchet MS" w:hAnsi="Trebuchet MS"/>
                <w:szCs w:val="24"/>
              </w:rPr>
              <w:t xml:space="preserve">d'ATOK </w:t>
            </w:r>
            <w:r w:rsidRPr="00DB6C77">
              <w:rPr>
                <w:rFonts w:ascii="Trebuchet MS" w:hAnsi="Trebuchet MS"/>
                <w:szCs w:val="24"/>
              </w:rPr>
              <w:t>(</w:t>
            </w:r>
            <w:r w:rsidR="00FE73AD" w:rsidRPr="00DB6C77">
              <w:rPr>
                <w:rFonts w:ascii="Trebuchet MS" w:hAnsi="Trebuchet MS"/>
                <w:szCs w:val="24"/>
              </w:rPr>
              <w:t>Maitre d’Ouvrage</w:t>
            </w:r>
            <w:r w:rsidRPr="00DB6C77">
              <w:rPr>
                <w:rFonts w:ascii="Trebuchet MS" w:hAnsi="Trebuchet MS"/>
                <w:szCs w:val="24"/>
              </w:rPr>
              <w:t xml:space="preserve">) et notifié au Cocontractant par le chef de service du marché avec copie au </w:t>
            </w:r>
            <w:r w:rsidR="00D00846" w:rsidRPr="00DB6C77">
              <w:rPr>
                <w:rFonts w:ascii="Trebuchet MS" w:hAnsi="Trebuchet MS"/>
                <w:szCs w:val="24"/>
              </w:rPr>
              <w:t>Coordonnateur de l’UC</w:t>
            </w:r>
            <w:r w:rsidR="00FE73AD" w:rsidRPr="00DB6C77">
              <w:rPr>
                <w:rFonts w:ascii="Trebuchet MS" w:hAnsi="Trebuchet MS"/>
                <w:szCs w:val="24"/>
              </w:rPr>
              <w:t xml:space="preserve">R-PROLOG, au </w:t>
            </w:r>
            <w:r w:rsidRPr="00DB6C77">
              <w:rPr>
                <w:rFonts w:ascii="Trebuchet MS" w:hAnsi="Trebuchet MS"/>
                <w:szCs w:val="24"/>
              </w:rPr>
              <w:t>DDMINMAP</w:t>
            </w:r>
            <w:r w:rsidR="00452BC7" w:rsidRPr="00DB6C77">
              <w:rPr>
                <w:rFonts w:ascii="Trebuchet MS" w:hAnsi="Trebuchet MS"/>
                <w:szCs w:val="24"/>
              </w:rPr>
              <w:t>-</w:t>
            </w:r>
            <w:r w:rsidR="00452BC7">
              <w:rPr>
                <w:rFonts w:ascii="Trebuchet MS" w:hAnsi="Trebuchet MS"/>
                <w:szCs w:val="24"/>
              </w:rPr>
              <w:t xml:space="preserve">Kadey </w:t>
            </w:r>
            <w:r w:rsidR="00FE73AD" w:rsidRPr="00DB6C77">
              <w:rPr>
                <w:rFonts w:ascii="Trebuchet MS" w:hAnsi="Trebuchet MS"/>
                <w:szCs w:val="24"/>
              </w:rPr>
              <w:t>et</w:t>
            </w:r>
            <w:r w:rsidRPr="00DB6C77">
              <w:rPr>
                <w:rFonts w:ascii="Trebuchet MS" w:hAnsi="Trebuchet MS"/>
                <w:szCs w:val="24"/>
              </w:rPr>
              <w:t xml:space="preserve"> à l’Ingénieur du March</w:t>
            </w:r>
            <w:r w:rsidR="00452BC7">
              <w:rPr>
                <w:rFonts w:ascii="Trebuchet MS" w:hAnsi="Trebuchet MS"/>
                <w:szCs w:val="24"/>
              </w:rPr>
              <w:t>é</w:t>
            </w:r>
            <w:r w:rsidRPr="00DB6C77">
              <w:rPr>
                <w:rFonts w:ascii="Trebuchet MS" w:hAnsi="Trebuchet MS"/>
                <w:szCs w:val="24"/>
              </w:rPr>
              <w:t xml:space="preserve">. </w:t>
            </w:r>
          </w:p>
          <w:p w14:paraId="263A55F7" w14:textId="58A09D42"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à caractère technique liés au déroulement normal du chantier seront directement signés, notifiés et ventilés par l’Ingénieur du marché avec copie au Coordonnateur </w:t>
            </w:r>
            <w:r w:rsidR="00D00846" w:rsidRPr="00DB6C77">
              <w:rPr>
                <w:rFonts w:ascii="Trebuchet MS" w:hAnsi="Trebuchet MS"/>
                <w:szCs w:val="24"/>
              </w:rPr>
              <w:t>de l’UC</w:t>
            </w:r>
            <w:r w:rsidR="00FE73AD" w:rsidRPr="00DB6C77">
              <w:rPr>
                <w:rFonts w:ascii="Trebuchet MS" w:hAnsi="Trebuchet MS"/>
                <w:szCs w:val="24"/>
              </w:rPr>
              <w:t xml:space="preserve">R-PROLOG, au Maire de la Commune </w:t>
            </w:r>
            <w:r w:rsidR="002A5007" w:rsidRPr="002A5007">
              <w:rPr>
                <w:rFonts w:ascii="Trebuchet MS" w:hAnsi="Trebuchet MS"/>
                <w:szCs w:val="24"/>
              </w:rPr>
              <w:t xml:space="preserve">d’Atok </w:t>
            </w:r>
            <w:r w:rsidRPr="00DB6C77">
              <w:rPr>
                <w:rFonts w:ascii="Trebuchet MS" w:hAnsi="Trebuchet MS"/>
                <w:szCs w:val="24"/>
              </w:rPr>
              <w:t>(</w:t>
            </w:r>
            <w:r w:rsidR="00FE73AD" w:rsidRPr="00DB6C77">
              <w:rPr>
                <w:rFonts w:ascii="Trebuchet MS" w:hAnsi="Trebuchet MS"/>
                <w:szCs w:val="24"/>
              </w:rPr>
              <w:t>Maitre d’Ouvrage</w:t>
            </w:r>
            <w:r w:rsidRPr="00DB6C77">
              <w:rPr>
                <w:rFonts w:ascii="Trebuchet MS" w:hAnsi="Trebuchet MS"/>
                <w:szCs w:val="24"/>
              </w:rPr>
              <w:t>), au Chef de service du marché, au Cocontractant</w:t>
            </w:r>
            <w:r w:rsidR="00FE73AD" w:rsidRPr="00DB6C77">
              <w:rPr>
                <w:rFonts w:ascii="Trebuchet MS" w:hAnsi="Trebuchet MS"/>
                <w:szCs w:val="24"/>
              </w:rPr>
              <w:t xml:space="preserve"> et au</w:t>
            </w:r>
            <w:r w:rsidRPr="00DB6C77">
              <w:rPr>
                <w:rFonts w:ascii="Trebuchet MS" w:hAnsi="Trebuchet MS"/>
                <w:szCs w:val="24"/>
              </w:rPr>
              <w:t xml:space="preserve"> DDMINMAP</w:t>
            </w:r>
            <w:r w:rsidR="00452BC7" w:rsidRPr="00DB6C77">
              <w:rPr>
                <w:rFonts w:ascii="Trebuchet MS" w:hAnsi="Trebuchet MS"/>
                <w:szCs w:val="24"/>
              </w:rPr>
              <w:t>-</w:t>
            </w:r>
            <w:r w:rsidR="002A5007">
              <w:t xml:space="preserve"> </w:t>
            </w:r>
            <w:r w:rsidR="002A5007" w:rsidRPr="002A5007">
              <w:rPr>
                <w:rFonts w:ascii="Trebuchet MS" w:hAnsi="Trebuchet MS"/>
                <w:szCs w:val="24"/>
              </w:rPr>
              <w:t>Haut-Nyong</w:t>
            </w:r>
            <w:r w:rsidR="00452BC7" w:rsidRPr="00DB6C77">
              <w:rPr>
                <w:rFonts w:ascii="Trebuchet MS" w:hAnsi="Trebuchet MS"/>
                <w:szCs w:val="24"/>
              </w:rPr>
              <w:t>.</w:t>
            </w:r>
          </w:p>
          <w:p w14:paraId="27009FB3" w14:textId="130C99EB"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valant mise en demeure seront signés par le </w:t>
            </w:r>
            <w:r w:rsidR="00FE73AD" w:rsidRPr="00DB6C77">
              <w:rPr>
                <w:rFonts w:ascii="Trebuchet MS" w:hAnsi="Trebuchet MS"/>
                <w:szCs w:val="24"/>
              </w:rPr>
              <w:t xml:space="preserve">Maire de la Commune </w:t>
            </w:r>
            <w:r w:rsidR="002A5007" w:rsidRPr="002A5007">
              <w:rPr>
                <w:rFonts w:ascii="Trebuchet MS" w:hAnsi="Trebuchet MS"/>
                <w:szCs w:val="24"/>
              </w:rPr>
              <w:t>d’Atok</w:t>
            </w:r>
            <w:r w:rsidR="00452BC7" w:rsidRPr="00DB6C77">
              <w:rPr>
                <w:rFonts w:ascii="Trebuchet MS" w:hAnsi="Trebuchet MS"/>
                <w:szCs w:val="24"/>
              </w:rPr>
              <w:t xml:space="preserve"> </w:t>
            </w:r>
            <w:r w:rsidR="00E60FAD" w:rsidRPr="00DB6C77">
              <w:rPr>
                <w:rFonts w:ascii="Trebuchet MS" w:hAnsi="Trebuchet MS"/>
                <w:szCs w:val="24"/>
              </w:rPr>
              <w:t>(</w:t>
            </w:r>
            <w:r w:rsidR="00FE73AD" w:rsidRPr="00DB6C77">
              <w:rPr>
                <w:rFonts w:ascii="Trebuchet MS" w:hAnsi="Trebuchet MS"/>
                <w:szCs w:val="24"/>
              </w:rPr>
              <w:t>Maitre d’Ouvrage</w:t>
            </w:r>
            <w:r w:rsidR="00E60FAD" w:rsidRPr="00DB6C77">
              <w:rPr>
                <w:rFonts w:ascii="Trebuchet MS" w:hAnsi="Trebuchet MS"/>
                <w:szCs w:val="24"/>
              </w:rPr>
              <w:t>), après avis de l’Ingénieur du marché et du chef de service du marché et notifié au Cocontractant par le chef de service du marché avec copie au DDMINMAP</w:t>
            </w:r>
            <w:r w:rsidR="00452BC7" w:rsidRPr="00DB6C77">
              <w:rPr>
                <w:rFonts w:ascii="Trebuchet MS" w:hAnsi="Trebuchet MS"/>
                <w:szCs w:val="24"/>
              </w:rPr>
              <w:t>-</w:t>
            </w:r>
            <w:r w:rsidR="002A5007">
              <w:t xml:space="preserve"> </w:t>
            </w:r>
            <w:r w:rsidR="002A5007" w:rsidRPr="002A5007">
              <w:rPr>
                <w:rFonts w:ascii="Trebuchet MS" w:hAnsi="Trebuchet MS"/>
                <w:szCs w:val="24"/>
              </w:rPr>
              <w:t>Haut-Nyong</w:t>
            </w:r>
            <w:r w:rsidR="00452BC7" w:rsidRPr="00DB6C77">
              <w:rPr>
                <w:rFonts w:ascii="Trebuchet MS" w:hAnsi="Trebuchet MS"/>
                <w:szCs w:val="24"/>
              </w:rPr>
              <w:t xml:space="preserve"> </w:t>
            </w:r>
            <w:r w:rsidR="002851B2" w:rsidRPr="00DB6C77">
              <w:rPr>
                <w:rFonts w:ascii="Trebuchet MS" w:hAnsi="Trebuchet MS"/>
                <w:szCs w:val="24"/>
              </w:rPr>
              <w:t>et</w:t>
            </w:r>
            <w:r w:rsidR="00E60FAD" w:rsidRPr="00DB6C77">
              <w:rPr>
                <w:rFonts w:ascii="Trebuchet MS" w:hAnsi="Trebuchet MS"/>
                <w:szCs w:val="24"/>
              </w:rPr>
              <w:t xml:space="preserve"> à l’Ingénieur du March</w:t>
            </w:r>
            <w:r w:rsidR="002851B2" w:rsidRPr="00DB6C77">
              <w:rPr>
                <w:rFonts w:ascii="Trebuchet MS" w:hAnsi="Trebuchet MS"/>
                <w:szCs w:val="24"/>
              </w:rPr>
              <w:t>é</w:t>
            </w:r>
            <w:r w:rsidRPr="00DB6C77">
              <w:rPr>
                <w:rFonts w:ascii="Trebuchet MS" w:hAnsi="Trebuchet MS"/>
                <w:szCs w:val="24"/>
              </w:rPr>
              <w:t>.</w:t>
            </w:r>
          </w:p>
          <w:p w14:paraId="5DFB6DFE" w14:textId="19443BAD"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Les ordres de service de suspension et de reprise des travaux, pour cause d’intempéries ou autre cas de force majeure, seront signés par </w:t>
            </w:r>
            <w:r w:rsidR="002851B2" w:rsidRPr="00DB6C77">
              <w:rPr>
                <w:rFonts w:ascii="Trebuchet MS" w:hAnsi="Trebuchet MS"/>
                <w:szCs w:val="24"/>
              </w:rPr>
              <w:t xml:space="preserve">le Maire de la Commune de </w:t>
            </w:r>
            <w:r w:rsidR="00452BC7">
              <w:rPr>
                <w:rFonts w:ascii="Trebuchet MS" w:hAnsi="Trebuchet MS"/>
                <w:szCs w:val="24"/>
              </w:rPr>
              <w:t>Batouri</w:t>
            </w:r>
            <w:r w:rsidR="00452BC7" w:rsidRPr="00DB6C77">
              <w:rPr>
                <w:rFonts w:ascii="Trebuchet MS" w:hAnsi="Trebuchet MS"/>
                <w:szCs w:val="24"/>
              </w:rPr>
              <w:t xml:space="preserve"> </w:t>
            </w:r>
            <w:r w:rsidR="002851B2" w:rsidRPr="00DB6C77">
              <w:rPr>
                <w:rFonts w:ascii="Trebuchet MS" w:hAnsi="Trebuchet MS"/>
                <w:szCs w:val="24"/>
              </w:rPr>
              <w:t>(Maitre d’Ouvrage)</w:t>
            </w:r>
            <w:r w:rsidRPr="00DB6C77">
              <w:rPr>
                <w:rFonts w:ascii="Trebuchet MS" w:hAnsi="Trebuchet MS"/>
                <w:szCs w:val="24"/>
              </w:rPr>
              <w:t>, après constat sur PV de l’Ingénieur du marché</w:t>
            </w:r>
            <w:r w:rsidR="002851B2" w:rsidRPr="00DB6C77">
              <w:rPr>
                <w:rFonts w:ascii="Trebuchet MS" w:hAnsi="Trebuchet MS"/>
                <w:szCs w:val="24"/>
              </w:rPr>
              <w:t xml:space="preserve"> et </w:t>
            </w:r>
            <w:r w:rsidRPr="00DB6C77">
              <w:rPr>
                <w:rFonts w:ascii="Trebuchet MS" w:hAnsi="Trebuchet MS"/>
                <w:szCs w:val="24"/>
              </w:rPr>
              <w:t>du Chef de service du marché et notifiés par le chef de service du marché au Cocontractant avec copie au DDMINMAP</w:t>
            </w:r>
            <w:r w:rsidR="00452BC7" w:rsidRPr="00DB6C77">
              <w:rPr>
                <w:rFonts w:ascii="Trebuchet MS" w:hAnsi="Trebuchet MS"/>
                <w:szCs w:val="24"/>
              </w:rPr>
              <w:t>-</w:t>
            </w:r>
            <w:r w:rsidR="002A5007">
              <w:t xml:space="preserve"> </w:t>
            </w:r>
            <w:r w:rsidR="002A5007" w:rsidRPr="002A5007">
              <w:rPr>
                <w:rFonts w:ascii="Trebuchet MS" w:hAnsi="Trebuchet MS"/>
                <w:szCs w:val="24"/>
              </w:rPr>
              <w:t xml:space="preserve">Haut-Nyong </w:t>
            </w:r>
            <w:r w:rsidR="00452BC7">
              <w:rPr>
                <w:rFonts w:ascii="Trebuchet MS" w:hAnsi="Trebuchet MS"/>
                <w:szCs w:val="24"/>
              </w:rPr>
              <w:t>y</w:t>
            </w:r>
            <w:r w:rsidR="00452BC7" w:rsidRPr="00DB6C77">
              <w:rPr>
                <w:rFonts w:ascii="Trebuchet MS" w:hAnsi="Trebuchet MS"/>
                <w:szCs w:val="24"/>
              </w:rPr>
              <w:t xml:space="preserve"> </w:t>
            </w:r>
            <w:r w:rsidR="002851B2" w:rsidRPr="00DB6C77">
              <w:rPr>
                <w:rFonts w:ascii="Trebuchet MS" w:hAnsi="Trebuchet MS"/>
                <w:szCs w:val="24"/>
              </w:rPr>
              <w:t>et</w:t>
            </w:r>
            <w:r w:rsidRPr="00DB6C77">
              <w:rPr>
                <w:rFonts w:ascii="Trebuchet MS" w:hAnsi="Trebuchet MS"/>
                <w:szCs w:val="24"/>
              </w:rPr>
              <w:t xml:space="preserve"> à l’Ingénieur du marché.</w:t>
            </w:r>
          </w:p>
          <w:p w14:paraId="11B78C8E" w14:textId="77777777"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4997F0E9" w14:textId="77777777" w:rsidR="001A57A0" w:rsidRPr="00DB6C77" w:rsidRDefault="001A57A0" w:rsidP="00DB6C77">
            <w:pPr>
              <w:pStyle w:val="Paragraphedeliste"/>
              <w:widowControl w:val="0"/>
              <w:numPr>
                <w:ilvl w:val="0"/>
                <w:numId w:val="26"/>
              </w:numPr>
              <w:spacing w:before="120" w:after="120" w:line="276" w:lineRule="auto"/>
              <w:rPr>
                <w:rFonts w:ascii="Trebuchet MS" w:hAnsi="Trebuchet MS"/>
                <w:szCs w:val="24"/>
              </w:rPr>
            </w:pPr>
            <w:r w:rsidRPr="00DB6C77">
              <w:rPr>
                <w:rFonts w:ascii="Trebuchet MS" w:hAnsi="Trebuchet MS"/>
                <w:szCs w:val="24"/>
              </w:rPr>
              <w:t xml:space="preserve"> Le Cocontractant dispose d’un délai de quinze (15) jours pour émettre des réserves sur tout ordre de service reçu. Le fait d’émettre des réserves ne dispense pas le Cocontractant d’exécuter les ordres de service reçus.</w:t>
            </w:r>
          </w:p>
          <w:p w14:paraId="650205DD" w14:textId="670AFB42"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2</w:t>
            </w:r>
            <w:r w:rsidR="00833B17" w:rsidRPr="00DB6C77">
              <w:rPr>
                <w:rFonts w:ascii="Trebuchet MS" w:hAnsi="Trebuchet MS"/>
                <w:szCs w:val="24"/>
              </w:rPr>
              <w:t>.3</w:t>
            </w:r>
            <w:r w:rsidR="00833B17" w:rsidRPr="00DB6C77">
              <w:rPr>
                <w:rFonts w:ascii="Trebuchet MS" w:hAnsi="Trebuchet MS"/>
                <w:szCs w:val="24"/>
              </w:rPr>
              <w:tab/>
            </w:r>
            <w:r w:rsidRPr="00DB6C77">
              <w:rPr>
                <w:rFonts w:ascii="Trebuchet MS" w:hAnsi="Trebuchet MS"/>
                <w:szCs w:val="24"/>
              </w:rPr>
              <w:t xml:space="preserve">Conformément à </w:t>
            </w:r>
            <w:r w:rsidR="00324044" w:rsidRPr="00DB6C77">
              <w:rPr>
                <w:rFonts w:ascii="Trebuchet MS" w:hAnsi="Trebuchet MS"/>
                <w:b/>
                <w:bCs/>
                <w:szCs w:val="24"/>
              </w:rPr>
              <w:t>la Clause</w:t>
            </w:r>
            <w:r w:rsidRPr="00DB6C77">
              <w:rPr>
                <w:rFonts w:ascii="Trebuchet MS" w:hAnsi="Trebuchet MS"/>
                <w:b/>
                <w:bCs/>
                <w:szCs w:val="24"/>
              </w:rPr>
              <w:t xml:space="preserve"> 3.2</w:t>
            </w:r>
            <w:r w:rsidRPr="00DB6C77">
              <w:rPr>
                <w:rFonts w:ascii="Trebuchet MS" w:hAnsi="Trebuchet MS"/>
                <w:szCs w:val="24"/>
              </w:rPr>
              <w:t xml:space="preserve">, </w:t>
            </w:r>
            <w:r w:rsidRPr="00DB6C77">
              <w:rPr>
                <w:rFonts w:ascii="Trebuchet MS" w:hAnsi="Trebuchet MS"/>
                <w:b/>
                <w:bCs/>
                <w:szCs w:val="24"/>
              </w:rPr>
              <w:t xml:space="preserve">les </w:t>
            </w:r>
            <w:r w:rsidR="001A04D1" w:rsidRPr="00DB6C77">
              <w:rPr>
                <w:rFonts w:ascii="Trebuchet MS" w:hAnsi="Trebuchet MS"/>
                <w:b/>
                <w:bCs/>
                <w:szCs w:val="24"/>
              </w:rPr>
              <w:t>délais d’</w:t>
            </w:r>
            <w:r w:rsidRPr="00DB6C77">
              <w:rPr>
                <w:rFonts w:ascii="Trebuchet MS" w:hAnsi="Trebuchet MS"/>
                <w:b/>
                <w:bCs/>
                <w:szCs w:val="24"/>
              </w:rPr>
              <w:t>achèvement par tranches</w:t>
            </w:r>
            <w:r w:rsidRPr="00DB6C77">
              <w:rPr>
                <w:rFonts w:ascii="Trebuchet MS" w:hAnsi="Trebuchet MS"/>
                <w:szCs w:val="24"/>
              </w:rPr>
              <w:t xml:space="preserve"> sont les : </w:t>
            </w:r>
            <w:r w:rsidR="002851B2" w:rsidRPr="00DB6C77">
              <w:rPr>
                <w:rFonts w:ascii="Trebuchet MS" w:hAnsi="Trebuchet MS"/>
                <w:szCs w:val="24"/>
              </w:rPr>
              <w:t>N/A</w:t>
            </w:r>
          </w:p>
          <w:p w14:paraId="19A7ECB8" w14:textId="0D2DBA88"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.4</w:t>
            </w:r>
            <w:r w:rsidR="00833B17" w:rsidRPr="00DB6C77">
              <w:rPr>
                <w:rFonts w:ascii="Trebuchet MS" w:hAnsi="Trebuchet MS"/>
                <w:szCs w:val="24"/>
              </w:rPr>
              <w:tab/>
            </w:r>
            <w:r w:rsidRPr="00DB6C77">
              <w:rPr>
                <w:rFonts w:ascii="Trebuchet MS" w:hAnsi="Trebuchet MS"/>
                <w:szCs w:val="24"/>
              </w:rPr>
              <w:t xml:space="preserve">La </w:t>
            </w:r>
            <w:r w:rsidRPr="00DB6C77">
              <w:rPr>
                <w:rFonts w:ascii="Trebuchet MS" w:hAnsi="Trebuchet MS"/>
                <w:b/>
                <w:bCs/>
                <w:szCs w:val="24"/>
              </w:rPr>
              <w:t>langue</w:t>
            </w:r>
            <w:r w:rsidRPr="00DB6C77">
              <w:rPr>
                <w:rFonts w:ascii="Trebuchet MS" w:hAnsi="Trebuchet MS"/>
                <w:szCs w:val="24"/>
              </w:rPr>
              <w:t xml:space="preserve"> du Marché est </w:t>
            </w:r>
            <w:r w:rsidR="000A2918" w:rsidRPr="00DB6C77">
              <w:rPr>
                <w:rFonts w:ascii="Trebuchet MS" w:hAnsi="Trebuchet MS"/>
                <w:b/>
                <w:bCs/>
                <w:i/>
                <w:iCs/>
                <w:szCs w:val="24"/>
                <w:u w:val="single"/>
              </w:rPr>
              <w:t xml:space="preserve">le </w:t>
            </w:r>
            <w:r w:rsidR="00E60FAD" w:rsidRPr="00DB6C77">
              <w:rPr>
                <w:rFonts w:ascii="Trebuchet MS" w:hAnsi="Trebuchet MS"/>
                <w:b/>
                <w:bCs/>
                <w:i/>
                <w:iCs/>
                <w:szCs w:val="24"/>
                <w:u w:val="single"/>
              </w:rPr>
              <w:t>français</w:t>
            </w:r>
            <w:r w:rsidR="000A2918" w:rsidRPr="00DB6C77">
              <w:rPr>
                <w:rFonts w:ascii="Trebuchet MS" w:hAnsi="Trebuchet MS"/>
                <w:b/>
                <w:bCs/>
                <w:i/>
                <w:iCs/>
                <w:szCs w:val="24"/>
                <w:u w:val="single"/>
              </w:rPr>
              <w:t>.</w:t>
            </w:r>
          </w:p>
          <w:p w14:paraId="5A3104D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.5</w:t>
            </w:r>
            <w:r w:rsidR="00833B17" w:rsidRPr="00DB6C77">
              <w:rPr>
                <w:rFonts w:ascii="Trebuchet MS" w:hAnsi="Trebuchet MS"/>
                <w:szCs w:val="24"/>
              </w:rPr>
              <w:tab/>
            </w:r>
            <w:r w:rsidRPr="00DB6C77">
              <w:rPr>
                <w:rFonts w:ascii="Trebuchet MS" w:hAnsi="Trebuchet MS"/>
                <w:szCs w:val="24"/>
              </w:rPr>
              <w:t xml:space="preserve">Le </w:t>
            </w:r>
            <w:r w:rsidR="001A615C" w:rsidRPr="00DB6C77">
              <w:rPr>
                <w:rFonts w:ascii="Trebuchet MS" w:hAnsi="Trebuchet MS"/>
                <w:szCs w:val="24"/>
              </w:rPr>
              <w:t>marché</w:t>
            </w:r>
            <w:r w:rsidRPr="00DB6C77">
              <w:rPr>
                <w:rFonts w:ascii="Trebuchet MS" w:hAnsi="Trebuchet MS"/>
                <w:szCs w:val="24"/>
              </w:rPr>
              <w:t xml:space="preserve"> est régi par la </w:t>
            </w:r>
            <w:r w:rsidRPr="00DB6C77">
              <w:rPr>
                <w:rFonts w:ascii="Trebuchet MS" w:hAnsi="Trebuchet MS"/>
                <w:b/>
                <w:bCs/>
                <w:szCs w:val="24"/>
              </w:rPr>
              <w:t>loi</w:t>
            </w:r>
            <w:r w:rsidRPr="00DB6C77">
              <w:rPr>
                <w:rFonts w:ascii="Trebuchet MS" w:hAnsi="Trebuchet MS"/>
                <w:szCs w:val="24"/>
              </w:rPr>
              <w:t xml:space="preserve"> de </w:t>
            </w:r>
            <w:r w:rsidRPr="00DB6C77">
              <w:rPr>
                <w:rFonts w:ascii="Trebuchet MS" w:hAnsi="Trebuchet MS"/>
                <w:b/>
                <w:bCs/>
                <w:i/>
                <w:iCs/>
                <w:szCs w:val="24"/>
              </w:rPr>
              <w:t>l’État</w:t>
            </w:r>
            <w:r w:rsidR="000A2918" w:rsidRPr="00DB6C77">
              <w:rPr>
                <w:rFonts w:ascii="Trebuchet MS" w:hAnsi="Trebuchet MS"/>
                <w:b/>
                <w:bCs/>
                <w:i/>
                <w:iCs/>
                <w:szCs w:val="24"/>
              </w:rPr>
              <w:t xml:space="preserve"> du Cameroun</w:t>
            </w:r>
          </w:p>
          <w:p w14:paraId="25949111" w14:textId="41326C8F" w:rsidR="00E03CA1" w:rsidRPr="00DB6C77" w:rsidRDefault="00E03CA1" w:rsidP="00DB6C77">
            <w:pPr>
              <w:overflowPunct w:val="0"/>
              <w:autoSpaceDE w:val="0"/>
              <w:autoSpaceDN w:val="0"/>
              <w:spacing w:before="120" w:after="120" w:line="276" w:lineRule="auto"/>
              <w:ind w:left="-20" w:right="36"/>
              <w:jc w:val="both"/>
              <w:rPr>
                <w:rFonts w:ascii="Trebuchet MS" w:hAnsi="Trebuchet MS"/>
                <w:szCs w:val="24"/>
              </w:rPr>
            </w:pPr>
            <w:r w:rsidRPr="00DB6C77">
              <w:rPr>
                <w:rFonts w:ascii="Trebuchet MS" w:hAnsi="Trebuchet MS"/>
                <w:b/>
                <w:bCs/>
                <w:szCs w:val="24"/>
              </w:rPr>
              <w:t>Les informations spécifiques au Marché pour les clauses énumérées sur les Conditions du</w:t>
            </w:r>
            <w:r w:rsidR="00E60FAD" w:rsidRPr="00DB6C77">
              <w:rPr>
                <w:rFonts w:ascii="Trebuchet MS" w:hAnsi="Trebuchet MS"/>
                <w:b/>
                <w:bCs/>
                <w:szCs w:val="24"/>
              </w:rPr>
              <w:t xml:space="preserve"> </w:t>
            </w:r>
            <w:r w:rsidRPr="00DB6C77">
              <w:rPr>
                <w:rFonts w:ascii="Trebuchet MS" w:hAnsi="Trebuchet MS"/>
                <w:b/>
                <w:bCs/>
                <w:szCs w:val="24"/>
              </w:rPr>
              <w:t>Marché (CM) sont indiquées ci-</w:t>
            </w:r>
            <w:r w:rsidR="00E60FAD" w:rsidRPr="00DB6C77">
              <w:rPr>
                <w:rFonts w:ascii="Trebuchet MS" w:hAnsi="Trebuchet MS"/>
                <w:b/>
                <w:bCs/>
                <w:szCs w:val="24"/>
              </w:rPr>
              <w:t>dessous</w:t>
            </w:r>
            <w:r w:rsidR="00E60FAD" w:rsidRPr="00DB6C77">
              <w:rPr>
                <w:rFonts w:ascii="Trebuchet MS" w:hAnsi="Trebuchet MS"/>
                <w:szCs w:val="24"/>
              </w:rPr>
              <w:t xml:space="preserve"> :</w:t>
            </w:r>
          </w:p>
          <w:p w14:paraId="4F8DF98A" w14:textId="6D1BDBA7" w:rsidR="00F57A55" w:rsidRPr="00DB6C77" w:rsidRDefault="00E03CA1" w:rsidP="00DB6C77">
            <w:pPr>
              <w:spacing w:before="120" w:after="120" w:line="276" w:lineRule="auto"/>
              <w:contextualSpacing/>
              <w:jc w:val="both"/>
              <w:rPr>
                <w:rFonts w:ascii="Trebuchet MS" w:hAnsi="Trebuchet MS"/>
                <w:szCs w:val="24"/>
              </w:rPr>
            </w:pPr>
            <w:r w:rsidRPr="00DB6C77">
              <w:rPr>
                <w:rFonts w:ascii="Trebuchet MS" w:hAnsi="Trebuchet MS"/>
                <w:szCs w:val="24"/>
              </w:rPr>
              <w:t>2</w:t>
            </w:r>
            <w:r w:rsidR="00833B17" w:rsidRPr="00DB6C77">
              <w:rPr>
                <w:rFonts w:ascii="Trebuchet MS" w:hAnsi="Trebuchet MS"/>
                <w:szCs w:val="24"/>
              </w:rPr>
              <w:t>.6</w:t>
            </w:r>
            <w:r w:rsidR="00833B17" w:rsidRPr="00DB6C77">
              <w:rPr>
                <w:rFonts w:ascii="Trebuchet MS" w:hAnsi="Trebuchet MS"/>
                <w:szCs w:val="24"/>
              </w:rPr>
              <w:tab/>
            </w:r>
            <w:r w:rsidRPr="00DB6C77">
              <w:rPr>
                <w:rFonts w:ascii="Trebuchet MS" w:hAnsi="Trebuchet MS"/>
                <w:b/>
                <w:bCs/>
                <w:szCs w:val="24"/>
              </w:rPr>
              <w:t>CM 12</w:t>
            </w:r>
            <w:r w:rsidR="0056154F" w:rsidRPr="00DB6C77">
              <w:rPr>
                <w:rFonts w:ascii="Trebuchet MS" w:hAnsi="Trebuchet MS"/>
                <w:b/>
                <w:bCs/>
                <w:szCs w:val="24"/>
              </w:rPr>
              <w:t xml:space="preserve"> </w:t>
            </w:r>
            <w:r w:rsidRPr="00DB6C77">
              <w:rPr>
                <w:rFonts w:ascii="Trebuchet MS" w:hAnsi="Trebuchet MS"/>
                <w:szCs w:val="24"/>
              </w:rPr>
              <w:t xml:space="preserve">: Les montants et les franchises </w:t>
            </w:r>
            <w:r w:rsidRPr="00DB6C77">
              <w:rPr>
                <w:rFonts w:ascii="Trebuchet MS" w:hAnsi="Trebuchet MS"/>
                <w:b/>
                <w:bCs/>
                <w:szCs w:val="24"/>
              </w:rPr>
              <w:t>d’assurance</w:t>
            </w:r>
            <w:r w:rsidRPr="00DB6C77">
              <w:rPr>
                <w:rFonts w:ascii="Trebuchet MS" w:hAnsi="Trebuchet MS"/>
                <w:szCs w:val="24"/>
              </w:rPr>
              <w:t xml:space="preserve"> minimums seront les suivantes :</w:t>
            </w:r>
            <w:r w:rsidR="00F57A55" w:rsidRPr="00DB6C77">
              <w:rPr>
                <w:rFonts w:ascii="Trebuchet MS" w:hAnsi="Trebuchet MS"/>
                <w:szCs w:val="24"/>
              </w:rPr>
              <w:t xml:space="preserve"> Le Co contractant devra justifier qu’il est titulaire d’une police d’assurance individuelle de « responsabilité civile » ainsi que d’une police d’assurance « tous risques chantier » pour les dommages de toutes natures causés aux tiers par son personnel salarié en activité au travail, par le matériel qu’il utilise et du fait des travaux exécutés avant la réception.</w:t>
            </w:r>
          </w:p>
          <w:p w14:paraId="14AAFE19" w14:textId="77777777" w:rsidR="00F57A55" w:rsidRPr="00DB6C77" w:rsidRDefault="00F57A55" w:rsidP="00DB6C77">
            <w:pPr>
              <w:tabs>
                <w:tab w:val="left" w:pos="540"/>
              </w:tabs>
              <w:suppressAutoHyphens/>
              <w:spacing w:before="120" w:after="120" w:line="276" w:lineRule="auto"/>
              <w:ind w:left="540" w:right="-72" w:hanging="540"/>
              <w:jc w:val="both"/>
              <w:rPr>
                <w:rFonts w:ascii="Trebuchet MS" w:hAnsi="Trebuchet MS"/>
                <w:szCs w:val="24"/>
              </w:rPr>
            </w:pPr>
          </w:p>
          <w:p w14:paraId="7EE2CC2F" w14:textId="24AD4A95" w:rsidR="00304E82" w:rsidRPr="00DB6C77" w:rsidRDefault="00E03CA1" w:rsidP="00DB6C77">
            <w:pPr>
              <w:spacing w:before="120" w:after="120" w:line="276" w:lineRule="auto"/>
              <w:contextualSpacing/>
              <w:jc w:val="both"/>
              <w:rPr>
                <w:rFonts w:ascii="Trebuchet MS" w:hAnsi="Trebuchet MS"/>
                <w:b/>
                <w:bCs/>
                <w:szCs w:val="24"/>
              </w:rPr>
            </w:pPr>
            <w:r w:rsidRPr="00DB6C77">
              <w:rPr>
                <w:rFonts w:ascii="Trebuchet MS" w:hAnsi="Trebuchet MS"/>
                <w:szCs w:val="24"/>
              </w:rPr>
              <w:t>2</w:t>
            </w:r>
            <w:r w:rsidR="00056453" w:rsidRPr="00DB6C77">
              <w:rPr>
                <w:rFonts w:ascii="Trebuchet MS" w:hAnsi="Trebuchet MS"/>
                <w:szCs w:val="24"/>
              </w:rPr>
              <w:t>.8</w:t>
            </w:r>
            <w:r w:rsidR="002851B2" w:rsidRPr="00DB6C77">
              <w:rPr>
                <w:rFonts w:ascii="Trebuchet MS" w:hAnsi="Trebuchet MS"/>
                <w:szCs w:val="24"/>
              </w:rPr>
              <w:t xml:space="preserve">    </w:t>
            </w:r>
            <w:r w:rsidRPr="00DB6C77">
              <w:rPr>
                <w:rFonts w:ascii="Trebuchet MS" w:hAnsi="Trebuchet MS"/>
                <w:b/>
                <w:bCs/>
                <w:szCs w:val="24"/>
              </w:rPr>
              <w:t>CM 18</w:t>
            </w:r>
            <w:r w:rsidR="0056154F" w:rsidRPr="00DB6C77">
              <w:rPr>
                <w:rFonts w:ascii="Trebuchet MS" w:hAnsi="Trebuchet MS"/>
                <w:b/>
                <w:bCs/>
                <w:szCs w:val="24"/>
              </w:rPr>
              <w:t xml:space="preserve"> </w:t>
            </w:r>
            <w:r w:rsidRPr="00DB6C77">
              <w:rPr>
                <w:rFonts w:ascii="Trebuchet MS" w:hAnsi="Trebuchet MS"/>
                <w:szCs w:val="24"/>
              </w:rPr>
              <w:t xml:space="preserve">: </w:t>
            </w:r>
            <w:r w:rsidRPr="00DB6C77">
              <w:rPr>
                <w:rFonts w:ascii="Trebuchet MS" w:hAnsi="Trebuchet MS"/>
                <w:b/>
                <w:bCs/>
                <w:szCs w:val="24"/>
              </w:rPr>
              <w:t>Date de possession du site(s)</w:t>
            </w:r>
            <w:r w:rsidRPr="00DB6C77">
              <w:rPr>
                <w:rFonts w:ascii="Trebuchet MS" w:hAnsi="Trebuchet MS"/>
                <w:szCs w:val="24"/>
              </w:rPr>
              <w:t xml:space="preserve"> doit être </w:t>
            </w:r>
            <w:r w:rsidRPr="00DB6C77">
              <w:rPr>
                <w:rFonts w:ascii="Trebuchet MS" w:hAnsi="Trebuchet MS"/>
                <w:b/>
                <w:bCs/>
                <w:szCs w:val="24"/>
              </w:rPr>
              <w:t xml:space="preserve">: </w:t>
            </w:r>
            <w:r w:rsidR="00272ED8">
              <w:rPr>
                <w:rFonts w:ascii="Trebuchet MS" w:hAnsi="Trebuchet MS"/>
                <w:b/>
                <w:bCs/>
                <w:szCs w:val="24"/>
              </w:rPr>
              <w:t>la date de notification de la lettre d’attribution.</w:t>
            </w:r>
          </w:p>
          <w:p w14:paraId="31DA6782" w14:textId="1F478690" w:rsidR="00BE5FCB" w:rsidRPr="00DB6C77" w:rsidRDefault="00E03CA1" w:rsidP="00DB6C77">
            <w:pPr>
              <w:tabs>
                <w:tab w:val="left" w:pos="540"/>
              </w:tabs>
              <w:suppressAutoHyphens/>
              <w:spacing w:before="120" w:after="120" w:line="276" w:lineRule="auto"/>
              <w:ind w:left="540" w:right="-72" w:hanging="540"/>
              <w:jc w:val="both"/>
              <w:rPr>
                <w:rFonts w:ascii="Trebuchet MS" w:hAnsi="Trebuchet MS"/>
                <w:b/>
                <w:bCs/>
                <w:i/>
                <w:iCs/>
                <w:szCs w:val="24"/>
                <w:u w:val="single"/>
              </w:rPr>
            </w:pPr>
            <w:r w:rsidRPr="00DB6C77">
              <w:rPr>
                <w:rFonts w:ascii="Trebuchet MS" w:hAnsi="Trebuchet MS"/>
                <w:szCs w:val="24"/>
              </w:rPr>
              <w:t xml:space="preserve">2.9 </w:t>
            </w:r>
            <w:r w:rsidR="002851B2" w:rsidRPr="00DB6C77">
              <w:rPr>
                <w:rFonts w:ascii="Trebuchet MS" w:hAnsi="Trebuchet MS"/>
                <w:szCs w:val="24"/>
              </w:rPr>
              <w:t xml:space="preserve">   </w:t>
            </w:r>
            <w:r w:rsidRPr="00DB6C77">
              <w:rPr>
                <w:rFonts w:ascii="Trebuchet MS" w:hAnsi="Trebuchet MS"/>
                <w:b/>
                <w:bCs/>
                <w:szCs w:val="24"/>
              </w:rPr>
              <w:t>CM 21 : Autorité</w:t>
            </w:r>
            <w:r w:rsidRPr="00DB6C77">
              <w:rPr>
                <w:rFonts w:ascii="Trebuchet MS" w:hAnsi="Trebuchet MS"/>
                <w:szCs w:val="24"/>
              </w:rPr>
              <w:t xml:space="preserve"> de nomination d</w:t>
            </w:r>
            <w:r w:rsidR="001A04D1" w:rsidRPr="00DB6C77">
              <w:rPr>
                <w:rFonts w:ascii="Trebuchet MS" w:hAnsi="Trebuchet MS"/>
                <w:szCs w:val="24"/>
              </w:rPr>
              <w:t>u Conciliateur</w:t>
            </w:r>
            <w:r w:rsidRPr="00DB6C77">
              <w:rPr>
                <w:rFonts w:ascii="Trebuchet MS" w:hAnsi="Trebuchet MS"/>
                <w:szCs w:val="24"/>
              </w:rPr>
              <w:t xml:space="preserve"> : </w:t>
            </w:r>
            <w:r w:rsidR="003D66EE">
              <w:rPr>
                <w:rFonts w:ascii="Trebuchet MS" w:hAnsi="Trebuchet MS"/>
                <w:b/>
                <w:bCs/>
                <w:i/>
                <w:iCs/>
                <w:szCs w:val="24"/>
                <w:u w:val="single"/>
              </w:rPr>
              <w:t>Agence de Régulation des Marchés Publics (ARMP)</w:t>
            </w:r>
            <w:r w:rsidR="003D66EE" w:rsidRPr="00DB6C77">
              <w:rPr>
                <w:rFonts w:ascii="Trebuchet MS" w:hAnsi="Trebuchet MS"/>
                <w:b/>
                <w:bCs/>
                <w:i/>
                <w:iCs/>
                <w:szCs w:val="24"/>
                <w:u w:val="single"/>
              </w:rPr>
              <w:t xml:space="preserve">.  </w:t>
            </w:r>
          </w:p>
          <w:p w14:paraId="22C1A385" w14:textId="4472BD7E"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2.10 </w:t>
            </w:r>
            <w:r w:rsidRPr="00DB6C77">
              <w:rPr>
                <w:rFonts w:ascii="Trebuchet MS" w:hAnsi="Trebuchet MS"/>
                <w:b/>
                <w:bCs/>
                <w:szCs w:val="24"/>
              </w:rPr>
              <w:t>CM 25.1</w:t>
            </w:r>
            <w:r w:rsidRPr="00DB6C77">
              <w:rPr>
                <w:rFonts w:ascii="Trebuchet MS" w:hAnsi="Trebuchet MS"/>
                <w:szCs w:val="24"/>
              </w:rPr>
              <w:t xml:space="preserve">: Un </w:t>
            </w:r>
            <w:r w:rsidRPr="00DB6C77">
              <w:rPr>
                <w:rFonts w:ascii="Trebuchet MS" w:hAnsi="Trebuchet MS"/>
                <w:b/>
                <w:bCs/>
                <w:szCs w:val="24"/>
              </w:rPr>
              <w:t>programme</w:t>
            </w:r>
            <w:r w:rsidR="002E00AB" w:rsidRPr="00DB6C77">
              <w:rPr>
                <w:rFonts w:ascii="Trebuchet MS" w:hAnsi="Trebuchet MS"/>
                <w:b/>
                <w:bCs/>
                <w:szCs w:val="24"/>
              </w:rPr>
              <w:t xml:space="preserve"> </w:t>
            </w:r>
            <w:r w:rsidRPr="00DB6C77">
              <w:rPr>
                <w:rFonts w:ascii="Trebuchet MS" w:hAnsi="Trebuchet MS"/>
                <w:szCs w:val="24"/>
              </w:rPr>
              <w:t xml:space="preserve">de travaux doit être soumis dans un nombre de jours n’excédant pas : </w:t>
            </w:r>
            <w:r w:rsidR="00303BFC" w:rsidRPr="00DB6C77">
              <w:rPr>
                <w:rFonts w:ascii="Trebuchet MS" w:hAnsi="Trebuchet MS"/>
                <w:b/>
                <w:bCs/>
                <w:i/>
                <w:iCs/>
                <w:szCs w:val="24"/>
                <w:u w:val="single"/>
              </w:rPr>
              <w:t xml:space="preserve">deux semaines </w:t>
            </w:r>
            <w:r w:rsidRPr="00DB6C77">
              <w:rPr>
                <w:rFonts w:ascii="Trebuchet MS" w:hAnsi="Trebuchet MS"/>
                <w:szCs w:val="24"/>
              </w:rPr>
              <w:t>à partir de la date de la lettre d’attribution du Marché.</w:t>
            </w:r>
          </w:p>
          <w:p w14:paraId="79AAEF1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2.11 </w:t>
            </w:r>
            <w:r w:rsidRPr="00DB6C77">
              <w:rPr>
                <w:rFonts w:ascii="Trebuchet MS" w:hAnsi="Trebuchet MS"/>
                <w:b/>
                <w:bCs/>
                <w:szCs w:val="24"/>
              </w:rPr>
              <w:t xml:space="preserve">CM 25.2 </w:t>
            </w:r>
            <w:r w:rsidRPr="00DB6C77">
              <w:rPr>
                <w:rFonts w:ascii="Trebuchet MS" w:hAnsi="Trebuchet MS"/>
                <w:szCs w:val="24"/>
              </w:rPr>
              <w:t xml:space="preserve">: La période de présentation des rapports </w:t>
            </w:r>
            <w:r w:rsidR="001A04D1" w:rsidRPr="00DB6C77">
              <w:rPr>
                <w:rFonts w:ascii="Trebuchet MS" w:hAnsi="Trebuchet MS"/>
                <w:b/>
                <w:bCs/>
                <w:szCs w:val="24"/>
              </w:rPr>
              <w:t xml:space="preserve">d’avancement </w:t>
            </w:r>
            <w:r w:rsidRPr="00DB6C77">
              <w:rPr>
                <w:rFonts w:ascii="Trebuchet MS" w:hAnsi="Trebuchet MS"/>
                <w:b/>
                <w:bCs/>
                <w:szCs w:val="24"/>
              </w:rPr>
              <w:t>des Travaux</w:t>
            </w:r>
            <w:r w:rsidRPr="00DB6C77">
              <w:rPr>
                <w:rFonts w:ascii="Trebuchet MS" w:hAnsi="Trebuchet MS"/>
                <w:szCs w:val="24"/>
              </w:rPr>
              <w:t xml:space="preserve"> est la suivante :</w:t>
            </w:r>
            <w:r w:rsidR="00303BFC" w:rsidRPr="00DB6C77">
              <w:rPr>
                <w:rFonts w:ascii="Trebuchet MS" w:hAnsi="Trebuchet MS"/>
                <w:szCs w:val="24"/>
              </w:rPr>
              <w:t xml:space="preserve"> </w:t>
            </w:r>
            <w:r w:rsidR="0053306C" w:rsidRPr="00DB6C77">
              <w:rPr>
                <w:rFonts w:ascii="Trebuchet MS" w:hAnsi="Trebuchet MS"/>
                <w:b/>
                <w:bCs/>
                <w:i/>
                <w:iCs/>
                <w:szCs w:val="24"/>
                <w:u w:val="single"/>
              </w:rPr>
              <w:t>toutes les</w:t>
            </w:r>
            <w:r w:rsidR="00303BFC" w:rsidRPr="00DB6C77">
              <w:rPr>
                <w:rFonts w:ascii="Trebuchet MS" w:hAnsi="Trebuchet MS"/>
                <w:b/>
                <w:bCs/>
                <w:i/>
                <w:iCs/>
                <w:szCs w:val="24"/>
                <w:u w:val="single"/>
              </w:rPr>
              <w:t xml:space="preserve"> deux semaines</w:t>
            </w:r>
          </w:p>
          <w:p w14:paraId="2DA44EE1" w14:textId="6F2C2DC9"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2.12 </w:t>
            </w:r>
            <w:r w:rsidRPr="00DB6C77">
              <w:rPr>
                <w:rFonts w:ascii="Trebuchet MS" w:hAnsi="Trebuchet MS"/>
                <w:b/>
                <w:bCs/>
                <w:szCs w:val="24"/>
              </w:rPr>
              <w:t>CM 33</w:t>
            </w:r>
            <w:r w:rsidR="00BF443F" w:rsidRPr="00DB6C77">
              <w:rPr>
                <w:rFonts w:ascii="Trebuchet MS" w:hAnsi="Trebuchet MS"/>
                <w:b/>
                <w:bCs/>
                <w:szCs w:val="24"/>
              </w:rPr>
              <w:t xml:space="preserve"> </w:t>
            </w:r>
            <w:r w:rsidRPr="00DB6C77">
              <w:rPr>
                <w:rFonts w:ascii="Trebuchet MS" w:hAnsi="Trebuchet MS"/>
                <w:szCs w:val="24"/>
              </w:rPr>
              <w:t xml:space="preserve">: La période de garantie est la suivante : </w:t>
            </w:r>
            <w:r w:rsidR="003D66EE">
              <w:rPr>
                <w:rFonts w:ascii="Trebuchet MS" w:hAnsi="Trebuchet MS"/>
                <w:szCs w:val="24"/>
              </w:rPr>
              <w:t>six (0</w:t>
            </w:r>
            <w:r w:rsidR="007C2F08" w:rsidRPr="00DB6C77">
              <w:rPr>
                <w:rFonts w:ascii="Trebuchet MS" w:hAnsi="Trebuchet MS"/>
                <w:b/>
                <w:bCs/>
                <w:i/>
                <w:iCs/>
                <w:szCs w:val="24"/>
                <w:u w:val="single"/>
              </w:rPr>
              <w:t>6</w:t>
            </w:r>
            <w:r w:rsidR="003D66EE">
              <w:rPr>
                <w:rFonts w:ascii="Trebuchet MS" w:hAnsi="Trebuchet MS"/>
                <w:b/>
                <w:bCs/>
                <w:i/>
                <w:iCs/>
                <w:szCs w:val="24"/>
                <w:u w:val="single"/>
              </w:rPr>
              <w:t>)</w:t>
            </w:r>
            <w:r w:rsidR="00731DE4" w:rsidRPr="00DB6C77">
              <w:rPr>
                <w:rFonts w:ascii="Trebuchet MS" w:hAnsi="Trebuchet MS"/>
                <w:b/>
                <w:bCs/>
                <w:i/>
                <w:iCs/>
                <w:szCs w:val="24"/>
                <w:u w:val="single"/>
              </w:rPr>
              <w:t xml:space="preserve"> </w:t>
            </w:r>
            <w:r w:rsidR="007C2F08" w:rsidRPr="00DB6C77">
              <w:rPr>
                <w:rFonts w:ascii="Trebuchet MS" w:hAnsi="Trebuchet MS"/>
                <w:szCs w:val="24"/>
              </w:rPr>
              <w:t>mois</w:t>
            </w:r>
            <w:r w:rsidRPr="00DB6C77">
              <w:rPr>
                <w:rFonts w:ascii="Trebuchet MS" w:hAnsi="Trebuchet MS"/>
                <w:szCs w:val="24"/>
              </w:rPr>
              <w:t xml:space="preserve"> à partir de la date d’achèvement. </w:t>
            </w:r>
          </w:p>
          <w:p w14:paraId="1372E6AE" w14:textId="160212B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2.13 </w:t>
            </w:r>
            <w:r w:rsidRPr="00DB6C77">
              <w:rPr>
                <w:rFonts w:ascii="Trebuchet MS" w:hAnsi="Trebuchet MS"/>
                <w:b/>
                <w:bCs/>
                <w:szCs w:val="24"/>
              </w:rPr>
              <w:t>CM 43</w:t>
            </w:r>
            <w:r w:rsidR="00BF443F" w:rsidRPr="00DB6C77">
              <w:rPr>
                <w:rFonts w:ascii="Trebuchet MS" w:hAnsi="Trebuchet MS"/>
                <w:b/>
                <w:bCs/>
                <w:szCs w:val="24"/>
              </w:rPr>
              <w:t xml:space="preserve"> </w:t>
            </w:r>
            <w:r w:rsidRPr="00DB6C77">
              <w:rPr>
                <w:rFonts w:ascii="Trebuchet MS" w:hAnsi="Trebuchet MS"/>
                <w:szCs w:val="24"/>
              </w:rPr>
              <w:t xml:space="preserve">: Le montant </w:t>
            </w:r>
            <w:r w:rsidRPr="00DB6C77">
              <w:rPr>
                <w:rFonts w:ascii="Trebuchet MS" w:hAnsi="Trebuchet MS"/>
                <w:b/>
                <w:bCs/>
                <w:szCs w:val="24"/>
              </w:rPr>
              <w:t xml:space="preserve">de retenue </w:t>
            </w:r>
            <w:r w:rsidRPr="00DB6C77">
              <w:rPr>
                <w:rFonts w:ascii="Trebuchet MS" w:hAnsi="Trebuchet MS"/>
                <w:szCs w:val="24"/>
              </w:rPr>
              <w:t>sera</w:t>
            </w:r>
            <w:r w:rsidR="00731DE4" w:rsidRPr="00DB6C77">
              <w:rPr>
                <w:rFonts w:ascii="Trebuchet MS" w:hAnsi="Trebuchet MS"/>
                <w:b/>
                <w:bCs/>
                <w:i/>
                <w:iCs/>
                <w:szCs w:val="24"/>
                <w:u w:val="single"/>
              </w:rPr>
              <w:t xml:space="preserve"> </w:t>
            </w:r>
            <w:r w:rsidR="00A20A1C">
              <w:rPr>
                <w:rFonts w:ascii="Trebuchet MS" w:hAnsi="Trebuchet MS"/>
                <w:b/>
                <w:bCs/>
                <w:i/>
                <w:iCs/>
                <w:szCs w:val="24"/>
                <w:u w:val="single"/>
              </w:rPr>
              <w:t>10</w:t>
            </w:r>
            <w:r w:rsidR="00731DE4" w:rsidRPr="00DB6C77">
              <w:rPr>
                <w:rFonts w:ascii="Trebuchet MS" w:hAnsi="Trebuchet MS"/>
                <w:b/>
                <w:bCs/>
                <w:i/>
                <w:iCs/>
                <w:szCs w:val="24"/>
                <w:u w:val="single"/>
              </w:rPr>
              <w:t xml:space="preserve">% du Montant TTC </w:t>
            </w:r>
          </w:p>
          <w:p w14:paraId="3A086BFD" w14:textId="77777777" w:rsidR="002B1323" w:rsidRPr="00DB6C77" w:rsidRDefault="00E03CA1" w:rsidP="00DB6C77">
            <w:pPr>
              <w:tabs>
                <w:tab w:val="left" w:pos="540"/>
              </w:tabs>
              <w:suppressAutoHyphens/>
              <w:spacing w:before="120" w:after="120" w:line="276" w:lineRule="auto"/>
              <w:ind w:left="540" w:right="-72" w:hanging="540"/>
              <w:jc w:val="both"/>
              <w:rPr>
                <w:rFonts w:ascii="Trebuchet MS" w:hAnsi="Trebuchet MS"/>
                <w:b/>
                <w:bCs/>
                <w:i/>
                <w:iCs/>
                <w:szCs w:val="24"/>
                <w:u w:val="single"/>
              </w:rPr>
            </w:pPr>
            <w:r w:rsidRPr="00DB6C77">
              <w:rPr>
                <w:rFonts w:ascii="Trebuchet MS" w:hAnsi="Trebuchet MS"/>
                <w:szCs w:val="24"/>
              </w:rPr>
              <w:t xml:space="preserve">2.14 </w:t>
            </w:r>
            <w:r w:rsidRPr="00DB6C77">
              <w:rPr>
                <w:rFonts w:ascii="Trebuchet MS" w:hAnsi="Trebuchet MS"/>
                <w:b/>
                <w:bCs/>
                <w:szCs w:val="24"/>
              </w:rPr>
              <w:t>CM 44.1</w:t>
            </w:r>
            <w:r w:rsidRPr="00DB6C77">
              <w:rPr>
                <w:rFonts w:ascii="Trebuchet MS" w:hAnsi="Trebuchet MS"/>
                <w:szCs w:val="24"/>
              </w:rPr>
              <w:t>: Les</w:t>
            </w:r>
            <w:r w:rsidR="00B31D21" w:rsidRPr="00DB6C77">
              <w:rPr>
                <w:rFonts w:ascii="Trebuchet MS" w:hAnsi="Trebuchet MS"/>
                <w:szCs w:val="24"/>
              </w:rPr>
              <w:t xml:space="preserve"> </w:t>
            </w:r>
            <w:r w:rsidR="001A04D1" w:rsidRPr="00DB6C77">
              <w:rPr>
                <w:rFonts w:ascii="Trebuchet MS" w:hAnsi="Trebuchet MS"/>
                <w:b/>
                <w:szCs w:val="24"/>
              </w:rPr>
              <w:t xml:space="preserve">pénalités de retard </w:t>
            </w:r>
            <w:r w:rsidRPr="00DB6C77">
              <w:rPr>
                <w:rFonts w:ascii="Trebuchet MS" w:hAnsi="Trebuchet MS"/>
                <w:szCs w:val="24"/>
              </w:rPr>
              <w:t xml:space="preserve">pour l’ensemble des travaux seront de : </w:t>
            </w:r>
          </w:p>
          <w:p w14:paraId="7023AD63" w14:textId="77777777" w:rsidR="002B1323" w:rsidRPr="00DB6C77" w:rsidRDefault="002B1323" w:rsidP="00DB6C77">
            <w:pPr>
              <w:spacing w:before="120" w:after="120" w:line="276" w:lineRule="auto"/>
              <w:jc w:val="both"/>
              <w:rPr>
                <w:rFonts w:ascii="Trebuchet MS" w:hAnsi="Trebuchet MS"/>
                <w:szCs w:val="24"/>
              </w:rPr>
            </w:pPr>
            <w:r w:rsidRPr="00DB6C77">
              <w:rPr>
                <w:rFonts w:ascii="Trebuchet MS" w:hAnsi="Trebuchet MS"/>
                <w:szCs w:val="24"/>
              </w:rPr>
              <w:t>Les pénalités de retard pour la totalité des Travaux sont :</w:t>
            </w:r>
          </w:p>
          <w:p w14:paraId="0945D21A" w14:textId="77777777"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1/2000ème du prix total HT du marché par jour calendaire de retard du premier au trentième jour au-delà du délai contractuel et,</w:t>
            </w:r>
          </w:p>
          <w:p w14:paraId="5699E624" w14:textId="77777777"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lastRenderedPageBreak/>
              <w:t>1/1000ème du prix total HT du marché par jour calendaire de retard au-delà du trentième jour.</w:t>
            </w:r>
          </w:p>
          <w:p w14:paraId="6117BD78" w14:textId="77777777" w:rsidR="002B1323" w:rsidRPr="00DB6C77" w:rsidRDefault="002B1323" w:rsidP="00DB6C77">
            <w:pPr>
              <w:spacing w:before="120" w:after="120" w:line="276" w:lineRule="auto"/>
              <w:jc w:val="both"/>
              <w:rPr>
                <w:rFonts w:ascii="Trebuchet MS" w:hAnsi="Trebuchet MS"/>
                <w:b/>
                <w:szCs w:val="24"/>
                <w:u w:val="single"/>
              </w:rPr>
            </w:pPr>
            <w:r w:rsidRPr="00DB6C77">
              <w:rPr>
                <w:rFonts w:ascii="Trebuchet MS" w:hAnsi="Trebuchet MS"/>
                <w:b/>
                <w:szCs w:val="24"/>
                <w:u w:val="single"/>
              </w:rPr>
              <w:t>PENALITES SPECIFIQUES</w:t>
            </w:r>
          </w:p>
          <w:p w14:paraId="66CC82ED" w14:textId="77777777" w:rsidR="002B1323" w:rsidRPr="00DB6C77" w:rsidRDefault="002B1323" w:rsidP="00DB6C77">
            <w:pPr>
              <w:spacing w:before="120" w:after="120" w:line="276" w:lineRule="auto"/>
              <w:jc w:val="both"/>
              <w:rPr>
                <w:rFonts w:ascii="Trebuchet MS" w:hAnsi="Trebuchet MS"/>
                <w:szCs w:val="24"/>
              </w:rPr>
            </w:pPr>
            <w:r w:rsidRPr="00DB6C77">
              <w:rPr>
                <w:rFonts w:ascii="Trebuchet MS" w:hAnsi="Trebuchet MS"/>
                <w:szCs w:val="24"/>
              </w:rPr>
              <w:t xml:space="preserve">Indépendamment des pénalités pour dépassement du délai, le contractant est passible des pénalités particulières de </w:t>
            </w:r>
            <w:r w:rsidRPr="00DB6C77">
              <w:rPr>
                <w:rFonts w:ascii="Trebuchet MS" w:hAnsi="Trebuchet MS"/>
                <w:b/>
                <w:szCs w:val="24"/>
              </w:rPr>
              <w:t>50 000 FCFA</w:t>
            </w:r>
            <w:r w:rsidRPr="00DB6C77">
              <w:rPr>
                <w:rFonts w:ascii="Trebuchet MS" w:hAnsi="Trebuchet MS"/>
                <w:szCs w:val="24"/>
              </w:rPr>
              <w:t xml:space="preserve"> pour inobservation des dispositions du contrat notamment :</w:t>
            </w:r>
          </w:p>
          <w:p w14:paraId="4EC7B23C" w14:textId="4DB4B070"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Remise tardive du cautionnement définitif délai de 15 jours à partir de la notification de la Lettre de Marché ;</w:t>
            </w:r>
          </w:p>
          <w:p w14:paraId="5E0D9677" w14:textId="77777777"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Remise tardive des assurances de 15 jours à partir de la notification de l’OSD ;</w:t>
            </w:r>
          </w:p>
          <w:p w14:paraId="4A5237EF" w14:textId="77777777"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 xml:space="preserve">Retard d’un mois sur la fixation du panneau d’indication du chantier à compter de la date de notification de l’ordre de service de démarrer la prestation ; </w:t>
            </w:r>
          </w:p>
          <w:p w14:paraId="4F38AA75" w14:textId="77777777" w:rsidR="002B1323" w:rsidRPr="00DB6C77" w:rsidRDefault="002B1323" w:rsidP="00DB6C77">
            <w:pPr>
              <w:pStyle w:val="Paragraphedeliste"/>
              <w:numPr>
                <w:ilvl w:val="0"/>
                <w:numId w:val="26"/>
              </w:numPr>
              <w:suppressAutoHyphens w:val="0"/>
              <w:overflowPunct/>
              <w:autoSpaceDE/>
              <w:autoSpaceDN/>
              <w:adjustRightInd/>
              <w:spacing w:before="120" w:after="120" w:line="276" w:lineRule="auto"/>
              <w:textAlignment w:val="auto"/>
              <w:rPr>
                <w:rFonts w:ascii="Trebuchet MS" w:hAnsi="Trebuchet MS"/>
                <w:szCs w:val="24"/>
              </w:rPr>
            </w:pPr>
            <w:r w:rsidRPr="00DB6C77">
              <w:rPr>
                <w:rFonts w:ascii="Trebuchet MS" w:hAnsi="Trebuchet MS"/>
                <w:szCs w:val="24"/>
              </w:rPr>
              <w:t>Absence du journal de chantier dans un délai de 15 jours à partir de la notification de l’OSD ;</w:t>
            </w:r>
          </w:p>
          <w:p w14:paraId="4BF03427" w14:textId="77777777" w:rsidR="00E03CA1" w:rsidRPr="00DB6C77" w:rsidRDefault="002B1323"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Remise tardive du projet d’exécution pour autant que le retard soit du fait du cocontractant dans un délai de 15 jours à partir de la notification de la Lettre de Marché.</w:t>
            </w:r>
            <w:r w:rsidR="00E03CA1" w:rsidRPr="00DB6C77">
              <w:rPr>
                <w:rFonts w:ascii="Trebuchet MS" w:hAnsi="Trebuchet MS"/>
                <w:szCs w:val="24"/>
              </w:rPr>
              <w:t xml:space="preserve"> </w:t>
            </w:r>
          </w:p>
          <w:p w14:paraId="590D9A5A" w14:textId="2E01C1C4" w:rsidR="00E03CA1" w:rsidRPr="00DB6C77" w:rsidRDefault="00E03CA1" w:rsidP="00DB6C77">
            <w:pPr>
              <w:spacing w:before="120" w:after="120" w:line="276" w:lineRule="auto"/>
              <w:jc w:val="both"/>
              <w:rPr>
                <w:rFonts w:ascii="Trebuchet MS" w:hAnsi="Trebuchet MS"/>
                <w:i/>
                <w:szCs w:val="24"/>
              </w:rPr>
            </w:pPr>
            <w:r w:rsidRPr="00DB6C77">
              <w:rPr>
                <w:rFonts w:ascii="Trebuchet MS" w:hAnsi="Trebuchet MS"/>
                <w:szCs w:val="24"/>
              </w:rPr>
              <w:t xml:space="preserve">2.15 </w:t>
            </w:r>
            <w:r w:rsidRPr="00DB6C77">
              <w:rPr>
                <w:rFonts w:ascii="Trebuchet MS" w:hAnsi="Trebuchet MS"/>
                <w:b/>
                <w:bCs/>
                <w:szCs w:val="24"/>
              </w:rPr>
              <w:t>CM 44.1</w:t>
            </w:r>
            <w:r w:rsidRPr="00DB6C77">
              <w:rPr>
                <w:rFonts w:ascii="Trebuchet MS" w:hAnsi="Trebuchet MS"/>
                <w:szCs w:val="24"/>
              </w:rPr>
              <w:t xml:space="preserve">: Le </w:t>
            </w:r>
            <w:r w:rsidRPr="00DB6C77">
              <w:rPr>
                <w:rFonts w:ascii="Trebuchet MS" w:hAnsi="Trebuchet MS"/>
                <w:b/>
                <w:bCs/>
                <w:szCs w:val="24"/>
              </w:rPr>
              <w:t xml:space="preserve">montant maximal des </w:t>
            </w:r>
            <w:r w:rsidR="001A04D1" w:rsidRPr="00DB6C77">
              <w:rPr>
                <w:rFonts w:ascii="Trebuchet MS" w:hAnsi="Trebuchet MS"/>
                <w:b/>
                <w:szCs w:val="24"/>
              </w:rPr>
              <w:t xml:space="preserve">pénalités de retard </w:t>
            </w:r>
            <w:r w:rsidRPr="00DB6C77">
              <w:rPr>
                <w:rFonts w:ascii="Trebuchet MS" w:hAnsi="Trebuchet MS"/>
                <w:szCs w:val="24"/>
              </w:rPr>
              <w:t xml:space="preserve">pour l’ensemble des travaux est de : </w:t>
            </w:r>
            <w:r w:rsidR="00EE019E" w:rsidRPr="00DB6C77">
              <w:rPr>
                <w:rFonts w:ascii="Trebuchet MS" w:hAnsi="Trebuchet MS"/>
                <w:szCs w:val="24"/>
              </w:rPr>
              <w:t xml:space="preserve">10% du montant </w:t>
            </w:r>
            <w:r w:rsidRPr="00DB6C77">
              <w:rPr>
                <w:rFonts w:ascii="Trebuchet MS" w:hAnsi="Trebuchet MS"/>
                <w:szCs w:val="24"/>
              </w:rPr>
              <w:t xml:space="preserve">du </w:t>
            </w:r>
            <w:r w:rsidR="00056453" w:rsidRPr="00DB6C77">
              <w:rPr>
                <w:rFonts w:ascii="Trebuchet MS" w:hAnsi="Trebuchet MS"/>
                <w:szCs w:val="24"/>
              </w:rPr>
              <w:t>M</w:t>
            </w:r>
            <w:r w:rsidR="001A615C" w:rsidRPr="00DB6C77">
              <w:rPr>
                <w:rFonts w:ascii="Trebuchet MS" w:hAnsi="Trebuchet MS"/>
                <w:szCs w:val="24"/>
              </w:rPr>
              <w:t>arché</w:t>
            </w:r>
            <w:r w:rsidRPr="00DB6C77">
              <w:rPr>
                <w:rFonts w:ascii="Trebuchet MS" w:hAnsi="Trebuchet MS"/>
                <w:szCs w:val="24"/>
              </w:rPr>
              <w:t>.</w:t>
            </w:r>
          </w:p>
          <w:p w14:paraId="79E754E5" w14:textId="128E8DA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 xml:space="preserve">2.17 </w:t>
            </w:r>
            <w:r w:rsidRPr="00DB6C77">
              <w:rPr>
                <w:rFonts w:ascii="Trebuchet MS" w:hAnsi="Trebuchet MS"/>
                <w:b/>
                <w:bCs/>
                <w:szCs w:val="24"/>
              </w:rPr>
              <w:t>CM 45</w:t>
            </w:r>
            <w:r w:rsidR="00BF443F" w:rsidRPr="00DB6C77">
              <w:rPr>
                <w:rFonts w:ascii="Trebuchet MS" w:hAnsi="Trebuchet MS"/>
                <w:b/>
                <w:bCs/>
                <w:szCs w:val="24"/>
              </w:rPr>
              <w:t xml:space="preserve"> </w:t>
            </w:r>
            <w:r w:rsidRPr="00DB6C77">
              <w:rPr>
                <w:rFonts w:ascii="Trebuchet MS" w:hAnsi="Trebuchet MS"/>
                <w:szCs w:val="24"/>
              </w:rPr>
              <w:t>: L’</w:t>
            </w:r>
            <w:r w:rsidRPr="00DB6C77">
              <w:rPr>
                <w:rFonts w:ascii="Trebuchet MS" w:hAnsi="Trebuchet MS"/>
                <w:b/>
                <w:szCs w:val="24"/>
              </w:rPr>
              <w:t>Avance de Démarrage</w:t>
            </w:r>
            <w:r w:rsidRPr="00DB6C77">
              <w:rPr>
                <w:rFonts w:ascii="Trebuchet MS" w:hAnsi="Trebuchet MS"/>
                <w:szCs w:val="24"/>
              </w:rPr>
              <w:t xml:space="preserve"> sera : </w:t>
            </w:r>
            <w:r w:rsidR="00D474E6" w:rsidRPr="00DB6C77">
              <w:rPr>
                <w:rFonts w:ascii="Trebuchet MS" w:hAnsi="Trebuchet MS"/>
                <w:b/>
                <w:i/>
                <w:szCs w:val="24"/>
              </w:rPr>
              <w:t xml:space="preserve">20% </w:t>
            </w:r>
            <w:r w:rsidRPr="00DB6C77">
              <w:rPr>
                <w:rFonts w:ascii="Trebuchet MS" w:hAnsi="Trebuchet MS"/>
                <w:szCs w:val="24"/>
              </w:rPr>
              <w:t>du montant du Marché et sera versée à l’</w:t>
            </w:r>
            <w:r w:rsidR="00ED32C5" w:rsidRPr="00DB6C77">
              <w:rPr>
                <w:rFonts w:ascii="Trebuchet MS" w:hAnsi="Trebuchet MS"/>
                <w:szCs w:val="24"/>
              </w:rPr>
              <w:t>Entreprise</w:t>
            </w:r>
            <w:r w:rsidRPr="00DB6C77">
              <w:rPr>
                <w:rFonts w:ascii="Trebuchet MS" w:hAnsi="Trebuchet MS"/>
                <w:szCs w:val="24"/>
              </w:rPr>
              <w:t xml:space="preserve"> au plus tard </w:t>
            </w:r>
            <w:r w:rsidR="000353E4" w:rsidRPr="00DB6C77">
              <w:rPr>
                <w:rFonts w:ascii="Trebuchet MS" w:hAnsi="Trebuchet MS"/>
                <w:b/>
                <w:bCs/>
                <w:i/>
                <w:iCs/>
                <w:szCs w:val="24"/>
              </w:rPr>
              <w:t xml:space="preserve">30 jours </w:t>
            </w:r>
            <w:r w:rsidRPr="00DB6C77">
              <w:rPr>
                <w:rFonts w:ascii="Trebuchet MS" w:hAnsi="Trebuchet MS"/>
                <w:szCs w:val="24"/>
              </w:rPr>
              <w:t>après que l’</w:t>
            </w:r>
            <w:r w:rsidR="00ED32C5" w:rsidRPr="00DB6C77">
              <w:rPr>
                <w:rFonts w:ascii="Trebuchet MS" w:hAnsi="Trebuchet MS"/>
                <w:szCs w:val="24"/>
              </w:rPr>
              <w:t>Entreprise</w:t>
            </w:r>
            <w:r w:rsidRPr="00DB6C77">
              <w:rPr>
                <w:rFonts w:ascii="Trebuchet MS" w:hAnsi="Trebuchet MS"/>
                <w:szCs w:val="24"/>
              </w:rPr>
              <w:t xml:space="preserve"> a soumis une garantie bancaire acceptable</w:t>
            </w:r>
            <w:r w:rsidRPr="00DB6C77">
              <w:rPr>
                <w:rFonts w:ascii="Trebuchet MS" w:hAnsi="Trebuchet MS"/>
                <w:b/>
                <w:bCs/>
                <w:szCs w:val="24"/>
              </w:rPr>
              <w:t xml:space="preserve">. </w:t>
            </w:r>
          </w:p>
          <w:p w14:paraId="3AB0CC1A" w14:textId="296C4FFF"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2.18 </w:t>
            </w:r>
            <w:r w:rsidRPr="00D25635">
              <w:rPr>
                <w:rFonts w:ascii="Trebuchet MS" w:hAnsi="Trebuchet MS"/>
                <w:b/>
                <w:bCs/>
                <w:szCs w:val="24"/>
              </w:rPr>
              <w:t>CM 46</w:t>
            </w:r>
            <w:r w:rsidR="00BF443F" w:rsidRPr="00D25635">
              <w:rPr>
                <w:rFonts w:ascii="Trebuchet MS" w:hAnsi="Trebuchet MS"/>
                <w:b/>
                <w:bCs/>
                <w:szCs w:val="24"/>
              </w:rPr>
              <w:t xml:space="preserve"> </w:t>
            </w:r>
            <w:r w:rsidRPr="00D25635">
              <w:rPr>
                <w:rFonts w:ascii="Trebuchet MS" w:hAnsi="Trebuchet MS"/>
                <w:szCs w:val="24"/>
              </w:rPr>
              <w:t xml:space="preserve">: </w:t>
            </w:r>
            <w:r w:rsidR="007C2F08" w:rsidRPr="00D25635">
              <w:rPr>
                <w:rFonts w:ascii="Trebuchet MS" w:hAnsi="Trebuchet MS"/>
                <w:szCs w:val="24"/>
              </w:rPr>
              <w:t>Le montant de la garantie de l’offre est de 2% du montant du marché et l</w:t>
            </w:r>
            <w:r w:rsidRPr="00D25635">
              <w:rPr>
                <w:rFonts w:ascii="Trebuchet MS" w:hAnsi="Trebuchet MS"/>
                <w:szCs w:val="24"/>
              </w:rPr>
              <w:t>e montant de la Garantie de Bonne Exécution est de :</w:t>
            </w:r>
            <w:r w:rsidR="000353E4" w:rsidRPr="00D25635">
              <w:rPr>
                <w:rFonts w:ascii="Trebuchet MS" w:hAnsi="Trebuchet MS"/>
                <w:szCs w:val="24"/>
              </w:rPr>
              <w:t xml:space="preserve"> </w:t>
            </w:r>
            <w:r w:rsidR="007C2F08" w:rsidRPr="00D25635">
              <w:rPr>
                <w:rFonts w:ascii="Trebuchet MS" w:hAnsi="Trebuchet MS"/>
                <w:b/>
                <w:bCs/>
                <w:i/>
                <w:iCs/>
                <w:szCs w:val="24"/>
              </w:rPr>
              <w:t>5</w:t>
            </w:r>
            <w:r w:rsidR="00F31950" w:rsidRPr="00D25635">
              <w:rPr>
                <w:rFonts w:ascii="Trebuchet MS" w:hAnsi="Trebuchet MS"/>
                <w:b/>
                <w:bCs/>
                <w:i/>
                <w:iCs/>
                <w:szCs w:val="24"/>
              </w:rPr>
              <w:t xml:space="preserve">% </w:t>
            </w:r>
            <w:r w:rsidRPr="00D25635">
              <w:rPr>
                <w:rFonts w:ascii="Trebuchet MS" w:hAnsi="Trebuchet MS"/>
                <w:szCs w:val="24"/>
              </w:rPr>
              <w:t>du montant</w:t>
            </w:r>
            <w:r w:rsidR="00F31950" w:rsidRPr="00D25635">
              <w:rPr>
                <w:rFonts w:ascii="Trebuchet MS" w:hAnsi="Trebuchet MS"/>
                <w:szCs w:val="24"/>
              </w:rPr>
              <w:t xml:space="preserve"> TTC</w:t>
            </w:r>
            <w:r w:rsidRPr="00D25635">
              <w:rPr>
                <w:rFonts w:ascii="Trebuchet MS" w:hAnsi="Trebuchet MS"/>
                <w:szCs w:val="24"/>
              </w:rPr>
              <w:t xml:space="preserve"> du Marché.</w:t>
            </w:r>
            <w:r w:rsidRPr="00DB6C77">
              <w:rPr>
                <w:rFonts w:ascii="Trebuchet MS" w:hAnsi="Trebuchet MS"/>
                <w:szCs w:val="24"/>
              </w:rPr>
              <w:t xml:space="preserve"> </w:t>
            </w:r>
            <w:r w:rsidR="00FF58E4">
              <w:rPr>
                <w:rFonts w:ascii="Trebuchet MS" w:hAnsi="Trebuchet MS"/>
                <w:szCs w:val="24"/>
              </w:rPr>
              <w:t>NA</w:t>
            </w:r>
          </w:p>
          <w:p w14:paraId="12010DF6" w14:textId="77777777"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4D8158D4" w14:textId="6894A622"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w:t>
            </w:r>
            <w:r w:rsidR="0079211F">
              <w:rPr>
                <w:rFonts w:ascii="Trebuchet MS" w:hAnsi="Trebuchet MS"/>
                <w:szCs w:val="24"/>
              </w:rPr>
              <w:t>l’ingénieur du marché</w:t>
            </w:r>
            <w:r w:rsidRPr="00297CA8">
              <w:rPr>
                <w:rFonts w:ascii="Trebuchet MS" w:hAnsi="Trebuchet MS"/>
                <w:szCs w:val="24"/>
              </w:rPr>
              <w:t xml:space="preserve"> procède à une pré réception technique</w:t>
            </w:r>
            <w:r w:rsidR="0079211F">
              <w:rPr>
                <w:rFonts w:ascii="Trebuchet MS" w:hAnsi="Trebuchet MS"/>
                <w:szCs w:val="24"/>
              </w:rPr>
              <w:t xml:space="preserve"> à laquelle peut assister le Directeur de projet</w:t>
            </w:r>
            <w:r w:rsidRPr="00297CA8">
              <w:rPr>
                <w:rFonts w:ascii="Trebuchet MS" w:hAnsi="Trebuchet MS"/>
                <w:szCs w:val="24"/>
              </w:rPr>
              <w:t>.</w:t>
            </w:r>
          </w:p>
          <w:p w14:paraId="1B06B99A" w14:textId="29B65446"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r w:rsidR="0079211F">
              <w:rPr>
                <w:rFonts w:ascii="Trebuchet MS" w:hAnsi="Trebuchet MS"/>
                <w:szCs w:val="24"/>
              </w:rPr>
              <w:t xml:space="preserve"> </w:t>
            </w:r>
            <w:r w:rsidRPr="00297CA8">
              <w:rPr>
                <w:rFonts w:ascii="Trebuchet MS" w:hAnsi="Trebuchet MS"/>
                <w:szCs w:val="24"/>
              </w:rPr>
              <w:t>une réception partielle des ouvrages achevés peut être envisagée. Dans ce cas, la réception du dernier ouvrage tient lieu de réception provisoire.</w:t>
            </w:r>
          </w:p>
          <w:p w14:paraId="0042A1B7" w14:textId="11F5466E" w:rsidR="001C18B4" w:rsidRPr="00297CA8" w:rsidRDefault="001C18B4" w:rsidP="001C18B4">
            <w:pPr>
              <w:suppressAutoHyphens/>
              <w:spacing w:line="276" w:lineRule="auto"/>
              <w:ind w:right="2"/>
              <w:jc w:val="both"/>
              <w:rPr>
                <w:rFonts w:ascii="Trebuchet MS" w:hAnsi="Trebuchet MS"/>
                <w:szCs w:val="24"/>
              </w:rPr>
            </w:pPr>
            <w:r w:rsidRPr="00297CA8">
              <w:rPr>
                <w:rFonts w:ascii="Trebuchet MS" w:hAnsi="Trebuchet MS"/>
                <w:szCs w:val="24"/>
              </w:rPr>
              <w:lastRenderedPageBreak/>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w:t>
            </w:r>
            <w:r w:rsidR="0079211F">
              <w:rPr>
                <w:rFonts w:ascii="Trebuchet MS" w:hAnsi="Trebuchet MS"/>
                <w:szCs w:val="24"/>
              </w:rPr>
              <w:t xml:space="preserve">l’ingénieur du marché </w:t>
            </w:r>
            <w:r w:rsidRPr="00297CA8">
              <w:rPr>
                <w:rFonts w:ascii="Trebuchet MS" w:hAnsi="Trebuchet MS"/>
                <w:szCs w:val="24"/>
              </w:rPr>
              <w:t xml:space="preserve">demande </w:t>
            </w:r>
            <w:r w:rsidR="0079211F">
              <w:rPr>
                <w:rFonts w:ascii="Trebuchet MS" w:hAnsi="Trebuchet MS"/>
                <w:szCs w:val="24"/>
              </w:rPr>
              <w:t>au Directeur</w:t>
            </w:r>
            <w:r w:rsidRPr="00297CA8">
              <w:rPr>
                <w:rFonts w:ascii="Trebuchet MS" w:hAnsi="Trebuchet MS"/>
                <w:szCs w:val="24"/>
              </w:rPr>
              <w:t xml:space="preserve"> d</w:t>
            </w:r>
            <w:r w:rsidR="0079211F">
              <w:rPr>
                <w:rFonts w:ascii="Trebuchet MS" w:hAnsi="Trebuchet MS"/>
                <w:szCs w:val="24"/>
              </w:rPr>
              <w:t>e</w:t>
            </w:r>
            <w:r w:rsidRPr="00297CA8">
              <w:rPr>
                <w:rFonts w:ascii="Trebuchet MS" w:hAnsi="Trebuchet MS"/>
                <w:szCs w:val="24"/>
              </w:rPr>
              <w:t xml:space="preserve"> projet d’inviter l’entrepreneur aux opérations de réception conformément aux dispositions contractuelles et à une date fixée au plus tard </w:t>
            </w:r>
            <w:r w:rsidR="00FF58E4">
              <w:rPr>
                <w:rFonts w:ascii="Trebuchet MS" w:hAnsi="Trebuchet MS"/>
                <w:szCs w:val="24"/>
              </w:rPr>
              <w:t>SEPT</w:t>
            </w:r>
            <w:r w:rsidR="00FF58E4" w:rsidRPr="00297CA8">
              <w:rPr>
                <w:rFonts w:ascii="Trebuchet MS" w:hAnsi="Trebuchet MS"/>
                <w:szCs w:val="24"/>
              </w:rPr>
              <w:t xml:space="preserve"> </w:t>
            </w:r>
            <w:r w:rsidRPr="00297CA8">
              <w:rPr>
                <w:rFonts w:ascii="Trebuchet MS" w:hAnsi="Trebuchet MS"/>
                <w:szCs w:val="24"/>
              </w:rPr>
              <w:t>(</w:t>
            </w:r>
            <w:r w:rsidR="00FF58E4">
              <w:rPr>
                <w:rFonts w:ascii="Trebuchet MS" w:hAnsi="Trebuchet MS"/>
                <w:szCs w:val="24"/>
              </w:rPr>
              <w:t>7</w:t>
            </w:r>
            <w:r w:rsidRPr="00297CA8">
              <w:rPr>
                <w:rFonts w:ascii="Trebuchet MS" w:hAnsi="Trebuchet MS"/>
                <w:szCs w:val="24"/>
              </w:rPr>
              <w:t>) jours après la pré-réception.</w:t>
            </w:r>
          </w:p>
          <w:p w14:paraId="7076520F" w14:textId="099B97D2" w:rsidR="00AD58FA" w:rsidRPr="00297CA8" w:rsidRDefault="00AD58FA" w:rsidP="00AD58FA">
            <w:pPr>
              <w:suppressAutoHyphens/>
              <w:spacing w:line="276" w:lineRule="auto"/>
              <w:ind w:right="2"/>
              <w:jc w:val="both"/>
              <w:rPr>
                <w:rFonts w:ascii="Trebuchet MS" w:hAnsi="Trebuchet MS"/>
                <w:szCs w:val="24"/>
              </w:rPr>
            </w:pPr>
            <w:r w:rsidRPr="00297CA8">
              <w:rPr>
                <w:rFonts w:ascii="Trebuchet MS" w:hAnsi="Trebuchet MS"/>
                <w:szCs w:val="24"/>
              </w:rPr>
              <w:t>La commission de réception sera composée ainsi qu’il suit :</w:t>
            </w:r>
          </w:p>
          <w:p w14:paraId="06370263" w14:textId="77777777" w:rsidR="00AD58FA" w:rsidRPr="00D25635" w:rsidRDefault="00AD58FA" w:rsidP="00D25635">
            <w:pPr>
              <w:pStyle w:val="Paragraphedeliste"/>
              <w:numPr>
                <w:ilvl w:val="0"/>
                <w:numId w:val="105"/>
              </w:numPr>
              <w:spacing w:line="276" w:lineRule="auto"/>
              <w:ind w:right="2"/>
              <w:rPr>
                <w:rFonts w:ascii="Trebuchet MS" w:hAnsi="Trebuchet MS"/>
                <w:szCs w:val="24"/>
              </w:rPr>
            </w:pPr>
            <w:r w:rsidRPr="00D25635">
              <w:rPr>
                <w:rFonts w:ascii="Trebuchet MS" w:hAnsi="Trebuchet MS"/>
                <w:b/>
                <w:szCs w:val="24"/>
              </w:rPr>
              <w:t>Président :</w:t>
            </w:r>
            <w:r w:rsidRPr="00D25635">
              <w:rPr>
                <w:rFonts w:ascii="Trebuchet MS" w:hAnsi="Trebuchet MS"/>
                <w:szCs w:val="24"/>
              </w:rPr>
              <w:t xml:space="preserve"> le Maire ou son représentant</w:t>
            </w:r>
          </w:p>
          <w:p w14:paraId="07634A0A" w14:textId="77777777" w:rsidR="00AD58FA" w:rsidRPr="00D25635" w:rsidRDefault="00AD58FA" w:rsidP="00D25635">
            <w:pPr>
              <w:pStyle w:val="Paragraphedeliste"/>
              <w:numPr>
                <w:ilvl w:val="0"/>
                <w:numId w:val="105"/>
              </w:numPr>
              <w:spacing w:line="276" w:lineRule="auto"/>
              <w:ind w:right="2"/>
              <w:rPr>
                <w:rFonts w:ascii="Trebuchet MS" w:hAnsi="Trebuchet MS"/>
                <w:szCs w:val="24"/>
              </w:rPr>
            </w:pPr>
            <w:r w:rsidRPr="00D25635">
              <w:rPr>
                <w:rFonts w:ascii="Trebuchet MS" w:hAnsi="Trebuchet MS"/>
                <w:szCs w:val="24"/>
              </w:rPr>
              <w:t>Membres :</w:t>
            </w:r>
          </w:p>
          <w:p w14:paraId="071C0C59" w14:textId="1C2DD404" w:rsidR="00AD58FA" w:rsidRDefault="00AD58FA" w:rsidP="00AD58FA">
            <w:pPr>
              <w:pStyle w:val="Paragraphedeliste"/>
              <w:numPr>
                <w:ilvl w:val="0"/>
                <w:numId w:val="106"/>
              </w:numPr>
              <w:spacing w:line="276" w:lineRule="auto"/>
              <w:ind w:right="2"/>
              <w:rPr>
                <w:rFonts w:ascii="Trebuchet MS" w:hAnsi="Trebuchet MS"/>
                <w:szCs w:val="24"/>
              </w:rPr>
            </w:pPr>
            <w:r w:rsidRPr="001C0C82">
              <w:rPr>
                <w:rFonts w:ascii="Trebuchet MS" w:hAnsi="Trebuchet MS"/>
                <w:szCs w:val="24"/>
              </w:rPr>
              <w:t>Le</w:t>
            </w:r>
            <w:r w:rsidRPr="00D25635">
              <w:rPr>
                <w:rFonts w:ascii="Trebuchet MS" w:hAnsi="Trebuchet MS"/>
                <w:szCs w:val="24"/>
              </w:rPr>
              <w:t xml:space="preserve"> Chef de service du Marché (Directeur de projet) ;</w:t>
            </w:r>
          </w:p>
          <w:p w14:paraId="583B19C7" w14:textId="43F24C7C" w:rsidR="00272ED8" w:rsidRDefault="00272ED8" w:rsidP="00272ED8">
            <w:pPr>
              <w:pStyle w:val="Paragraphedeliste"/>
              <w:numPr>
                <w:ilvl w:val="0"/>
                <w:numId w:val="106"/>
              </w:numPr>
              <w:spacing w:line="276" w:lineRule="auto"/>
              <w:ind w:right="2"/>
              <w:rPr>
                <w:rFonts w:ascii="Trebuchet MS" w:hAnsi="Trebuchet MS"/>
                <w:szCs w:val="24"/>
              </w:rPr>
            </w:pPr>
            <w:r>
              <w:rPr>
                <w:rFonts w:ascii="Trebuchet MS" w:hAnsi="Trebuchet MS"/>
                <w:szCs w:val="24"/>
              </w:rPr>
              <w:t xml:space="preserve">Le responsable chargé des infrastructures de la Commune de </w:t>
            </w:r>
            <w:r w:rsidR="002A5007" w:rsidRPr="002A5007">
              <w:rPr>
                <w:rFonts w:ascii="Trebuchet MS" w:hAnsi="Trebuchet MS"/>
                <w:szCs w:val="24"/>
              </w:rPr>
              <w:t>d’Atok</w:t>
            </w:r>
            <w:r>
              <w:rPr>
                <w:rFonts w:ascii="Trebuchet MS" w:hAnsi="Trebuchet MS"/>
                <w:szCs w:val="24"/>
              </w:rPr>
              <w:t> ;</w:t>
            </w:r>
          </w:p>
          <w:p w14:paraId="1E6ADD6D" w14:textId="155EC0BA" w:rsidR="00AD58FA" w:rsidRDefault="00272ED8" w:rsidP="00D25635">
            <w:pPr>
              <w:pStyle w:val="Paragraphedeliste"/>
              <w:numPr>
                <w:ilvl w:val="0"/>
                <w:numId w:val="106"/>
              </w:numPr>
              <w:spacing w:line="276" w:lineRule="auto"/>
              <w:ind w:right="2"/>
              <w:rPr>
                <w:rFonts w:ascii="Trebuchet MS" w:hAnsi="Trebuchet MS"/>
                <w:szCs w:val="24"/>
              </w:rPr>
            </w:pPr>
            <w:r>
              <w:rPr>
                <w:rFonts w:ascii="Trebuchet MS" w:hAnsi="Trebuchet MS"/>
                <w:szCs w:val="24"/>
              </w:rPr>
              <w:t xml:space="preserve">Le Point Focal PROLOG de la Commune de </w:t>
            </w:r>
            <w:r w:rsidR="008109C0" w:rsidRPr="008109C0">
              <w:rPr>
                <w:rFonts w:ascii="Trebuchet MS" w:hAnsi="Trebuchet MS"/>
                <w:szCs w:val="24"/>
              </w:rPr>
              <w:t>d’Atok</w:t>
            </w:r>
            <w:r>
              <w:rPr>
                <w:rFonts w:ascii="Trebuchet MS" w:hAnsi="Trebuchet MS"/>
                <w:szCs w:val="24"/>
              </w:rPr>
              <w:t> ;</w:t>
            </w:r>
          </w:p>
          <w:p w14:paraId="559784B3" w14:textId="1FDE3239" w:rsidR="00AD58FA" w:rsidRPr="00297CA8" w:rsidRDefault="00AD58FA" w:rsidP="00D25635">
            <w:pPr>
              <w:pStyle w:val="Paragraphedeliste"/>
              <w:numPr>
                <w:ilvl w:val="0"/>
                <w:numId w:val="106"/>
              </w:numPr>
              <w:spacing w:line="276" w:lineRule="auto"/>
              <w:ind w:right="2"/>
              <w:rPr>
                <w:rFonts w:ascii="Trebuchet MS" w:hAnsi="Trebuchet MS"/>
                <w:szCs w:val="24"/>
              </w:rPr>
            </w:pPr>
            <w:r w:rsidRPr="00297CA8">
              <w:rPr>
                <w:rFonts w:ascii="Trebuchet MS" w:hAnsi="Trebuchet MS"/>
                <w:szCs w:val="24"/>
              </w:rPr>
              <w:t xml:space="preserve">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représentant </w:t>
            </w:r>
            <w:r w:rsidRPr="00297CA8">
              <w:rPr>
                <w:rFonts w:ascii="Trebuchet MS" w:hAnsi="Trebuchet MS"/>
                <w:szCs w:val="24"/>
              </w:rPr>
              <w:t>(observateur)</w:t>
            </w:r>
          </w:p>
          <w:p w14:paraId="30CAA4B0" w14:textId="6BF548A9" w:rsidR="00AD58FA" w:rsidRPr="00297CA8" w:rsidRDefault="00AD58FA" w:rsidP="00D25635">
            <w:pPr>
              <w:pStyle w:val="Paragraphedeliste"/>
              <w:numPr>
                <w:ilvl w:val="0"/>
                <w:numId w:val="106"/>
              </w:numPr>
              <w:spacing w:line="276" w:lineRule="auto"/>
              <w:ind w:right="2"/>
              <w:rPr>
                <w:rFonts w:ascii="Trebuchet MS" w:hAnsi="Trebuchet MS"/>
                <w:szCs w:val="24"/>
              </w:rPr>
            </w:pPr>
            <w:r w:rsidRPr="00297CA8">
              <w:rPr>
                <w:rFonts w:ascii="Trebuchet MS" w:hAnsi="Trebuchet MS"/>
                <w:szCs w:val="24"/>
              </w:rPr>
              <w:t xml:space="preserve">Le </w:t>
            </w:r>
            <w:r>
              <w:rPr>
                <w:rFonts w:ascii="Trebuchet MS" w:hAnsi="Trebuchet MS"/>
                <w:szCs w:val="24"/>
              </w:rPr>
              <w:t xml:space="preserve">Délégué Départemental </w:t>
            </w:r>
            <w:r w:rsidRPr="00297CA8">
              <w:rPr>
                <w:rFonts w:ascii="Trebuchet MS" w:hAnsi="Trebuchet MS"/>
                <w:szCs w:val="24"/>
              </w:rPr>
              <w:t xml:space="preserve">du </w:t>
            </w:r>
            <w:r>
              <w:rPr>
                <w:rFonts w:ascii="Trebuchet MS" w:hAnsi="Trebuchet MS"/>
                <w:szCs w:val="24"/>
              </w:rPr>
              <w:t>Ministère de la Décentralisation et du Développement Local d</w:t>
            </w:r>
            <w:r w:rsidR="002A5007">
              <w:rPr>
                <w:rFonts w:ascii="Trebuchet MS" w:hAnsi="Trebuchet MS"/>
                <w:szCs w:val="24"/>
              </w:rPr>
              <w:t>u</w:t>
            </w:r>
            <w:r>
              <w:rPr>
                <w:rFonts w:ascii="Trebuchet MS" w:hAnsi="Trebuchet MS"/>
                <w:szCs w:val="24"/>
              </w:rPr>
              <w:t xml:space="preserve"> </w:t>
            </w:r>
            <w:r w:rsidR="002A5007" w:rsidRPr="002A5007">
              <w:rPr>
                <w:rFonts w:ascii="Trebuchet MS" w:hAnsi="Trebuchet MS"/>
                <w:szCs w:val="24"/>
              </w:rPr>
              <w:t xml:space="preserve">Haut-Nyong </w:t>
            </w:r>
            <w:r>
              <w:rPr>
                <w:rFonts w:ascii="Trebuchet MS" w:hAnsi="Trebuchet MS"/>
                <w:szCs w:val="24"/>
              </w:rPr>
              <w:t>ou son représentant ;</w:t>
            </w:r>
          </w:p>
          <w:p w14:paraId="691CCFB9" w14:textId="626BDFDC" w:rsidR="00AD58FA" w:rsidRPr="00297CA8" w:rsidRDefault="00AD58FA" w:rsidP="00D25635">
            <w:pPr>
              <w:pStyle w:val="Paragraphedeliste"/>
              <w:numPr>
                <w:ilvl w:val="0"/>
                <w:numId w:val="106"/>
              </w:numPr>
              <w:spacing w:line="276" w:lineRule="auto"/>
              <w:ind w:right="2"/>
              <w:rPr>
                <w:rFonts w:ascii="Trebuchet MS" w:hAnsi="Trebuchet MS"/>
                <w:szCs w:val="24"/>
              </w:rPr>
            </w:pPr>
            <w:r w:rsidRPr="00297CA8">
              <w:rPr>
                <w:rFonts w:ascii="Trebuchet MS" w:hAnsi="Trebuchet MS"/>
                <w:szCs w:val="24"/>
              </w:rPr>
              <w:t>Le Coordonnateur Régional du PROLOG ou son représentant</w:t>
            </w:r>
            <w:r>
              <w:rPr>
                <w:rFonts w:ascii="Trebuchet MS" w:hAnsi="Trebuchet MS"/>
                <w:szCs w:val="24"/>
              </w:rPr>
              <w:t> ;</w:t>
            </w:r>
            <w:r w:rsidRPr="00297CA8">
              <w:rPr>
                <w:rFonts w:ascii="Trebuchet MS" w:hAnsi="Trebuchet MS"/>
                <w:szCs w:val="24"/>
              </w:rPr>
              <w:t xml:space="preserve"> </w:t>
            </w:r>
          </w:p>
          <w:p w14:paraId="1159D99B" w14:textId="77777777" w:rsidR="00AD58FA" w:rsidRPr="00D25635" w:rsidRDefault="00AD58FA" w:rsidP="00D25635">
            <w:pPr>
              <w:pStyle w:val="Paragraphedeliste"/>
              <w:numPr>
                <w:ilvl w:val="0"/>
                <w:numId w:val="107"/>
              </w:numPr>
              <w:spacing w:line="276" w:lineRule="auto"/>
              <w:ind w:right="2"/>
              <w:rPr>
                <w:rFonts w:ascii="Trebuchet MS" w:hAnsi="Trebuchet MS"/>
                <w:b/>
                <w:szCs w:val="24"/>
              </w:rPr>
            </w:pPr>
            <w:r w:rsidRPr="00D25635">
              <w:rPr>
                <w:rFonts w:ascii="Trebuchet MS" w:hAnsi="Trebuchet MS"/>
                <w:b/>
                <w:szCs w:val="24"/>
              </w:rPr>
              <w:t>Rapporteur</w:t>
            </w:r>
          </w:p>
          <w:p w14:paraId="3EFDCA47" w14:textId="77777777" w:rsidR="00AD58FA" w:rsidRPr="00297CA8" w:rsidRDefault="00AD58FA" w:rsidP="00AD58FA">
            <w:pPr>
              <w:suppressAutoHyphens/>
              <w:spacing w:line="276" w:lineRule="auto"/>
              <w:ind w:right="2"/>
              <w:jc w:val="both"/>
              <w:rPr>
                <w:rFonts w:ascii="Trebuchet MS" w:hAnsi="Trebuchet MS"/>
                <w:szCs w:val="24"/>
              </w:rPr>
            </w:pPr>
            <w:r>
              <w:rPr>
                <w:rFonts w:ascii="Trebuchet MS" w:hAnsi="Trebuchet MS"/>
                <w:szCs w:val="24"/>
              </w:rPr>
              <w:t xml:space="preserve">L’ingénieur du marché </w:t>
            </w:r>
            <w:r w:rsidRPr="00297CA8">
              <w:rPr>
                <w:rFonts w:ascii="Trebuchet MS" w:hAnsi="Trebuchet MS"/>
                <w:szCs w:val="24"/>
              </w:rPr>
              <w:t>;</w:t>
            </w:r>
          </w:p>
          <w:p w14:paraId="15E6DF53" w14:textId="0FCA104E" w:rsidR="00E03CA1" w:rsidRPr="00DB6C77" w:rsidRDefault="00AD58FA" w:rsidP="00D25635">
            <w:pPr>
              <w:tabs>
                <w:tab w:val="left" w:pos="540"/>
              </w:tabs>
              <w:suppressAutoHyphens/>
              <w:spacing w:before="120" w:line="276" w:lineRule="auto"/>
              <w:ind w:left="540" w:right="-72" w:hanging="540"/>
              <w:jc w:val="both"/>
              <w:rPr>
                <w:rFonts w:ascii="Trebuchet MS" w:hAnsi="Trebuchet MS"/>
                <w:szCs w:val="24"/>
              </w:rPr>
            </w:pPr>
            <w:r w:rsidRPr="00297CA8">
              <w:rPr>
                <w:rFonts w:ascii="Trebuchet MS" w:hAnsi="Trebuchet MS"/>
                <w:szCs w:val="24"/>
              </w:rPr>
              <w:t>En présence ou à l’absence de l’entrepreneur ou son représentant</w:t>
            </w:r>
          </w:p>
        </w:tc>
      </w:tr>
      <w:tr w:rsidR="00CC6666" w:rsidRPr="00DB6C77" w14:paraId="1E612856" w14:textId="77777777" w:rsidTr="00D25635">
        <w:tc>
          <w:tcPr>
            <w:tcW w:w="2547" w:type="dxa"/>
          </w:tcPr>
          <w:p w14:paraId="34861E7B" w14:textId="77777777" w:rsidR="00E03CA1" w:rsidRPr="00DB6C77" w:rsidRDefault="00E03CA1" w:rsidP="00DB6C77">
            <w:pPr>
              <w:pStyle w:val="00SectionVIIISubtitle"/>
              <w:spacing w:before="120" w:after="120" w:line="276" w:lineRule="auto"/>
              <w:jc w:val="both"/>
              <w:rPr>
                <w:rFonts w:ascii="Trebuchet MS" w:hAnsi="Trebuchet MS"/>
              </w:rPr>
            </w:pPr>
            <w:bookmarkStart w:id="160" w:name="_Toc478922782"/>
            <w:bookmarkStart w:id="161" w:name="_Toc60920400"/>
            <w:r w:rsidRPr="00DB6C77">
              <w:rPr>
                <w:rFonts w:ascii="Trebuchet MS" w:hAnsi="Trebuchet MS"/>
              </w:rPr>
              <w:lastRenderedPageBreak/>
              <w:t>Interprétation</w:t>
            </w:r>
            <w:bookmarkEnd w:id="160"/>
            <w:bookmarkEnd w:id="161"/>
          </w:p>
        </w:tc>
        <w:tc>
          <w:tcPr>
            <w:tcW w:w="7513" w:type="dxa"/>
          </w:tcPr>
          <w:p w14:paraId="184C1ED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3.1</w:t>
            </w:r>
            <w:r w:rsidRPr="00DB6C77">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DB6C77">
              <w:rPr>
                <w:rFonts w:ascii="Trebuchet MS" w:hAnsi="Trebuchet MS"/>
                <w:szCs w:val="24"/>
              </w:rPr>
              <w:t>Entreprise</w:t>
            </w:r>
            <w:r w:rsidRPr="00DB6C77">
              <w:rPr>
                <w:rFonts w:ascii="Trebuchet MS" w:hAnsi="Trebuchet MS"/>
                <w:szCs w:val="24"/>
              </w:rPr>
              <w:t>, des instructions précisant les Clauses des CM,</w:t>
            </w:r>
          </w:p>
          <w:p w14:paraId="3B48D76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3.2</w:t>
            </w:r>
            <w:r w:rsidRPr="00DB6C77">
              <w:rPr>
                <w:rFonts w:ascii="Trebuchet MS" w:hAnsi="Trebuchet MS"/>
                <w:szCs w:val="24"/>
              </w:rPr>
              <w:tab/>
            </w:r>
            <w:r w:rsidRPr="00DB6C77">
              <w:rPr>
                <w:rFonts w:ascii="Trebuchet MS" w:hAnsi="Trebuchet MS"/>
                <w:b/>
                <w:szCs w:val="24"/>
              </w:rPr>
              <w:t xml:space="preserve">Si la réception </w:t>
            </w:r>
            <w:r w:rsidR="00D20101" w:rsidRPr="00DB6C77">
              <w:rPr>
                <w:rFonts w:ascii="Trebuchet MS" w:hAnsi="Trebuchet MS"/>
                <w:b/>
                <w:szCs w:val="24"/>
              </w:rPr>
              <w:t xml:space="preserve">par tranche </w:t>
            </w:r>
            <w:r w:rsidRPr="00DB6C77">
              <w:rPr>
                <w:rFonts w:ascii="Trebuchet MS" w:hAnsi="Trebuchet MS"/>
                <w:b/>
                <w:szCs w:val="24"/>
              </w:rPr>
              <w:t>est spécifiée</w:t>
            </w:r>
            <w:r w:rsidR="00503E00" w:rsidRPr="00DB6C77">
              <w:rPr>
                <w:rFonts w:ascii="Trebuchet MS" w:hAnsi="Trebuchet MS"/>
                <w:b/>
                <w:szCs w:val="24"/>
              </w:rPr>
              <w:t xml:space="preserve"> </w:t>
            </w:r>
            <w:r w:rsidRPr="00DB6C77">
              <w:rPr>
                <w:rFonts w:ascii="Trebuchet MS" w:hAnsi="Trebuchet MS"/>
                <w:szCs w:val="24"/>
              </w:rPr>
              <w:t xml:space="preserve">dans la </w:t>
            </w:r>
            <w:r w:rsidRPr="00DB6C77">
              <w:rPr>
                <w:rFonts w:ascii="Trebuchet MS" w:hAnsi="Trebuchet MS"/>
                <w:b/>
                <w:szCs w:val="24"/>
              </w:rPr>
              <w:t>Clause 2.3</w:t>
            </w:r>
            <w:r w:rsidRPr="00DB6C77">
              <w:rPr>
                <w:rFonts w:ascii="Trebuchet MS" w:hAnsi="Trebuchet MS"/>
                <w:szCs w:val="24"/>
              </w:rPr>
              <w:t xml:space="preserve">, </w:t>
            </w:r>
            <w:r w:rsidR="001A04D1" w:rsidRPr="00DB6C77">
              <w:rPr>
                <w:rFonts w:ascii="Trebuchet MS" w:hAnsi="Trebuchet MS"/>
                <w:szCs w:val="24"/>
              </w:rPr>
              <w:t xml:space="preserve">toute référence à </w:t>
            </w:r>
            <w:r w:rsidRPr="00DB6C77">
              <w:rPr>
                <w:rFonts w:ascii="Trebuchet MS" w:hAnsi="Trebuchet MS"/>
                <w:szCs w:val="24"/>
              </w:rPr>
              <w:t xml:space="preserve">la </w:t>
            </w:r>
            <w:r w:rsidR="001A04D1" w:rsidRPr="00DB6C77">
              <w:rPr>
                <w:rFonts w:ascii="Trebuchet MS" w:hAnsi="Trebuchet MS"/>
                <w:szCs w:val="24"/>
              </w:rPr>
              <w:t xml:space="preserve">Date </w:t>
            </w:r>
            <w:r w:rsidRPr="00DB6C77">
              <w:rPr>
                <w:rFonts w:ascii="Trebuchet MS" w:hAnsi="Trebuchet MS"/>
                <w:szCs w:val="24"/>
              </w:rPr>
              <w:t xml:space="preserve">d’achèvement et la </w:t>
            </w:r>
            <w:r w:rsidR="001A04D1" w:rsidRPr="00DB6C77">
              <w:rPr>
                <w:rFonts w:ascii="Trebuchet MS" w:hAnsi="Trebuchet MS"/>
                <w:szCs w:val="24"/>
              </w:rPr>
              <w:t xml:space="preserve">Date </w:t>
            </w:r>
            <w:r w:rsidRPr="00DB6C77">
              <w:rPr>
                <w:rFonts w:ascii="Trebuchet MS" w:hAnsi="Trebuchet MS"/>
                <w:szCs w:val="24"/>
              </w:rPr>
              <w:t>d’achèvement prévue s’appliqueront à chaque tranche de Travaux (en dehors des références à la Date d’achèvement et à la Date prévue d’achèvement pour la totalité des Travaux).</w:t>
            </w:r>
          </w:p>
          <w:p w14:paraId="747B8EEF"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w:t>
            </w:r>
            <w:r w:rsidRPr="00DB6C77">
              <w:rPr>
                <w:rFonts w:ascii="Trebuchet MS" w:hAnsi="Trebuchet MS"/>
                <w:szCs w:val="24"/>
              </w:rPr>
              <w:tab/>
              <w:t>Les documents qui forment le Marché seront interprétés suivant l’ordre de priorité suivant :</w:t>
            </w:r>
          </w:p>
          <w:p w14:paraId="432759D7"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Acte d’Engagement,</w:t>
            </w:r>
          </w:p>
          <w:p w14:paraId="57AE600D"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lastRenderedPageBreak/>
              <w:t>Lettre de Notification,</w:t>
            </w:r>
          </w:p>
          <w:p w14:paraId="57A7AF7C"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Offre de l’</w:t>
            </w:r>
            <w:r w:rsidR="00ED32C5" w:rsidRPr="00DB6C77">
              <w:rPr>
                <w:rFonts w:ascii="Trebuchet MS" w:hAnsi="Trebuchet MS"/>
                <w:szCs w:val="24"/>
              </w:rPr>
              <w:t>Entreprise</w:t>
            </w:r>
            <w:r w:rsidRPr="00DB6C77">
              <w:rPr>
                <w:rFonts w:ascii="Trebuchet MS" w:hAnsi="Trebuchet MS"/>
                <w:szCs w:val="24"/>
              </w:rPr>
              <w:t>,</w:t>
            </w:r>
          </w:p>
          <w:p w14:paraId="5703FCF1"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C</w:t>
            </w:r>
            <w:r w:rsidR="00056453" w:rsidRPr="00DB6C77">
              <w:rPr>
                <w:rFonts w:ascii="Trebuchet MS" w:hAnsi="Trebuchet MS"/>
                <w:szCs w:val="24"/>
              </w:rPr>
              <w:t xml:space="preserve">onditions du </w:t>
            </w:r>
            <w:r w:rsidRPr="00DB6C77">
              <w:rPr>
                <w:rFonts w:ascii="Trebuchet MS" w:hAnsi="Trebuchet MS"/>
                <w:szCs w:val="24"/>
              </w:rPr>
              <w:t>M</w:t>
            </w:r>
            <w:r w:rsidR="00056453" w:rsidRPr="00DB6C77">
              <w:rPr>
                <w:rFonts w:ascii="Trebuchet MS" w:hAnsi="Trebuchet MS"/>
                <w:szCs w:val="24"/>
              </w:rPr>
              <w:t>arché</w:t>
            </w:r>
            <w:r w:rsidRPr="00DB6C77">
              <w:rPr>
                <w:rFonts w:ascii="Trebuchet MS" w:hAnsi="Trebuchet MS"/>
                <w:szCs w:val="24"/>
              </w:rPr>
              <w:t xml:space="preserve"> y compris les annexes,</w:t>
            </w:r>
          </w:p>
          <w:p w14:paraId="4F0B7BAC"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Spécifications techniques,</w:t>
            </w:r>
          </w:p>
          <w:p w14:paraId="06945253" w14:textId="77777777" w:rsidR="00E03CA1" w:rsidRPr="00DB6C77" w:rsidRDefault="00E03CA1"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Plans,</w:t>
            </w:r>
          </w:p>
          <w:p w14:paraId="0326EFA8" w14:textId="04DEF7B9" w:rsidR="00E03CA1" w:rsidRPr="00DB6C77" w:rsidRDefault="00CB0994" w:rsidP="00DB6C77">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DB6C77">
              <w:rPr>
                <w:rFonts w:ascii="Trebuchet MS" w:hAnsi="Trebuchet MS"/>
                <w:szCs w:val="24"/>
              </w:rPr>
              <w:t>Détail</w:t>
            </w:r>
            <w:r w:rsidR="008825BA" w:rsidRPr="00DB6C77">
              <w:rPr>
                <w:rFonts w:ascii="Trebuchet MS" w:hAnsi="Trebuchet MS"/>
                <w:szCs w:val="24"/>
              </w:rPr>
              <w:t xml:space="preserve"> </w:t>
            </w:r>
            <w:r w:rsidR="00E03CA1" w:rsidRPr="00DB6C77">
              <w:rPr>
                <w:rFonts w:ascii="Trebuchet MS" w:hAnsi="Trebuchet MS"/>
                <w:szCs w:val="24"/>
              </w:rPr>
              <w:t>quantitatif et estimatif,</w:t>
            </w:r>
            <w:r w:rsidR="00E03CA1" w:rsidRPr="00DB6C77">
              <w:rPr>
                <w:rStyle w:val="Appelnotedebasdep"/>
                <w:rFonts w:ascii="Trebuchet MS" w:hAnsi="Trebuchet MS"/>
                <w:szCs w:val="24"/>
              </w:rPr>
              <w:footnoteReference w:id="1"/>
            </w:r>
            <w:r w:rsidR="00E03CA1" w:rsidRPr="00DB6C77">
              <w:rPr>
                <w:rFonts w:ascii="Trebuchet MS" w:hAnsi="Trebuchet MS"/>
                <w:szCs w:val="24"/>
              </w:rPr>
              <w:t xml:space="preserve"> et</w:t>
            </w:r>
          </w:p>
          <w:p w14:paraId="07C4A7AC" w14:textId="3BB565B9" w:rsidR="00E03CA1" w:rsidRPr="00DB6C77" w:rsidRDefault="00E03CA1" w:rsidP="00DB6C77">
            <w:pPr>
              <w:numPr>
                <w:ilvl w:val="0"/>
                <w:numId w:val="12"/>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DB6C77">
              <w:rPr>
                <w:rFonts w:ascii="Trebuchet MS" w:hAnsi="Trebuchet MS"/>
                <w:szCs w:val="24"/>
              </w:rPr>
              <w:t>Tout autre document</w:t>
            </w:r>
            <w:r w:rsidR="00B4682B" w:rsidRPr="00DB6C77">
              <w:rPr>
                <w:rFonts w:ascii="Trebuchet MS" w:hAnsi="Trebuchet MS"/>
                <w:szCs w:val="24"/>
              </w:rPr>
              <w:t xml:space="preserve"> </w:t>
            </w:r>
          </w:p>
        </w:tc>
      </w:tr>
      <w:tr w:rsidR="00CC6666" w:rsidRPr="00DB6C77" w14:paraId="06154CED" w14:textId="77777777" w:rsidTr="00D25635">
        <w:tc>
          <w:tcPr>
            <w:tcW w:w="2547" w:type="dxa"/>
          </w:tcPr>
          <w:p w14:paraId="10553437" w14:textId="77777777" w:rsidR="00E03CA1" w:rsidRPr="00DB6C77" w:rsidRDefault="00E03CA1" w:rsidP="00DB6C77">
            <w:pPr>
              <w:pStyle w:val="00SectionVIIISubtitle"/>
              <w:spacing w:before="120" w:after="120" w:line="276" w:lineRule="auto"/>
              <w:jc w:val="both"/>
              <w:rPr>
                <w:rFonts w:ascii="Trebuchet MS" w:hAnsi="Trebuchet MS"/>
              </w:rPr>
            </w:pPr>
            <w:bookmarkStart w:id="162" w:name="_Toc37352266"/>
            <w:bookmarkStart w:id="163" w:name="_Toc60920401"/>
            <w:r w:rsidRPr="00DB6C77">
              <w:rPr>
                <w:rFonts w:ascii="Trebuchet MS" w:hAnsi="Trebuchet MS"/>
              </w:rPr>
              <w:lastRenderedPageBreak/>
              <w:t>Interdictions</w:t>
            </w:r>
            <w:bookmarkEnd w:id="162"/>
            <w:bookmarkEnd w:id="163"/>
          </w:p>
        </w:tc>
        <w:tc>
          <w:tcPr>
            <w:tcW w:w="7513" w:type="dxa"/>
          </w:tcPr>
          <w:p w14:paraId="2FC0E96D" w14:textId="77777777"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lang w:eastAsia="en-US"/>
              </w:rPr>
            </w:pPr>
            <w:r w:rsidRPr="00DB6C77">
              <w:rPr>
                <w:rFonts w:ascii="Trebuchet MS" w:hAnsi="Trebuchet MS"/>
                <w:szCs w:val="24"/>
                <w:lang w:eastAsia="en-US"/>
              </w:rPr>
              <w:t>4.1</w:t>
            </w:r>
            <w:r w:rsidR="00337B13" w:rsidRPr="00DB6C77">
              <w:rPr>
                <w:rFonts w:ascii="Trebuchet MS" w:hAnsi="Trebuchet MS"/>
                <w:szCs w:val="24"/>
              </w:rPr>
              <w:tab/>
            </w:r>
            <w:r w:rsidR="00D20101" w:rsidRPr="00DB6C77">
              <w:rPr>
                <w:rFonts w:ascii="Trebuchet MS" w:hAnsi="Trebuchet MS"/>
                <w:szCs w:val="24"/>
                <w:lang w:eastAsia="en-US"/>
              </w:rPr>
              <w:t>Durant</w:t>
            </w:r>
            <w:r w:rsidRPr="00DB6C77">
              <w:rPr>
                <w:rFonts w:ascii="Trebuchet MS" w:hAnsi="Trebuchet MS"/>
                <w:szCs w:val="24"/>
                <w:lang w:eastAsia="en-US"/>
              </w:rPr>
              <w:t xml:space="preserve"> l’exécution du Marché,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se conformer aux interdictions d’importation de biens et de services dans le pays du Maître d’Ouvrage lorsque :</w:t>
            </w:r>
          </w:p>
          <w:p w14:paraId="16C7C8B7" w14:textId="77777777" w:rsidR="00E03CA1" w:rsidRPr="00DB6C77" w:rsidRDefault="00E03CA1" w:rsidP="00DB6C77">
            <w:pPr>
              <w:spacing w:before="120" w:after="120" w:line="276" w:lineRule="auto"/>
              <w:ind w:left="878" w:hanging="270"/>
              <w:jc w:val="both"/>
              <w:rPr>
                <w:rFonts w:ascii="Trebuchet MS" w:hAnsi="Trebuchet MS"/>
                <w:szCs w:val="24"/>
                <w:lang w:eastAsia="en-US"/>
              </w:rPr>
            </w:pPr>
            <w:r w:rsidRPr="00DB6C77">
              <w:rPr>
                <w:rFonts w:ascii="Trebuchet MS" w:hAnsi="Trebuchet MS"/>
                <w:szCs w:val="24"/>
                <w:lang w:eastAsia="en-US"/>
              </w:rPr>
              <w:t xml:space="preserve">a) en droit ou en règlements officiels, le pays de l’Emprunteur interdit les relations commerciales avec ce pays ; ou </w:t>
            </w:r>
          </w:p>
          <w:p w14:paraId="096BC29A" w14:textId="77777777" w:rsidR="00E03CA1" w:rsidRPr="00DB6C77" w:rsidRDefault="00E03CA1" w:rsidP="00DB6C77">
            <w:pPr>
              <w:spacing w:before="120" w:after="120" w:line="276" w:lineRule="auto"/>
              <w:ind w:left="878" w:hanging="270"/>
              <w:jc w:val="both"/>
              <w:rPr>
                <w:rFonts w:ascii="Trebuchet MS" w:hAnsi="Trebuchet MS"/>
                <w:szCs w:val="24"/>
                <w:lang w:eastAsia="en-US"/>
              </w:rPr>
            </w:pPr>
            <w:r w:rsidRPr="00DB6C77">
              <w:rPr>
                <w:rFonts w:ascii="Trebuchet MS" w:hAnsi="Trebuchet MS"/>
                <w:szCs w:val="24"/>
                <w:lang w:eastAsia="en-US"/>
              </w:rPr>
              <w:t xml:space="preserve">b) </w:t>
            </w:r>
            <w:r w:rsidR="00D20101" w:rsidRPr="00DB6C77">
              <w:rPr>
                <w:rFonts w:ascii="Trebuchet MS" w:hAnsi="Trebuchet MS"/>
                <w:szCs w:val="24"/>
                <w:lang w:eastAsia="en-US"/>
              </w:rPr>
              <w:t>en application</w:t>
            </w:r>
            <w:r w:rsidRPr="00DB6C77">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DB6C77">
              <w:rPr>
                <w:rFonts w:ascii="Trebuchet MS" w:hAnsi="Trebuchet MS"/>
                <w:szCs w:val="24"/>
                <w:lang w:eastAsia="en-US"/>
              </w:rPr>
              <w:t xml:space="preserve">biens </w:t>
            </w:r>
            <w:r w:rsidRPr="00DB6C77">
              <w:rPr>
                <w:rFonts w:ascii="Trebuchet MS" w:hAnsi="Trebuchet MS"/>
                <w:szCs w:val="24"/>
                <w:lang w:eastAsia="en-US"/>
              </w:rPr>
              <w:t>en provenance de ce pays ou tout paiement à un pays, une personne ou une entité de ce pays.</w:t>
            </w:r>
          </w:p>
        </w:tc>
      </w:tr>
      <w:tr w:rsidR="00CC6666" w:rsidRPr="00DB6C77" w14:paraId="45F9F9F2" w14:textId="77777777" w:rsidTr="00D25635">
        <w:tc>
          <w:tcPr>
            <w:tcW w:w="2547" w:type="dxa"/>
          </w:tcPr>
          <w:p w14:paraId="7A34DA0D" w14:textId="77777777" w:rsidR="00E03CA1" w:rsidRPr="00DB6C77" w:rsidRDefault="00E03CA1" w:rsidP="00DB6C77">
            <w:pPr>
              <w:pStyle w:val="00SectionVIIISubtitle"/>
              <w:spacing w:before="120" w:after="120" w:line="276" w:lineRule="auto"/>
              <w:jc w:val="both"/>
              <w:rPr>
                <w:rFonts w:ascii="Trebuchet MS" w:hAnsi="Trebuchet MS"/>
              </w:rPr>
            </w:pPr>
            <w:bookmarkStart w:id="164" w:name="_Toc478922784"/>
            <w:bookmarkStart w:id="165" w:name="_Toc60920402"/>
            <w:r w:rsidRPr="00DB6C77">
              <w:rPr>
                <w:rFonts w:ascii="Trebuchet MS" w:hAnsi="Trebuchet MS"/>
              </w:rPr>
              <w:t xml:space="preserve">Décisions du </w:t>
            </w:r>
            <w:bookmarkEnd w:id="164"/>
            <w:r w:rsidRPr="00DB6C77">
              <w:rPr>
                <w:rFonts w:ascii="Trebuchet MS" w:hAnsi="Trebuchet MS"/>
              </w:rPr>
              <w:t>Directeur de Projet</w:t>
            </w:r>
            <w:bookmarkEnd w:id="165"/>
          </w:p>
        </w:tc>
        <w:tc>
          <w:tcPr>
            <w:tcW w:w="7513" w:type="dxa"/>
          </w:tcPr>
          <w:p w14:paraId="589E24E3" w14:textId="77777777"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rPr>
            </w:pPr>
            <w:r w:rsidRPr="00DB6C77">
              <w:rPr>
                <w:rFonts w:ascii="Trebuchet MS" w:hAnsi="Trebuchet MS"/>
                <w:szCs w:val="24"/>
              </w:rPr>
              <w:t>5.1</w:t>
            </w:r>
            <w:r w:rsidRPr="00DB6C77">
              <w:rPr>
                <w:rFonts w:ascii="Trebuchet MS" w:hAnsi="Trebuchet MS"/>
                <w:szCs w:val="24"/>
              </w:rPr>
              <w:tab/>
              <w:t>Sous réserve de dispositions contraires, le Directeur de Projet décidera des questions contractuelles entre le Maître d’Ouvrage et l’</w:t>
            </w:r>
            <w:r w:rsidR="00ED32C5" w:rsidRPr="00DB6C77">
              <w:rPr>
                <w:rFonts w:ascii="Trebuchet MS" w:hAnsi="Trebuchet MS"/>
                <w:szCs w:val="24"/>
              </w:rPr>
              <w:t>Entreprise</w:t>
            </w:r>
            <w:r w:rsidRPr="00DB6C77">
              <w:rPr>
                <w:rFonts w:ascii="Trebuchet MS" w:hAnsi="Trebuchet MS"/>
                <w:szCs w:val="24"/>
              </w:rPr>
              <w:t xml:space="preserve"> en sa qualité de représentant du Maître d’Ouvrage.</w:t>
            </w:r>
          </w:p>
        </w:tc>
      </w:tr>
      <w:tr w:rsidR="00CC6666" w:rsidRPr="00DB6C77" w14:paraId="280DDBCF" w14:textId="77777777" w:rsidTr="00D25635">
        <w:trPr>
          <w:trHeight w:val="973"/>
        </w:trPr>
        <w:tc>
          <w:tcPr>
            <w:tcW w:w="2547" w:type="dxa"/>
          </w:tcPr>
          <w:p w14:paraId="21F69ED2" w14:textId="77777777" w:rsidR="00E03CA1" w:rsidRPr="00DB6C77" w:rsidRDefault="00E03CA1" w:rsidP="00DB6C77">
            <w:pPr>
              <w:pStyle w:val="00SectionVIIISubtitle"/>
              <w:spacing w:before="120" w:after="120" w:line="276" w:lineRule="auto"/>
              <w:jc w:val="both"/>
              <w:rPr>
                <w:rFonts w:ascii="Trebuchet MS" w:hAnsi="Trebuchet MS"/>
              </w:rPr>
            </w:pPr>
            <w:bookmarkStart w:id="166" w:name="_Toc478922787"/>
            <w:bookmarkStart w:id="167" w:name="_Toc60920403"/>
            <w:r w:rsidRPr="00DB6C77">
              <w:rPr>
                <w:rFonts w:ascii="Trebuchet MS" w:hAnsi="Trebuchet MS"/>
              </w:rPr>
              <w:t>Sous-traitance</w:t>
            </w:r>
            <w:bookmarkEnd w:id="166"/>
            <w:bookmarkEnd w:id="167"/>
          </w:p>
        </w:tc>
        <w:tc>
          <w:tcPr>
            <w:tcW w:w="7513" w:type="dxa"/>
          </w:tcPr>
          <w:p w14:paraId="0D3792F8" w14:textId="24D467EB" w:rsidR="00E03CA1" w:rsidRPr="00DB6C77" w:rsidRDefault="00E03CA1" w:rsidP="00DB6C77">
            <w:pPr>
              <w:spacing w:before="120" w:after="120" w:line="276" w:lineRule="auto"/>
              <w:ind w:left="521" w:hanging="521"/>
              <w:jc w:val="both"/>
              <w:rPr>
                <w:rFonts w:ascii="Trebuchet MS" w:hAnsi="Trebuchet MS"/>
                <w:szCs w:val="24"/>
              </w:rPr>
            </w:pPr>
            <w:r w:rsidRPr="00DB6C77">
              <w:rPr>
                <w:rFonts w:ascii="Trebuchet MS" w:hAnsi="Trebuchet MS"/>
                <w:szCs w:val="24"/>
              </w:rPr>
              <w:t>6.1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peut souscrire des marchés de sous-traitance avec l’approbation du Directeur de Projet mais ne peut céder le Marché sans avoir reçu l’accord écrit du Maître d’Ouvrage. La sous-traitance ne </w:t>
            </w:r>
            <w:r w:rsidR="00D864D4" w:rsidRPr="00DB6C77">
              <w:rPr>
                <w:rFonts w:ascii="Trebuchet MS" w:hAnsi="Trebuchet MS"/>
                <w:szCs w:val="24"/>
              </w:rPr>
              <w:t>modifie</w:t>
            </w:r>
            <w:r w:rsidRPr="00DB6C77">
              <w:rPr>
                <w:rFonts w:ascii="Trebuchet MS" w:hAnsi="Trebuchet MS"/>
                <w:szCs w:val="24"/>
              </w:rPr>
              <w:t xml:space="preserve"> pas les obligations de l’</w:t>
            </w:r>
            <w:r w:rsidR="00ED32C5" w:rsidRPr="00DB6C77">
              <w:rPr>
                <w:rFonts w:ascii="Trebuchet MS" w:hAnsi="Trebuchet MS"/>
                <w:szCs w:val="24"/>
              </w:rPr>
              <w:t>Entreprise</w:t>
            </w:r>
            <w:r w:rsidRPr="00DB6C77">
              <w:rPr>
                <w:rFonts w:ascii="Trebuchet MS" w:hAnsi="Trebuchet MS"/>
                <w:szCs w:val="24"/>
              </w:rPr>
              <w:t xml:space="preserve">. </w:t>
            </w:r>
          </w:p>
        </w:tc>
      </w:tr>
      <w:tr w:rsidR="00CC6666" w:rsidRPr="00DB6C77" w14:paraId="2AE5A19E" w14:textId="77777777" w:rsidTr="00D25635">
        <w:trPr>
          <w:trHeight w:val="674"/>
        </w:trPr>
        <w:tc>
          <w:tcPr>
            <w:tcW w:w="2547" w:type="dxa"/>
          </w:tcPr>
          <w:p w14:paraId="36B65204" w14:textId="77777777" w:rsidR="00E03CA1" w:rsidRPr="00DB6C77" w:rsidRDefault="00E03CA1" w:rsidP="00DB6C77">
            <w:pPr>
              <w:pStyle w:val="00SectionVIIISubtitle"/>
              <w:spacing w:before="120" w:after="120" w:line="276" w:lineRule="auto"/>
              <w:jc w:val="both"/>
              <w:rPr>
                <w:rFonts w:ascii="Trebuchet MS" w:hAnsi="Trebuchet MS"/>
              </w:rPr>
            </w:pPr>
            <w:bookmarkStart w:id="168" w:name="_Toc478922788"/>
            <w:bookmarkStart w:id="169" w:name="_Toc60920404"/>
            <w:r w:rsidRPr="00DB6C77">
              <w:rPr>
                <w:rFonts w:ascii="Trebuchet MS" w:hAnsi="Trebuchet MS"/>
              </w:rPr>
              <w:t xml:space="preserve">Autres </w:t>
            </w:r>
            <w:r w:rsidR="00ED32C5" w:rsidRPr="00DB6C77">
              <w:rPr>
                <w:rFonts w:ascii="Trebuchet MS" w:hAnsi="Trebuchet MS"/>
              </w:rPr>
              <w:t>Entreprise</w:t>
            </w:r>
            <w:r w:rsidRPr="00DB6C77">
              <w:rPr>
                <w:rFonts w:ascii="Trebuchet MS" w:hAnsi="Trebuchet MS"/>
              </w:rPr>
              <w:t>s</w:t>
            </w:r>
            <w:bookmarkEnd w:id="168"/>
            <w:bookmarkEnd w:id="169"/>
          </w:p>
        </w:tc>
        <w:tc>
          <w:tcPr>
            <w:tcW w:w="7513" w:type="dxa"/>
          </w:tcPr>
          <w:p w14:paraId="0B7537AD" w14:textId="77777777" w:rsidR="00E03CA1" w:rsidRPr="00DB6C77" w:rsidRDefault="00E03CA1" w:rsidP="00DB6C77">
            <w:pPr>
              <w:suppressAutoHyphens/>
              <w:spacing w:before="120" w:after="120" w:line="276" w:lineRule="auto"/>
              <w:ind w:left="521" w:right="-72" w:hanging="521"/>
              <w:jc w:val="both"/>
              <w:rPr>
                <w:rFonts w:ascii="Trebuchet MS" w:hAnsi="Trebuchet MS"/>
                <w:szCs w:val="24"/>
                <w:lang w:eastAsia="en-US"/>
              </w:rPr>
            </w:pPr>
            <w:r w:rsidRPr="00DB6C77">
              <w:rPr>
                <w:rFonts w:ascii="Trebuchet MS" w:hAnsi="Trebuchet MS"/>
                <w:szCs w:val="24"/>
              </w:rPr>
              <w:t>7.1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coopérera avec, et permettra à d’autres </w:t>
            </w:r>
            <w:r w:rsidR="00ED32C5" w:rsidRPr="00DB6C77">
              <w:rPr>
                <w:rFonts w:ascii="Trebuchet MS" w:hAnsi="Trebuchet MS"/>
                <w:szCs w:val="24"/>
              </w:rPr>
              <w:t>Entreprise</w:t>
            </w:r>
            <w:r w:rsidRPr="00DB6C77">
              <w:rPr>
                <w:rFonts w:ascii="Trebuchet MS" w:hAnsi="Trebuchet MS"/>
                <w:szCs w:val="24"/>
              </w:rPr>
              <w:t xml:space="preserve">s, autorités publiques et services publics, ainsi qu’au Maître d’Ouvrage, de </w:t>
            </w:r>
            <w:r w:rsidR="00D20101" w:rsidRPr="00DB6C77">
              <w:rPr>
                <w:rFonts w:ascii="Trebuchet MS" w:hAnsi="Trebuchet MS"/>
                <w:szCs w:val="24"/>
              </w:rPr>
              <w:t xml:space="preserve">réaliser </w:t>
            </w:r>
            <w:r w:rsidRPr="00DB6C77">
              <w:rPr>
                <w:rFonts w:ascii="Trebuchet MS" w:hAnsi="Trebuchet MS"/>
                <w:szCs w:val="24"/>
              </w:rPr>
              <w:t xml:space="preserve">des travaux </w:t>
            </w:r>
            <w:r w:rsidR="00D20101" w:rsidRPr="00DB6C77">
              <w:rPr>
                <w:rFonts w:ascii="Trebuchet MS" w:hAnsi="Trebuchet MS"/>
                <w:szCs w:val="24"/>
              </w:rPr>
              <w:t xml:space="preserve">qui ne font pas partie du Marché, </w:t>
            </w:r>
            <w:r w:rsidRPr="00DB6C77">
              <w:rPr>
                <w:rFonts w:ascii="Trebuchet MS" w:hAnsi="Trebuchet MS"/>
                <w:szCs w:val="24"/>
              </w:rPr>
              <w:t>sur le Site ou près du Site</w:t>
            </w:r>
            <w:bookmarkStart w:id="170" w:name="_Toc14463718"/>
            <w:bookmarkEnd w:id="170"/>
            <w:r w:rsidR="00056453" w:rsidRPr="00DB6C77">
              <w:rPr>
                <w:rFonts w:ascii="Trebuchet MS" w:hAnsi="Trebuchet MS"/>
                <w:szCs w:val="24"/>
              </w:rPr>
              <w:t>.</w:t>
            </w:r>
          </w:p>
        </w:tc>
      </w:tr>
      <w:tr w:rsidR="00CC6666" w:rsidRPr="00DB6C77" w14:paraId="10EA11DC" w14:textId="77777777" w:rsidTr="00D25635">
        <w:tc>
          <w:tcPr>
            <w:tcW w:w="2547" w:type="dxa"/>
          </w:tcPr>
          <w:p w14:paraId="467605F6" w14:textId="77777777" w:rsidR="00E03CA1" w:rsidRPr="00DB6C77" w:rsidRDefault="00E03CA1" w:rsidP="00DB6C77">
            <w:pPr>
              <w:pStyle w:val="00SectionVIIISubtitle"/>
              <w:spacing w:before="120" w:after="120" w:line="276" w:lineRule="auto"/>
              <w:jc w:val="both"/>
              <w:rPr>
                <w:rFonts w:ascii="Trebuchet MS" w:hAnsi="Trebuchet MS"/>
              </w:rPr>
            </w:pPr>
            <w:bookmarkStart w:id="171" w:name="_Toc478922789"/>
            <w:bookmarkStart w:id="172" w:name="_Toc60920405"/>
            <w:r w:rsidRPr="00DB6C77">
              <w:rPr>
                <w:rFonts w:ascii="Trebuchet MS" w:hAnsi="Trebuchet MS"/>
              </w:rPr>
              <w:lastRenderedPageBreak/>
              <w:t>Personnel et Matériel</w:t>
            </w:r>
            <w:bookmarkEnd w:id="171"/>
            <w:bookmarkEnd w:id="172"/>
          </w:p>
        </w:tc>
        <w:tc>
          <w:tcPr>
            <w:tcW w:w="7513" w:type="dxa"/>
          </w:tcPr>
          <w:p w14:paraId="38CF86DC" w14:textId="69F8B2E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8.1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emploiera le Personnel Clé et utilisera le Matériel identifié dans son Offre, pour exécuter</w:t>
            </w:r>
            <w:r w:rsidR="00071497" w:rsidRPr="00DB6C77">
              <w:rPr>
                <w:rFonts w:ascii="Trebuchet MS" w:hAnsi="Trebuchet MS"/>
                <w:szCs w:val="24"/>
              </w:rPr>
              <w:t xml:space="preserve"> </w:t>
            </w:r>
            <w:r w:rsidRPr="00DB6C77">
              <w:rPr>
                <w:rFonts w:ascii="Trebuchet MS" w:hAnsi="Trebuchet MS"/>
                <w:szCs w:val="24"/>
              </w:rPr>
              <w:t>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0C756D42" w14:textId="17F484EA" w:rsidR="00E03CA1" w:rsidRPr="00DB6C77" w:rsidRDefault="00E03CA1" w:rsidP="00DB6C77">
            <w:pPr>
              <w:overflowPunct w:val="0"/>
              <w:spacing w:before="120" w:after="120" w:line="276" w:lineRule="auto"/>
              <w:ind w:left="540" w:right="36" w:hanging="540"/>
              <w:jc w:val="both"/>
              <w:textAlignment w:val="baseline"/>
              <w:rPr>
                <w:rFonts w:ascii="Trebuchet MS" w:hAnsi="Trebuchet MS"/>
                <w:szCs w:val="24"/>
                <w:lang w:eastAsia="en-US"/>
              </w:rPr>
            </w:pPr>
            <w:r w:rsidRPr="00DB6C77">
              <w:rPr>
                <w:rFonts w:ascii="Trebuchet MS" w:hAnsi="Trebuchet MS"/>
                <w:szCs w:val="24"/>
              </w:rPr>
              <w:t>8.2</w:t>
            </w:r>
            <w:r w:rsidRPr="00DB6C77">
              <w:rPr>
                <w:rFonts w:ascii="Trebuchet MS" w:hAnsi="Trebuchet MS"/>
                <w:szCs w:val="24"/>
              </w:rPr>
              <w:tab/>
            </w:r>
            <w:r w:rsidRPr="00DB6C77">
              <w:rPr>
                <w:rFonts w:ascii="Trebuchet MS" w:hAnsi="Trebuchet MS"/>
                <w:szCs w:val="24"/>
                <w:lang w:eastAsia="en-US"/>
              </w:rPr>
              <w:t>Le Directeur de Projet peut exiger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qu’il retire (ou fasse retirer) toute personne employée sur le Site ou sur les travaux, y compris le personnel clé (le cas échéant), </w:t>
            </w:r>
            <w:r w:rsidR="00D84600" w:rsidRPr="00DB6C77">
              <w:rPr>
                <w:rFonts w:ascii="Trebuchet MS" w:hAnsi="Trebuchet MS"/>
                <w:szCs w:val="24"/>
                <w:lang w:eastAsia="en-US"/>
              </w:rPr>
              <w:t>qui :</w:t>
            </w:r>
            <w:r w:rsidRPr="00DB6C77">
              <w:rPr>
                <w:rFonts w:ascii="Trebuchet MS" w:hAnsi="Trebuchet MS"/>
                <w:szCs w:val="24"/>
                <w:lang w:eastAsia="en-US"/>
              </w:rPr>
              <w:t xml:space="preserve"> </w:t>
            </w:r>
          </w:p>
          <w:p w14:paraId="0FED2D75" w14:textId="0DEC75AE" w:rsidR="00E03CA1" w:rsidRPr="00DB6C77" w:rsidRDefault="00D84600" w:rsidP="00DB6C77">
            <w:pPr>
              <w:spacing w:before="120" w:after="120" w:line="276" w:lineRule="auto"/>
              <w:ind w:left="884" w:hanging="360"/>
              <w:jc w:val="both"/>
              <w:rPr>
                <w:rFonts w:ascii="Trebuchet MS" w:hAnsi="Trebuchet MS"/>
                <w:szCs w:val="24"/>
              </w:rPr>
            </w:pPr>
            <w:r w:rsidRPr="00DB6C77">
              <w:rPr>
                <w:rFonts w:ascii="Trebuchet MS" w:hAnsi="Trebuchet MS"/>
                <w:szCs w:val="24"/>
              </w:rPr>
              <w:t>a) persiste</w:t>
            </w:r>
            <w:r w:rsidR="00E03CA1" w:rsidRPr="00DB6C77">
              <w:rPr>
                <w:rFonts w:ascii="Trebuchet MS" w:hAnsi="Trebuchet MS"/>
                <w:szCs w:val="24"/>
              </w:rPr>
              <w:t xml:space="preserve"> dans l’inconduite ou le manque de </w:t>
            </w:r>
            <w:r w:rsidRPr="00DB6C77">
              <w:rPr>
                <w:rFonts w:ascii="Trebuchet MS" w:hAnsi="Trebuchet MS"/>
                <w:szCs w:val="24"/>
              </w:rPr>
              <w:t>diligence ;</w:t>
            </w:r>
            <w:r w:rsidR="00E03CA1" w:rsidRPr="00DB6C77">
              <w:rPr>
                <w:rFonts w:ascii="Trebuchet MS" w:hAnsi="Trebuchet MS"/>
                <w:szCs w:val="24"/>
              </w:rPr>
              <w:t xml:space="preserve"> </w:t>
            </w:r>
          </w:p>
          <w:p w14:paraId="18F5A8FD" w14:textId="27E8E1F2" w:rsidR="00E03CA1" w:rsidRPr="00DB6C77" w:rsidRDefault="00E03CA1" w:rsidP="00DB6C77">
            <w:pPr>
              <w:spacing w:before="120" w:after="120" w:line="276" w:lineRule="auto"/>
              <w:ind w:left="788" w:hanging="264"/>
              <w:jc w:val="both"/>
              <w:rPr>
                <w:rFonts w:ascii="Trebuchet MS" w:hAnsi="Trebuchet MS"/>
                <w:szCs w:val="24"/>
              </w:rPr>
            </w:pPr>
            <w:r w:rsidRPr="00DB6C77">
              <w:rPr>
                <w:rFonts w:ascii="Trebuchet MS" w:hAnsi="Trebuchet MS"/>
                <w:szCs w:val="24"/>
              </w:rPr>
              <w:t xml:space="preserve">b) s’acquitte de ses fonctions de manière incompétente ou </w:t>
            </w:r>
            <w:r w:rsidR="00D84600" w:rsidRPr="00DB6C77">
              <w:rPr>
                <w:rFonts w:ascii="Trebuchet MS" w:hAnsi="Trebuchet MS"/>
                <w:szCs w:val="24"/>
              </w:rPr>
              <w:t>négligente ;</w:t>
            </w:r>
            <w:r w:rsidRPr="00DB6C77">
              <w:rPr>
                <w:rFonts w:ascii="Trebuchet MS" w:hAnsi="Trebuchet MS"/>
                <w:szCs w:val="24"/>
              </w:rPr>
              <w:t xml:space="preserve"> </w:t>
            </w:r>
          </w:p>
          <w:p w14:paraId="2360B054" w14:textId="0372A9BB" w:rsidR="00E03CA1" w:rsidRPr="00DB6C77" w:rsidRDefault="00E03CA1" w:rsidP="00DB6C77">
            <w:pPr>
              <w:spacing w:before="120" w:after="120" w:line="276" w:lineRule="auto"/>
              <w:ind w:left="884" w:hanging="360"/>
              <w:jc w:val="both"/>
              <w:rPr>
                <w:rFonts w:ascii="Trebuchet MS" w:hAnsi="Trebuchet MS"/>
                <w:szCs w:val="24"/>
                <w:lang w:eastAsia="en-US"/>
              </w:rPr>
            </w:pPr>
            <w:r w:rsidRPr="00DB6C77">
              <w:rPr>
                <w:rFonts w:ascii="Trebuchet MS" w:hAnsi="Trebuchet MS"/>
                <w:szCs w:val="24"/>
                <w:lang w:eastAsia="en-US"/>
              </w:rPr>
              <w:t xml:space="preserve">c) ne se conforme pas aux dispositions du </w:t>
            </w:r>
            <w:r w:rsidR="00D84600" w:rsidRPr="00DB6C77">
              <w:rPr>
                <w:rFonts w:ascii="Trebuchet MS" w:hAnsi="Trebuchet MS"/>
                <w:szCs w:val="24"/>
                <w:lang w:eastAsia="en-US"/>
              </w:rPr>
              <w:t>Marché ;</w:t>
            </w:r>
          </w:p>
          <w:p w14:paraId="4F5945C1" w14:textId="7ADC07A9"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t>d) persiste dans une conduite préjudiciable à la sécurité, à l’hygiène ou à la protection de l’environnement</w:t>
            </w:r>
            <w:r w:rsidR="00D84600" w:rsidRPr="00DB6C77">
              <w:rPr>
                <w:rFonts w:ascii="Trebuchet MS" w:hAnsi="Trebuchet MS"/>
                <w:szCs w:val="24"/>
              </w:rPr>
              <w:t xml:space="preserve"> </w:t>
            </w:r>
            <w:r w:rsidRPr="00DB6C77">
              <w:rPr>
                <w:rFonts w:ascii="Trebuchet MS" w:hAnsi="Trebuchet MS"/>
                <w:szCs w:val="24"/>
              </w:rPr>
              <w:t xml:space="preserve">; </w:t>
            </w:r>
          </w:p>
          <w:p w14:paraId="2ED5E2A4" w14:textId="794AEE25"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t xml:space="preserve">e) se livre </w:t>
            </w:r>
            <w:r w:rsidR="00056453" w:rsidRPr="00DB6C77">
              <w:rPr>
                <w:rFonts w:ascii="Trebuchet MS" w:hAnsi="Trebuchet MS"/>
                <w:szCs w:val="24"/>
              </w:rPr>
              <w:t xml:space="preserve">au </w:t>
            </w:r>
            <w:r w:rsidRPr="00DB6C77">
              <w:rPr>
                <w:rFonts w:ascii="Trebuchet MS" w:hAnsi="Trebuchet MS"/>
                <w:szCs w:val="24"/>
              </w:rPr>
              <w:t>Ha</w:t>
            </w:r>
            <w:r w:rsidR="00056453" w:rsidRPr="00DB6C77">
              <w:rPr>
                <w:rFonts w:ascii="Trebuchet MS" w:hAnsi="Trebuchet MS"/>
                <w:szCs w:val="24"/>
              </w:rPr>
              <w:t>r</w:t>
            </w:r>
            <w:r w:rsidRPr="00DB6C77">
              <w:rPr>
                <w:rFonts w:ascii="Trebuchet MS" w:hAnsi="Trebuchet MS"/>
                <w:szCs w:val="24"/>
              </w:rPr>
              <w:t xml:space="preserve">cèlement Sexuel, </w:t>
            </w:r>
            <w:r w:rsidR="00056453" w:rsidRPr="00DB6C77">
              <w:rPr>
                <w:rFonts w:ascii="Trebuchet MS" w:hAnsi="Trebuchet MS"/>
                <w:szCs w:val="24"/>
              </w:rPr>
              <w:t xml:space="preserve">à </w:t>
            </w:r>
            <w:r w:rsidRPr="00DB6C77">
              <w:rPr>
                <w:rFonts w:ascii="Trebuchet MS" w:hAnsi="Trebuchet MS"/>
                <w:szCs w:val="24"/>
              </w:rPr>
              <w:t xml:space="preserve">l’Exploitation Sexuelle, </w:t>
            </w:r>
            <w:r w:rsidR="00056453" w:rsidRPr="00DB6C77">
              <w:rPr>
                <w:rFonts w:ascii="Trebuchet MS" w:hAnsi="Trebuchet MS"/>
                <w:szCs w:val="24"/>
              </w:rPr>
              <w:t xml:space="preserve">aux </w:t>
            </w:r>
            <w:r w:rsidRPr="00DB6C77">
              <w:rPr>
                <w:rFonts w:ascii="Trebuchet MS" w:hAnsi="Trebuchet MS"/>
                <w:szCs w:val="24"/>
              </w:rPr>
              <w:t>Abus Sexuels ou à toutes formes d’activités sexuell</w:t>
            </w:r>
            <w:r w:rsidR="00056453" w:rsidRPr="00DB6C77">
              <w:rPr>
                <w:rFonts w:ascii="Trebuchet MS" w:hAnsi="Trebuchet MS"/>
                <w:szCs w:val="24"/>
              </w:rPr>
              <w:t>e</w:t>
            </w:r>
            <w:r w:rsidRPr="00DB6C77">
              <w:rPr>
                <w:rFonts w:ascii="Trebuchet MS" w:hAnsi="Trebuchet MS"/>
                <w:szCs w:val="24"/>
              </w:rPr>
              <w:t xml:space="preserve">s avec des personnes de moins de dix-huit (18) ans, sauf en cas de mariage </w:t>
            </w:r>
            <w:r w:rsidR="00D84600" w:rsidRPr="00DB6C77">
              <w:rPr>
                <w:rFonts w:ascii="Trebuchet MS" w:hAnsi="Trebuchet MS"/>
                <w:szCs w:val="24"/>
              </w:rPr>
              <w:t>préexistant</w:t>
            </w:r>
            <w:r w:rsidRPr="00DB6C77">
              <w:rPr>
                <w:rFonts w:ascii="Trebuchet MS" w:hAnsi="Trebuchet MS"/>
                <w:szCs w:val="24"/>
              </w:rPr>
              <w:t> ;</w:t>
            </w:r>
          </w:p>
          <w:p w14:paraId="5E648C23" w14:textId="2E9084FF" w:rsidR="00E03CA1" w:rsidRPr="00DB6C77" w:rsidRDefault="00E03CA1" w:rsidP="00DB6C77">
            <w:pPr>
              <w:spacing w:before="120" w:after="120" w:line="276" w:lineRule="auto"/>
              <w:ind w:left="788" w:hanging="270"/>
              <w:jc w:val="both"/>
              <w:rPr>
                <w:rFonts w:ascii="Trebuchet MS" w:hAnsi="Trebuchet MS"/>
                <w:szCs w:val="24"/>
              </w:rPr>
            </w:pPr>
            <w:r w:rsidRPr="00DB6C77">
              <w:rPr>
                <w:rFonts w:ascii="Trebuchet MS" w:hAnsi="Trebuchet MS"/>
                <w:szCs w:val="24"/>
              </w:rPr>
              <w:t>f)  est reconnu, sur la base de preuves raisonnables, comme s’étant livré à des actes de</w:t>
            </w:r>
            <w:r w:rsidR="00D84600" w:rsidRPr="00DB6C77">
              <w:rPr>
                <w:rFonts w:ascii="Trebuchet MS" w:hAnsi="Trebuchet MS"/>
                <w:szCs w:val="24"/>
              </w:rPr>
              <w:t xml:space="preserve"> </w:t>
            </w:r>
            <w:r w:rsidRPr="00DB6C77">
              <w:rPr>
                <w:rFonts w:ascii="Trebuchet MS" w:hAnsi="Trebuchet MS"/>
                <w:szCs w:val="24"/>
              </w:rPr>
              <w:t>Fraude et Corruption au cours de l’exécution des travaux</w:t>
            </w:r>
            <w:r w:rsidR="00D84600" w:rsidRPr="00DB6C77">
              <w:rPr>
                <w:rFonts w:ascii="Trebuchet MS" w:hAnsi="Trebuchet MS"/>
                <w:szCs w:val="24"/>
              </w:rPr>
              <w:t xml:space="preserve"> </w:t>
            </w:r>
            <w:r w:rsidRPr="00DB6C77">
              <w:rPr>
                <w:rFonts w:ascii="Trebuchet MS" w:hAnsi="Trebuchet MS"/>
                <w:szCs w:val="24"/>
              </w:rPr>
              <w:t>; ou</w:t>
            </w:r>
          </w:p>
          <w:p w14:paraId="5260FD65" w14:textId="0AC65766" w:rsidR="00E03CA1" w:rsidRPr="00DB6C77" w:rsidRDefault="00E03CA1" w:rsidP="00DB6C77">
            <w:pPr>
              <w:spacing w:before="120" w:after="120" w:line="276" w:lineRule="auto"/>
              <w:ind w:left="788" w:hanging="264"/>
              <w:jc w:val="both"/>
              <w:rPr>
                <w:rFonts w:ascii="Trebuchet MS" w:hAnsi="Trebuchet MS"/>
                <w:szCs w:val="24"/>
              </w:rPr>
            </w:pPr>
            <w:r w:rsidRPr="00DB6C77">
              <w:rPr>
                <w:rFonts w:ascii="Trebuchet MS" w:hAnsi="Trebuchet MS"/>
                <w:szCs w:val="24"/>
              </w:rPr>
              <w:t>g) a été recruté parmi le personnel du Maître d’Ouvrage</w:t>
            </w:r>
            <w:r w:rsidR="00D84600" w:rsidRPr="00DB6C77">
              <w:rPr>
                <w:rFonts w:ascii="Trebuchet MS" w:hAnsi="Trebuchet MS"/>
                <w:szCs w:val="24"/>
              </w:rPr>
              <w:t xml:space="preserve"> </w:t>
            </w:r>
            <w:r w:rsidRPr="00DB6C77">
              <w:rPr>
                <w:rFonts w:ascii="Trebuchet MS" w:hAnsi="Trebuchet MS"/>
                <w:szCs w:val="24"/>
              </w:rPr>
              <w:t>;</w:t>
            </w:r>
          </w:p>
          <w:p w14:paraId="6DE5EDFF" w14:textId="75564150" w:rsidR="00E03CA1" w:rsidRPr="00DB6C77" w:rsidRDefault="00E03CA1" w:rsidP="00DB6C77">
            <w:pPr>
              <w:spacing w:before="120" w:after="120" w:line="276" w:lineRule="auto"/>
              <w:ind w:left="530"/>
              <w:jc w:val="both"/>
              <w:rPr>
                <w:rFonts w:ascii="Trebuchet MS" w:hAnsi="Trebuchet MS"/>
                <w:szCs w:val="24"/>
                <w:lang w:eastAsia="en-US"/>
              </w:rPr>
            </w:pPr>
            <w:r w:rsidRPr="00DB6C77">
              <w:rPr>
                <w:rFonts w:ascii="Trebuchet MS" w:hAnsi="Trebuchet MS"/>
                <w:szCs w:val="24"/>
                <w:lang w:eastAsia="en-US"/>
              </w:rPr>
              <w:t>Le cas échéant,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alors nommer</w:t>
            </w:r>
            <w:r w:rsidR="002039C6" w:rsidRPr="00DB6C77">
              <w:rPr>
                <w:rFonts w:ascii="Trebuchet MS" w:hAnsi="Trebuchet MS"/>
                <w:szCs w:val="24"/>
                <w:lang w:eastAsia="en-US"/>
              </w:rPr>
              <w:t xml:space="preserve"> </w:t>
            </w:r>
            <w:r w:rsidRPr="00DB6C77">
              <w:rPr>
                <w:rFonts w:ascii="Trebuchet MS" w:hAnsi="Trebuchet MS"/>
                <w:szCs w:val="24"/>
                <w:lang w:eastAsia="en-US"/>
              </w:rPr>
              <w:t xml:space="preserve">rapidement (ou faire nommer) un remplaçant approprié avec des compétences et </w:t>
            </w:r>
            <w:r w:rsidR="00D84600" w:rsidRPr="00DB6C77">
              <w:rPr>
                <w:rFonts w:ascii="Trebuchet MS" w:hAnsi="Trebuchet MS"/>
                <w:szCs w:val="24"/>
                <w:lang w:eastAsia="en-US"/>
              </w:rPr>
              <w:t>une expérience équivalente</w:t>
            </w:r>
            <w:r w:rsidRPr="00DB6C77">
              <w:rPr>
                <w:rFonts w:ascii="Trebuchet MS" w:hAnsi="Trebuchet MS"/>
                <w:szCs w:val="24"/>
                <w:lang w:eastAsia="en-US"/>
              </w:rPr>
              <w:t>.</w:t>
            </w:r>
          </w:p>
          <w:p w14:paraId="28E83577"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8.3</w:t>
            </w:r>
            <w:r w:rsidR="00056453" w:rsidRPr="00DB6C77">
              <w:rPr>
                <w:rFonts w:ascii="Trebuchet MS" w:hAnsi="Trebuchet MS"/>
                <w:szCs w:val="24"/>
                <w:lang w:eastAsia="en-US"/>
              </w:rPr>
              <w:tab/>
            </w:r>
            <w:r w:rsidRPr="00DB6C77">
              <w:rPr>
                <w:rFonts w:ascii="Trebuchet MS" w:hAnsi="Trebuchet MS"/>
                <w:szCs w:val="24"/>
                <w:lang w:eastAsia="en-US"/>
              </w:rPr>
              <w:t>Main d’Œuvre</w:t>
            </w:r>
          </w:p>
          <w:p w14:paraId="6F57EA5F" w14:textId="61DC458F"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8.3.1</w:t>
            </w:r>
            <w:r w:rsidRPr="00DB6C77">
              <w:rPr>
                <w:rFonts w:ascii="Trebuchet MS" w:hAnsi="Trebuchet MS"/>
                <w:i/>
                <w:iCs/>
                <w:szCs w:val="24"/>
              </w:rPr>
              <w:t xml:space="preserve">Engagement du personnel et de la main d’œuvre. </w:t>
            </w:r>
            <w:r w:rsidRPr="00DB6C77">
              <w:rPr>
                <w:rFonts w:ascii="Trebuchet MS" w:hAnsi="Trebuchet MS"/>
                <w:szCs w:val="24"/>
              </w:rPr>
              <w:t>L’</w:t>
            </w:r>
            <w:r w:rsidR="00ED32C5" w:rsidRPr="00DB6C77">
              <w:rPr>
                <w:rFonts w:ascii="Trebuchet MS" w:hAnsi="Trebuchet MS"/>
                <w:szCs w:val="24"/>
              </w:rPr>
              <w:t>Entreprise</w:t>
            </w:r>
            <w:r w:rsidRPr="00DB6C77">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DB6C77">
              <w:rPr>
                <w:rFonts w:ascii="Trebuchet MS" w:hAnsi="Trebuchet MS"/>
                <w:szCs w:val="24"/>
              </w:rPr>
              <w:t>Entreprise</w:t>
            </w:r>
            <w:r w:rsidRPr="00DB6C77">
              <w:rPr>
                <w:rFonts w:ascii="Trebuchet MS" w:hAnsi="Trebuchet MS"/>
                <w:szCs w:val="24"/>
              </w:rPr>
              <w:t xml:space="preserve"> est </w:t>
            </w:r>
            <w:r w:rsidR="00D84600" w:rsidRPr="00DB6C77">
              <w:rPr>
                <w:rFonts w:ascii="Trebuchet MS" w:hAnsi="Trebuchet MS"/>
                <w:szCs w:val="24"/>
              </w:rPr>
              <w:t>encouragée</w:t>
            </w:r>
            <w:r w:rsidRPr="00DB6C77">
              <w:rPr>
                <w:rFonts w:ascii="Trebuchet MS" w:hAnsi="Trebuchet MS"/>
                <w:szCs w:val="24"/>
              </w:rPr>
              <w:t>, dans la mesure du possible et raisonnable, à employer du personnel et de la main d’œuvre</w:t>
            </w:r>
            <w:r w:rsidR="002039C6" w:rsidRPr="00DB6C77">
              <w:rPr>
                <w:rFonts w:ascii="Trebuchet MS" w:hAnsi="Trebuchet MS"/>
                <w:szCs w:val="24"/>
              </w:rPr>
              <w:t xml:space="preserve"> </w:t>
            </w:r>
            <w:r w:rsidRPr="00DB6C77">
              <w:rPr>
                <w:rFonts w:ascii="Trebuchet MS" w:hAnsi="Trebuchet MS"/>
                <w:szCs w:val="24"/>
              </w:rPr>
              <w:lastRenderedPageBreak/>
              <w:t>disposant des qualifications et de l’expérience appropriées provenant du pays du Maître d’Ouvrage.</w:t>
            </w:r>
          </w:p>
          <w:p w14:paraId="1AC73E0B" w14:textId="67D8ACD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8.3.2 </w:t>
            </w:r>
            <w:r w:rsidRPr="00DB6C77">
              <w:rPr>
                <w:rFonts w:ascii="Trebuchet MS" w:hAnsi="Trebuchet MS"/>
                <w:i/>
                <w:szCs w:val="24"/>
                <w:lang w:eastAsia="en-US"/>
              </w:rPr>
              <w:t>Lois du travail</w:t>
            </w:r>
            <w:r w:rsidRPr="00DB6C77">
              <w:rPr>
                <w:rFonts w:ascii="Trebuchet MS" w:hAnsi="Trebuchet MS"/>
                <w:szCs w:val="24"/>
                <w:lang w:eastAsia="en-US"/>
              </w:rPr>
              <w:t>. L’</w:t>
            </w:r>
            <w:r w:rsidR="00ED32C5" w:rsidRPr="00DB6C77">
              <w:rPr>
                <w:rFonts w:ascii="Trebuchet MS" w:hAnsi="Trebuchet MS"/>
                <w:szCs w:val="24"/>
                <w:lang w:eastAsia="en-US"/>
              </w:rPr>
              <w:t>Entreprise</w:t>
            </w:r>
            <w:r w:rsidR="002039C6" w:rsidRPr="00DB6C77">
              <w:rPr>
                <w:rFonts w:ascii="Trebuchet MS" w:hAnsi="Trebuchet MS"/>
                <w:szCs w:val="24"/>
                <w:lang w:eastAsia="en-US"/>
              </w:rPr>
              <w:t xml:space="preserve"> </w:t>
            </w:r>
            <w:r w:rsidRPr="00DB6C77">
              <w:rPr>
                <w:rFonts w:ascii="Trebuchet MS" w:hAnsi="Trebuchet MS"/>
                <w:szCs w:val="24"/>
                <w:lang w:eastAsia="en-US"/>
              </w:rPr>
              <w:t>doit se conformer à toutes les lois pertinentes du travail applicables au personnel de l’</w:t>
            </w:r>
            <w:r w:rsidR="00ED32C5" w:rsidRPr="00DB6C77">
              <w:rPr>
                <w:rFonts w:ascii="Trebuchet MS" w:hAnsi="Trebuchet MS"/>
                <w:szCs w:val="24"/>
                <w:lang w:eastAsia="en-US"/>
              </w:rPr>
              <w:t>Entreprise</w:t>
            </w:r>
            <w:r w:rsidRPr="00DB6C77">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68A3E577" w14:textId="77777777"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8.3.3</w:t>
            </w:r>
            <w:r w:rsidRPr="00DB6C77">
              <w:rPr>
                <w:rFonts w:ascii="Trebuchet MS" w:hAnsi="Trebuchet MS"/>
                <w:i/>
                <w:szCs w:val="24"/>
              </w:rPr>
              <w:t>Installations pour le personnel et la main d’œuvre</w:t>
            </w:r>
            <w:r w:rsidRPr="00DB6C77">
              <w:rPr>
                <w:rFonts w:ascii="Trebuchet MS" w:hAnsi="Trebuchet MS"/>
                <w:i/>
                <w:iCs/>
                <w:szCs w:val="24"/>
              </w:rPr>
              <w:t xml:space="preserve">. </w:t>
            </w:r>
            <w:r w:rsidRPr="00DB6C77">
              <w:rPr>
                <w:rFonts w:ascii="Trebuchet MS" w:hAnsi="Trebuchet MS"/>
                <w:szCs w:val="24"/>
              </w:rPr>
              <w:t>Sauf indication contraire dans le Marché, l’</w:t>
            </w:r>
            <w:r w:rsidR="00ED32C5" w:rsidRPr="00DB6C77">
              <w:rPr>
                <w:rFonts w:ascii="Trebuchet MS" w:hAnsi="Trebuchet MS"/>
                <w:szCs w:val="24"/>
              </w:rPr>
              <w:t>Entreprise</w:t>
            </w:r>
            <w:r w:rsidRPr="00DB6C77">
              <w:rPr>
                <w:rFonts w:ascii="Trebuchet MS" w:hAnsi="Trebuchet MS"/>
                <w:szCs w:val="24"/>
              </w:rPr>
              <w:t xml:space="preserve"> doit fournir et entretenir toutes les installations d’hébergement et de bien-être nécessaires au personnel de l’</w:t>
            </w:r>
            <w:r w:rsidR="00ED32C5" w:rsidRPr="00DB6C77">
              <w:rPr>
                <w:rFonts w:ascii="Trebuchet MS" w:hAnsi="Trebuchet MS"/>
                <w:szCs w:val="24"/>
              </w:rPr>
              <w:t>Entreprise</w:t>
            </w:r>
            <w:r w:rsidRPr="00DB6C77">
              <w:rPr>
                <w:rFonts w:ascii="Trebuchet MS" w:hAnsi="Trebuchet MS"/>
                <w:szCs w:val="24"/>
              </w:rPr>
              <w:t>.</w:t>
            </w:r>
          </w:p>
          <w:p w14:paraId="72A6EC48" w14:textId="77777777" w:rsidR="00E03CA1" w:rsidRPr="00DB6C77" w:rsidRDefault="00E03CA1" w:rsidP="00DB6C77">
            <w:pPr>
              <w:spacing w:before="120" w:after="120" w:line="276" w:lineRule="auto"/>
              <w:ind w:left="881" w:right="-72" w:hanging="518"/>
              <w:jc w:val="both"/>
              <w:rPr>
                <w:rFonts w:ascii="Trebuchet MS" w:hAnsi="Trebuchet MS"/>
                <w:szCs w:val="24"/>
              </w:rPr>
            </w:pPr>
            <w:r w:rsidRPr="00DB6C77">
              <w:rPr>
                <w:rFonts w:ascii="Trebuchet MS" w:hAnsi="Trebuchet MS"/>
                <w:szCs w:val="24"/>
              </w:rPr>
              <w:t>8</w:t>
            </w:r>
            <w:r w:rsidRPr="00DB6C77">
              <w:rPr>
                <w:rFonts w:ascii="Trebuchet MS" w:hAnsi="Trebuchet MS"/>
                <w:i/>
                <w:szCs w:val="24"/>
              </w:rPr>
              <w:t>.</w:t>
            </w:r>
            <w:r w:rsidRPr="00DB6C77">
              <w:rPr>
                <w:rFonts w:ascii="Trebuchet MS" w:hAnsi="Trebuchet MS"/>
                <w:szCs w:val="24"/>
              </w:rPr>
              <w:t>3.4</w:t>
            </w:r>
            <w:r w:rsidRPr="00DB6C77">
              <w:rPr>
                <w:rFonts w:ascii="Trebuchet MS" w:hAnsi="Trebuchet MS"/>
                <w:i/>
                <w:iCs/>
                <w:szCs w:val="24"/>
              </w:rPr>
              <w:t xml:space="preserve"> Approvisionnement en denrées alimentaires</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doit prendre des dispositions pour fournir au personnel de l’</w:t>
            </w:r>
            <w:r w:rsidR="00ED32C5" w:rsidRPr="00DB6C77">
              <w:rPr>
                <w:rFonts w:ascii="Trebuchet MS" w:hAnsi="Trebuchet MS"/>
                <w:szCs w:val="24"/>
              </w:rPr>
              <w:t>Entreprise</w:t>
            </w:r>
            <w:r w:rsidRPr="00DB6C77">
              <w:rPr>
                <w:rFonts w:ascii="Trebuchet MS" w:hAnsi="Trebuchet MS"/>
                <w:szCs w:val="24"/>
              </w:rPr>
              <w:t xml:space="preserve"> un approvisionnement suffisant en aliments appropriés, à des prix raisonnables, comme précisé, le cas échéant, dans le Marché, aux fins ou dans le cadre du Marché.</w:t>
            </w:r>
          </w:p>
          <w:p w14:paraId="08C36F22" w14:textId="7777777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rPr>
              <w:t>8.3.5</w:t>
            </w:r>
            <w:r w:rsidRPr="00DB6C77">
              <w:rPr>
                <w:rFonts w:ascii="Trebuchet MS" w:hAnsi="Trebuchet MS"/>
                <w:i/>
                <w:iCs/>
                <w:szCs w:val="24"/>
                <w:lang w:eastAsia="en-US"/>
              </w:rPr>
              <w:t xml:space="preserve"> Fourniture d’eau</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compte tenu des conditions locales, fournir sur le site un approvisionnement adéquat en eau potable et autre pour l’utilisation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w:t>
            </w:r>
          </w:p>
          <w:p w14:paraId="4C8B3142" w14:textId="7777777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8.3.6 </w:t>
            </w:r>
            <w:r w:rsidRPr="00DB6C77">
              <w:rPr>
                <w:rFonts w:ascii="Trebuchet MS" w:hAnsi="Trebuchet MS"/>
                <w:i/>
                <w:iCs/>
                <w:szCs w:val="24"/>
                <w:lang w:eastAsia="en-US"/>
              </w:rPr>
              <w:t xml:space="preserve">Travail forcé.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2ED9CE0" w14:textId="77777777" w:rsidR="00E03CA1" w:rsidRPr="00DB6C77" w:rsidRDefault="00E03CA1" w:rsidP="00DB6C77">
            <w:pPr>
              <w:spacing w:before="120" w:after="120" w:line="276" w:lineRule="auto"/>
              <w:ind w:left="881" w:right="-72"/>
              <w:jc w:val="both"/>
              <w:rPr>
                <w:rFonts w:ascii="Trebuchet MS" w:hAnsi="Trebuchet MS"/>
                <w:szCs w:val="24"/>
                <w:lang w:eastAsia="en-US"/>
              </w:rPr>
            </w:pPr>
            <w:r w:rsidRPr="00DB6C77">
              <w:rPr>
                <w:rFonts w:ascii="Trebuchet MS" w:hAnsi="Trebuchet MS"/>
                <w:szCs w:val="24"/>
                <w:lang w:eastAsia="en-US"/>
              </w:rPr>
              <w:t xml:space="preserve">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w:t>
            </w:r>
            <w:r w:rsidRPr="00DB6C77">
              <w:rPr>
                <w:rFonts w:ascii="Trebuchet MS" w:hAnsi="Trebuchet MS"/>
                <w:szCs w:val="24"/>
                <w:lang w:eastAsia="en-US"/>
              </w:rPr>
              <w:lastRenderedPageBreak/>
              <w:t>consentement d’une personne ayant le contrôle sur une autre personne, aux fins de l’exploitation.</w:t>
            </w:r>
          </w:p>
          <w:p w14:paraId="40A8066E" w14:textId="7777777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8.3.7 </w:t>
            </w:r>
            <w:r w:rsidRPr="00DB6C77">
              <w:rPr>
                <w:rFonts w:ascii="Trebuchet MS" w:hAnsi="Trebuchet MS"/>
                <w:i/>
                <w:iCs/>
                <w:szCs w:val="24"/>
                <w:lang w:eastAsia="en-US"/>
              </w:rPr>
              <w:t>Travail des enfants</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090B87A0" w14:textId="77777777" w:rsidR="00E03CA1" w:rsidRPr="00DB6C77" w:rsidRDefault="00E03CA1" w:rsidP="00DB6C77">
            <w:pPr>
              <w:spacing w:before="120" w:after="120" w:line="276" w:lineRule="auto"/>
              <w:ind w:left="881" w:right="-72"/>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1A5EBA8D" w14:textId="1F45958E" w:rsidR="00E03CA1" w:rsidRPr="00DB6C77" w:rsidRDefault="00E03CA1" w:rsidP="00DB6C77">
            <w:pPr>
              <w:spacing w:before="120" w:after="120" w:line="276" w:lineRule="auto"/>
              <w:ind w:left="881"/>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y compris ses sous-traitants, ne doit employer ou engager des enfants entre l’âge minimum et l’âge de 18 ans qu’après avoir effectué une évaluation appropriée des </w:t>
            </w:r>
            <w:r w:rsidR="00F1609F" w:rsidRPr="00DB6C77">
              <w:rPr>
                <w:rFonts w:ascii="Trebuchet MS" w:hAnsi="Trebuchet MS"/>
                <w:szCs w:val="24"/>
                <w:lang w:eastAsia="en-US"/>
              </w:rPr>
              <w:t>risques par</w:t>
            </w:r>
            <w:r w:rsidRPr="00DB6C77">
              <w:rPr>
                <w:rFonts w:ascii="Trebuchet MS" w:hAnsi="Trebuchet MS"/>
                <w:szCs w:val="24"/>
                <w:lang w:eastAsia="en-US"/>
              </w:rPr>
              <w:t xml:space="preserv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avec l’approbation du Directeur de Projet.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faire l’objet d’un suivi régulier par le Directeur de </w:t>
            </w:r>
            <w:r w:rsidR="00F1609F" w:rsidRPr="00DB6C77">
              <w:rPr>
                <w:rFonts w:ascii="Trebuchet MS" w:hAnsi="Trebuchet MS"/>
                <w:szCs w:val="24"/>
                <w:lang w:eastAsia="en-US"/>
              </w:rPr>
              <w:t>Projet, qui</w:t>
            </w:r>
            <w:r w:rsidRPr="00DB6C77">
              <w:rPr>
                <w:rFonts w:ascii="Trebuchet MS" w:hAnsi="Trebuchet MS"/>
                <w:szCs w:val="24"/>
                <w:lang w:eastAsia="en-US"/>
              </w:rPr>
              <w:t xml:space="preserve"> comprend le suivi de la santé, des conditions de travail et des heures de travail. </w:t>
            </w:r>
          </w:p>
          <w:p w14:paraId="3F277A41" w14:textId="77777777" w:rsidR="00E03CA1" w:rsidRPr="00DB6C77" w:rsidRDefault="00E03CA1" w:rsidP="00DB6C77">
            <w:pPr>
              <w:spacing w:before="120" w:after="120" w:line="276" w:lineRule="auto"/>
              <w:ind w:left="881"/>
              <w:jc w:val="both"/>
              <w:rPr>
                <w:rFonts w:ascii="Trebuchet MS" w:hAnsi="Trebuchet MS"/>
                <w:szCs w:val="24"/>
                <w:lang w:eastAsia="en-US"/>
              </w:rPr>
            </w:pPr>
            <w:r w:rsidRPr="00DB6C77">
              <w:rPr>
                <w:rFonts w:ascii="Trebuchet MS" w:hAnsi="Trebuchet MS"/>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6889F0F1" w14:textId="045670FC"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a)</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l’exposition à des abus physiques, psychologiques ou </w:t>
            </w:r>
            <w:r w:rsidR="00F1609F" w:rsidRPr="00DB6C77">
              <w:rPr>
                <w:rFonts w:ascii="Trebuchet MS" w:hAnsi="Trebuchet MS"/>
                <w:szCs w:val="24"/>
                <w:lang w:eastAsia="en-US"/>
              </w:rPr>
              <w:t>sexuels ;</w:t>
            </w:r>
            <w:r w:rsidRPr="00DB6C77">
              <w:rPr>
                <w:rFonts w:ascii="Trebuchet MS" w:hAnsi="Trebuchet MS"/>
                <w:szCs w:val="24"/>
                <w:lang w:eastAsia="en-US"/>
              </w:rPr>
              <w:t xml:space="preserve"> </w:t>
            </w:r>
          </w:p>
          <w:p w14:paraId="0EED4BE2" w14:textId="3E04E6CE"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b)</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 travail sous terre, sous l’eau, en hauteur ou dans des espaces </w:t>
            </w:r>
            <w:r w:rsidR="002A5007" w:rsidRPr="00DB6C77">
              <w:rPr>
                <w:rFonts w:ascii="Trebuchet MS" w:hAnsi="Trebuchet MS"/>
                <w:szCs w:val="24"/>
                <w:lang w:eastAsia="en-US"/>
              </w:rPr>
              <w:t>confinés ;</w:t>
            </w:r>
            <w:r w:rsidRPr="00DB6C77">
              <w:rPr>
                <w:rFonts w:ascii="Trebuchet MS" w:hAnsi="Trebuchet MS"/>
                <w:szCs w:val="24"/>
                <w:lang w:eastAsia="en-US"/>
              </w:rPr>
              <w:t xml:space="preserve"> </w:t>
            </w:r>
          </w:p>
          <w:p w14:paraId="4084DA05" w14:textId="77777777"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c)</w:t>
            </w:r>
            <w:r w:rsidR="0077418D" w:rsidRPr="00DB6C77">
              <w:rPr>
                <w:rFonts w:ascii="Trebuchet MS" w:hAnsi="Trebuchet MS"/>
                <w:szCs w:val="24"/>
                <w:lang w:eastAsia="en-US"/>
              </w:rPr>
              <w:t xml:space="preserve"> </w:t>
            </w:r>
            <w:r w:rsidRPr="00DB6C77">
              <w:rPr>
                <w:rFonts w:ascii="Trebuchet MS" w:hAnsi="Trebuchet MS"/>
                <w:szCs w:val="24"/>
                <w:lang w:eastAsia="en-US"/>
              </w:rPr>
              <w:t xml:space="preserve">le travail avec des machines, des matériels ou des outils dangereux, ou impliquant la manipulation oule transport de charges lourdes; </w:t>
            </w:r>
          </w:p>
          <w:p w14:paraId="43ACBF24" w14:textId="77777777"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t>d)</w:t>
            </w:r>
            <w:r w:rsidR="0077418D" w:rsidRPr="00DB6C77">
              <w:rPr>
                <w:rFonts w:ascii="Trebuchet MS" w:hAnsi="Trebuchet MS"/>
                <w:szCs w:val="24"/>
                <w:lang w:eastAsia="en-US"/>
              </w:rPr>
              <w:t xml:space="preserve"> </w:t>
            </w:r>
            <w:r w:rsidRPr="00DB6C77">
              <w:rPr>
                <w:rFonts w:ascii="Trebuchet MS" w:hAnsi="Trebuchet MS"/>
                <w:szCs w:val="24"/>
                <w:lang w:eastAsia="en-US"/>
              </w:rPr>
              <w:t>le travail dans des environnements malsains exposant les enfants à des substances, des agents ou des processus dangereux, ou à des températures, du bruit ou des vibrations préjudiciables à la santé;</w:t>
            </w:r>
          </w:p>
          <w:p w14:paraId="552DB34D" w14:textId="22B5E9F4" w:rsidR="00E03CA1" w:rsidRPr="00DB6C77" w:rsidRDefault="00E03CA1" w:rsidP="00DB6C77">
            <w:pPr>
              <w:spacing w:before="120" w:after="120" w:line="276" w:lineRule="auto"/>
              <w:ind w:left="1151" w:hanging="258"/>
              <w:jc w:val="both"/>
              <w:rPr>
                <w:rFonts w:ascii="Trebuchet MS" w:hAnsi="Trebuchet MS"/>
                <w:szCs w:val="24"/>
                <w:lang w:eastAsia="en-US"/>
              </w:rPr>
            </w:pPr>
            <w:r w:rsidRPr="00DB6C77">
              <w:rPr>
                <w:rFonts w:ascii="Trebuchet MS" w:hAnsi="Trebuchet MS"/>
                <w:szCs w:val="24"/>
                <w:lang w:eastAsia="en-US"/>
              </w:rPr>
              <w:lastRenderedPageBreak/>
              <w:t>e)</w:t>
            </w:r>
            <w:r w:rsidR="00BF443F" w:rsidRPr="00DB6C77">
              <w:rPr>
                <w:rFonts w:ascii="Trebuchet MS" w:hAnsi="Trebuchet MS"/>
                <w:szCs w:val="24"/>
                <w:lang w:eastAsia="en-US"/>
              </w:rPr>
              <w:t xml:space="preserve"> </w:t>
            </w:r>
            <w:r w:rsidRPr="00DB6C77">
              <w:rPr>
                <w:rFonts w:ascii="Trebuchet MS" w:hAnsi="Trebuchet MS"/>
                <w:szCs w:val="24"/>
                <w:lang w:eastAsia="en-US"/>
              </w:rPr>
              <w:t xml:space="preserve">le travail dans des conditions difficiles telles que le travail pendant de longues heures, pendant la nuit ou en confinement dans les locaux de l’employeur. </w:t>
            </w:r>
          </w:p>
          <w:p w14:paraId="5544680A" w14:textId="16AA6A1F"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8.3.8</w:t>
            </w:r>
            <w:r w:rsidR="0077418D" w:rsidRPr="00DB6C77">
              <w:rPr>
                <w:rFonts w:ascii="Trebuchet MS" w:hAnsi="Trebuchet MS"/>
                <w:szCs w:val="24"/>
                <w:lang w:eastAsia="en-US"/>
              </w:rPr>
              <w:t xml:space="preserve"> </w:t>
            </w:r>
            <w:r w:rsidRPr="00DB6C77">
              <w:rPr>
                <w:rFonts w:ascii="Trebuchet MS" w:hAnsi="Trebuchet MS"/>
                <w:i/>
                <w:iCs/>
                <w:szCs w:val="24"/>
                <w:lang w:eastAsia="en-US"/>
              </w:rPr>
              <w:t xml:space="preserve">Dossiers d’emploi des travailleurs.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tenir des registres complets et exacts de l’emploi de la main d’œuvre sur le Site. </w:t>
            </w:r>
          </w:p>
          <w:p w14:paraId="3C582405" w14:textId="7E6B9D3A"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8.3.9 </w:t>
            </w:r>
            <w:r w:rsidRPr="00DB6C77">
              <w:rPr>
                <w:rFonts w:ascii="Trebuchet MS" w:hAnsi="Trebuchet MS"/>
                <w:i/>
                <w:iCs/>
                <w:szCs w:val="24"/>
                <w:lang w:eastAsia="en-US"/>
              </w:rPr>
              <w:t xml:space="preserve">Non-discrimination et égalité des chances.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ne doit pas prendre de décisions relatives à l’emploi ou au traitement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sur la base de caractéristiques personnelles sans rapport avec les exigences inhérentes du travail à réaliser. L’</w:t>
            </w:r>
            <w:r w:rsidR="00ED32C5" w:rsidRPr="00DB6C77">
              <w:rPr>
                <w:rFonts w:ascii="Trebuchet MS" w:hAnsi="Trebuchet MS"/>
                <w:szCs w:val="24"/>
                <w:lang w:eastAsia="en-US"/>
              </w:rPr>
              <w:t>Entreprise</w:t>
            </w:r>
            <w:r w:rsidR="002039C6" w:rsidRPr="00DB6C77">
              <w:rPr>
                <w:rFonts w:ascii="Trebuchet MS" w:hAnsi="Trebuchet MS"/>
                <w:szCs w:val="24"/>
                <w:lang w:eastAsia="en-US"/>
              </w:rPr>
              <w:t xml:space="preserve"> </w:t>
            </w:r>
            <w:r w:rsidRPr="00DB6C77">
              <w:rPr>
                <w:rFonts w:ascii="Trebuchet MS" w:hAnsi="Trebuchet MS"/>
                <w:szCs w:val="24"/>
                <w:lang w:eastAsia="en-US"/>
              </w:rPr>
              <w:t>doit fonder l’emploi du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1C6AAC3C" w14:textId="7777777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8.3.10</w:t>
            </w:r>
            <w:r w:rsidRPr="00DB6C77">
              <w:rPr>
                <w:rFonts w:ascii="Trebuchet MS" w:hAnsi="Trebuchet MS"/>
                <w:i/>
                <w:iCs/>
                <w:szCs w:val="24"/>
                <w:lang w:eastAsia="en-US"/>
              </w:rPr>
              <w:t>Mécanisme de grief du personnel de l’</w:t>
            </w:r>
            <w:r w:rsidR="00ED32C5" w:rsidRPr="00DB6C77">
              <w:rPr>
                <w:rFonts w:ascii="Trebuchet MS" w:hAnsi="Trebuchet MS"/>
                <w:i/>
                <w:iCs/>
                <w:szCs w:val="24"/>
                <w:lang w:eastAsia="en-US"/>
              </w:rPr>
              <w:t>Entreprise</w:t>
            </w:r>
            <w:r w:rsidRPr="00DB6C77">
              <w:rPr>
                <w:rFonts w:ascii="Trebuchet MS" w:hAnsi="Trebuchet MS"/>
                <w:i/>
                <w:iCs/>
                <w:szCs w:val="24"/>
                <w:lang w:eastAsia="en-US"/>
              </w:rPr>
              <w:t xml:space="preserve">. </w:t>
            </w:r>
            <w:r w:rsidRPr="00DB6C77">
              <w:rPr>
                <w:rFonts w:ascii="Trebuchet MS" w:hAnsi="Trebuchet MS"/>
                <w:szCs w:val="24"/>
                <w:lang w:eastAsia="en-US"/>
              </w:rPr>
              <w:t>L’</w:t>
            </w:r>
            <w:r w:rsidR="00ED32C5" w:rsidRPr="00DB6C77">
              <w:rPr>
                <w:rFonts w:ascii="Trebuchet MS" w:hAnsi="Trebuchet MS"/>
                <w:szCs w:val="24"/>
                <w:lang w:eastAsia="en-US"/>
              </w:rPr>
              <w:t>Entreprise</w:t>
            </w:r>
            <w:r w:rsidR="000353E4" w:rsidRPr="00DB6C77">
              <w:rPr>
                <w:rFonts w:ascii="Trebuchet MS" w:hAnsi="Trebuchet MS"/>
                <w:szCs w:val="24"/>
                <w:lang w:eastAsia="en-US"/>
              </w:rPr>
              <w:t xml:space="preserve"> </w:t>
            </w:r>
            <w:r w:rsidRPr="00DB6C77">
              <w:rPr>
                <w:rFonts w:ascii="Trebuchet MS" w:hAnsi="Trebuchet MS"/>
                <w:szCs w:val="24"/>
                <w:lang w:eastAsia="en-US"/>
              </w:rPr>
              <w:t>doit disposer d’un mécanisme de règlement des griefs pour le personnel de l’</w:t>
            </w:r>
            <w:r w:rsidR="00ED32C5" w:rsidRPr="00DB6C77">
              <w:rPr>
                <w:rFonts w:ascii="Trebuchet MS" w:hAnsi="Trebuchet MS"/>
                <w:szCs w:val="24"/>
                <w:lang w:eastAsia="en-US"/>
              </w:rPr>
              <w:t>Entreprise</w:t>
            </w:r>
            <w:r w:rsidRPr="00DB6C77">
              <w:rPr>
                <w:rFonts w:ascii="Trebuchet MS" w:hAnsi="Trebuchet MS"/>
                <w:szCs w:val="24"/>
                <w:lang w:eastAsia="en-US"/>
              </w:rPr>
              <w:t>.</w:t>
            </w:r>
          </w:p>
          <w:p w14:paraId="435E3A29" w14:textId="77777777" w:rsidR="00E03CA1" w:rsidRPr="00DB6C77" w:rsidRDefault="00E03CA1" w:rsidP="00DB6C77">
            <w:pPr>
              <w:spacing w:before="120" w:after="120" w:line="276" w:lineRule="auto"/>
              <w:ind w:left="881" w:right="-72" w:hanging="518"/>
              <w:jc w:val="both"/>
              <w:rPr>
                <w:rFonts w:ascii="Trebuchet MS" w:hAnsi="Trebuchet MS"/>
                <w:szCs w:val="24"/>
                <w:lang w:eastAsia="en-US"/>
              </w:rPr>
            </w:pPr>
            <w:r w:rsidRPr="00DB6C77">
              <w:rPr>
                <w:rFonts w:ascii="Trebuchet MS" w:hAnsi="Trebuchet MS"/>
                <w:szCs w:val="24"/>
                <w:lang w:eastAsia="en-US"/>
              </w:rPr>
              <w:t xml:space="preserve">8.3.11 </w:t>
            </w:r>
            <w:r w:rsidRPr="00DB6C77">
              <w:rPr>
                <w:rFonts w:ascii="Trebuchet MS" w:hAnsi="Trebuchet MS"/>
                <w:i/>
                <w:szCs w:val="24"/>
                <w:lang w:eastAsia="en-US"/>
              </w:rPr>
              <w:t>Sensibilisation du personnel de l’</w:t>
            </w:r>
            <w:r w:rsidR="00ED32C5" w:rsidRPr="00DB6C77">
              <w:rPr>
                <w:rFonts w:ascii="Trebuchet MS" w:hAnsi="Trebuchet MS"/>
                <w:i/>
                <w:szCs w:val="24"/>
                <w:lang w:eastAsia="en-US"/>
              </w:rPr>
              <w:t>Entreprise</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sensibiliser le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aux aspects environnementaux et sociaux applicables dans le cadre du Marché, y compris l’hygiène, la sécurité et l’interdiction de l’Exploitation et Abus Sexuels (EAS) et </w:t>
            </w:r>
            <w:r w:rsidR="00C22407" w:rsidRPr="00DB6C77">
              <w:rPr>
                <w:rFonts w:ascii="Trebuchet MS" w:hAnsi="Trebuchet MS"/>
                <w:szCs w:val="24"/>
                <w:lang w:eastAsia="en-US"/>
              </w:rPr>
              <w:t xml:space="preserve">du </w:t>
            </w:r>
            <w:r w:rsidRPr="00DB6C77">
              <w:rPr>
                <w:rFonts w:ascii="Trebuchet MS" w:hAnsi="Trebuchet MS"/>
                <w:szCs w:val="24"/>
                <w:lang w:eastAsia="en-US"/>
              </w:rPr>
              <w:t>Harcèlement Sexuel (HS).</w:t>
            </w:r>
            <w:bookmarkStart w:id="173" w:name="_Hlk533087918"/>
            <w:bookmarkStart w:id="174" w:name="_Hlk533088217"/>
            <w:bookmarkEnd w:id="173"/>
            <w:bookmarkEnd w:id="174"/>
          </w:p>
        </w:tc>
      </w:tr>
      <w:tr w:rsidR="00CC6666" w:rsidRPr="00DB6C77" w14:paraId="543F2250" w14:textId="77777777" w:rsidTr="00D25635">
        <w:tc>
          <w:tcPr>
            <w:tcW w:w="2547" w:type="dxa"/>
          </w:tcPr>
          <w:p w14:paraId="7EBBEC06" w14:textId="77777777" w:rsidR="00E03CA1" w:rsidRPr="00DB6C77" w:rsidRDefault="00E03CA1" w:rsidP="00DB6C77">
            <w:pPr>
              <w:pStyle w:val="00SectionVIIISubtitle"/>
              <w:spacing w:before="120" w:after="120" w:line="276" w:lineRule="auto"/>
              <w:jc w:val="both"/>
              <w:rPr>
                <w:rFonts w:ascii="Trebuchet MS" w:hAnsi="Trebuchet MS"/>
              </w:rPr>
            </w:pPr>
            <w:bookmarkStart w:id="175" w:name="_Toc478922790"/>
            <w:bookmarkStart w:id="176" w:name="_Toc60920406"/>
            <w:r w:rsidRPr="00DB6C77">
              <w:rPr>
                <w:rFonts w:ascii="Trebuchet MS" w:hAnsi="Trebuchet MS"/>
              </w:rPr>
              <w:lastRenderedPageBreak/>
              <w:t>Risques incombant au Maître d’Ouvrage et à l’</w:t>
            </w:r>
            <w:bookmarkEnd w:id="175"/>
            <w:r w:rsidR="00ED32C5" w:rsidRPr="00DB6C77">
              <w:rPr>
                <w:rFonts w:ascii="Trebuchet MS" w:hAnsi="Trebuchet MS"/>
              </w:rPr>
              <w:t>Entreprise</w:t>
            </w:r>
            <w:bookmarkEnd w:id="176"/>
          </w:p>
        </w:tc>
        <w:tc>
          <w:tcPr>
            <w:tcW w:w="7513" w:type="dxa"/>
          </w:tcPr>
          <w:p w14:paraId="0A5AB0D9"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9.1</w:t>
            </w:r>
            <w:r w:rsidRPr="00DB6C77">
              <w:rPr>
                <w:rFonts w:ascii="Trebuchet MS" w:hAnsi="Trebuchet MS"/>
                <w:szCs w:val="24"/>
              </w:rPr>
              <w:tab/>
              <w:t>Le Maître d’Ouvrage assume les risques que le Marché définit comme lui incombant ; l’</w:t>
            </w:r>
            <w:r w:rsidR="00ED32C5" w:rsidRPr="00DB6C77">
              <w:rPr>
                <w:rFonts w:ascii="Trebuchet MS" w:hAnsi="Trebuchet MS"/>
                <w:szCs w:val="24"/>
              </w:rPr>
              <w:t>Entreprise</w:t>
            </w:r>
            <w:r w:rsidRPr="00DB6C77">
              <w:rPr>
                <w:rFonts w:ascii="Trebuchet MS" w:hAnsi="Trebuchet MS"/>
                <w:szCs w:val="24"/>
              </w:rPr>
              <w:t xml:space="preserve"> assume les risques que le Marché définit comme lui incombant.</w:t>
            </w:r>
          </w:p>
        </w:tc>
      </w:tr>
      <w:tr w:rsidR="00CC6666" w:rsidRPr="00DB6C77" w14:paraId="65C52A63" w14:textId="77777777" w:rsidTr="00D25635">
        <w:tc>
          <w:tcPr>
            <w:tcW w:w="2547" w:type="dxa"/>
          </w:tcPr>
          <w:p w14:paraId="15143AB8" w14:textId="77777777" w:rsidR="00E03CA1" w:rsidRPr="00DB6C77" w:rsidRDefault="00E03CA1" w:rsidP="00DB6C77">
            <w:pPr>
              <w:pStyle w:val="00SectionVIIISubtitle"/>
              <w:spacing w:before="120" w:after="120" w:line="276" w:lineRule="auto"/>
              <w:jc w:val="both"/>
              <w:rPr>
                <w:rFonts w:ascii="Trebuchet MS" w:hAnsi="Trebuchet MS"/>
              </w:rPr>
            </w:pPr>
            <w:bookmarkStart w:id="177" w:name="_Toc478922791"/>
            <w:bookmarkStart w:id="178" w:name="_Toc60920407"/>
            <w:r w:rsidRPr="00DB6C77">
              <w:rPr>
                <w:rFonts w:ascii="Trebuchet MS" w:hAnsi="Trebuchet MS"/>
              </w:rPr>
              <w:t xml:space="preserve">Risques incombant au </w:t>
            </w:r>
            <w:bookmarkEnd w:id="177"/>
            <w:r w:rsidRPr="00DB6C77">
              <w:rPr>
                <w:rFonts w:ascii="Trebuchet MS" w:hAnsi="Trebuchet MS"/>
              </w:rPr>
              <w:t>Maître d’Ouvrage</w:t>
            </w:r>
            <w:bookmarkEnd w:id="178"/>
          </w:p>
        </w:tc>
        <w:tc>
          <w:tcPr>
            <w:tcW w:w="7513" w:type="dxa"/>
          </w:tcPr>
          <w:p w14:paraId="441D6EA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10.1</w:t>
            </w:r>
            <w:r w:rsidRPr="00DB6C77">
              <w:rPr>
                <w:rFonts w:ascii="Trebuchet MS" w:hAnsi="Trebuchet MS"/>
                <w:szCs w:val="24"/>
              </w:rPr>
              <w:tab/>
              <w:t>Depuis la Date de commencement jusqu’à ce que le Certificat de correction des malfaçons ait été délivré, les risques incombant au Maître d’Ouvrage sont les suivants :</w:t>
            </w:r>
          </w:p>
          <w:p w14:paraId="382AACEC" w14:textId="77777777" w:rsidR="00E03CA1" w:rsidRPr="00DB6C77" w:rsidRDefault="00E03CA1" w:rsidP="00DB6C77">
            <w:pPr>
              <w:pStyle w:val="Paragraphedeliste"/>
              <w:numPr>
                <w:ilvl w:val="0"/>
                <w:numId w:val="16"/>
              </w:numPr>
              <w:tabs>
                <w:tab w:val="left" w:pos="1080"/>
              </w:tabs>
              <w:spacing w:before="120" w:after="120" w:line="276" w:lineRule="auto"/>
              <w:ind w:right="-72"/>
              <w:contextualSpacing w:val="0"/>
              <w:rPr>
                <w:rFonts w:ascii="Trebuchet MS" w:hAnsi="Trebuchet MS"/>
                <w:szCs w:val="24"/>
              </w:rPr>
            </w:pPr>
            <w:r w:rsidRPr="00DB6C77">
              <w:rPr>
                <w:rFonts w:ascii="Trebuchet MS" w:hAnsi="Trebuchet MS"/>
                <w:szCs w:val="24"/>
              </w:rPr>
              <w:t>Les risques de dommage corporel, de décès, de perte ou de dommages matériels (excluant les Travaux, Equipements, matériaux et Matériels), dus à :</w:t>
            </w:r>
          </w:p>
          <w:p w14:paraId="5838B2AC" w14:textId="55E02CC4" w:rsidR="00E03CA1" w:rsidRPr="00DB6C77" w:rsidRDefault="00B95048" w:rsidP="00DB6C77">
            <w:pPr>
              <w:pStyle w:val="Paragraphedeliste"/>
              <w:numPr>
                <w:ilvl w:val="0"/>
                <w:numId w:val="12"/>
              </w:numPr>
              <w:tabs>
                <w:tab w:val="left" w:pos="1620"/>
              </w:tabs>
              <w:spacing w:before="120" w:after="120" w:line="276" w:lineRule="auto"/>
              <w:ind w:left="741" w:right="-72" w:firstLine="0"/>
              <w:rPr>
                <w:rFonts w:ascii="Trebuchet MS" w:hAnsi="Trebuchet MS"/>
                <w:szCs w:val="24"/>
              </w:rPr>
            </w:pPr>
            <w:r w:rsidRPr="00DB6C77">
              <w:rPr>
                <w:rFonts w:ascii="Trebuchet MS" w:hAnsi="Trebuchet MS"/>
                <w:szCs w:val="24"/>
              </w:rPr>
              <w:lastRenderedPageBreak/>
              <w:t>L’utilisation</w:t>
            </w:r>
            <w:r w:rsidR="00E03CA1" w:rsidRPr="00DB6C77">
              <w:rPr>
                <w:rFonts w:ascii="Trebuchet MS" w:hAnsi="Trebuchet MS"/>
                <w:szCs w:val="24"/>
              </w:rPr>
              <w:t xml:space="preserve"> ou l’occupation du Site par les Travaux ou dans le but des Travaux, qui sont le résultat inévitable des Travaux, ou</w:t>
            </w:r>
          </w:p>
          <w:p w14:paraId="122B61A1" w14:textId="14225065" w:rsidR="00E03CA1" w:rsidRPr="00DB6C77" w:rsidRDefault="00B95048" w:rsidP="00DB6C77">
            <w:pPr>
              <w:pStyle w:val="Paragraphedeliste"/>
              <w:numPr>
                <w:ilvl w:val="0"/>
                <w:numId w:val="12"/>
              </w:numPr>
              <w:tabs>
                <w:tab w:val="left" w:pos="1620"/>
              </w:tabs>
              <w:spacing w:before="120" w:after="120" w:line="276" w:lineRule="auto"/>
              <w:ind w:left="741" w:right="-72" w:firstLine="0"/>
              <w:rPr>
                <w:rFonts w:ascii="Trebuchet MS" w:hAnsi="Trebuchet MS"/>
                <w:szCs w:val="24"/>
              </w:rPr>
            </w:pPr>
            <w:r w:rsidRPr="00DB6C77">
              <w:rPr>
                <w:rFonts w:ascii="Trebuchet MS" w:hAnsi="Trebuchet MS"/>
                <w:szCs w:val="24"/>
              </w:rPr>
              <w:t>La</w:t>
            </w:r>
            <w:r w:rsidR="00E03CA1" w:rsidRPr="00DB6C77">
              <w:rPr>
                <w:rFonts w:ascii="Trebuchet MS" w:hAnsi="Trebuchet MS"/>
                <w:szCs w:val="24"/>
              </w:rPr>
              <w:t xml:space="preserve"> négligence, le manquement aux obligations statutaires ou l’ingérence dans les droits légalement reconnus, du fait du Maître d’Ouvrage ou par une personne employée par celui-ci ou sous contrat avec celui-ci, à l’exception de l’</w:t>
            </w:r>
            <w:r w:rsidR="00ED32C5" w:rsidRPr="00DB6C77">
              <w:rPr>
                <w:rFonts w:ascii="Trebuchet MS" w:hAnsi="Trebuchet MS"/>
                <w:szCs w:val="24"/>
              </w:rPr>
              <w:t>Entreprise</w:t>
            </w:r>
            <w:r w:rsidR="00E03CA1" w:rsidRPr="00DB6C77">
              <w:rPr>
                <w:rFonts w:ascii="Trebuchet MS" w:hAnsi="Trebuchet MS"/>
                <w:szCs w:val="24"/>
              </w:rPr>
              <w:t>.</w:t>
            </w:r>
          </w:p>
          <w:p w14:paraId="254D1B9B" w14:textId="2D853858" w:rsidR="00E03CA1" w:rsidRPr="00DB6C77" w:rsidRDefault="00E03CA1" w:rsidP="00DB6C77">
            <w:pPr>
              <w:pStyle w:val="Paragraphedeliste"/>
              <w:numPr>
                <w:ilvl w:val="0"/>
                <w:numId w:val="16"/>
              </w:numPr>
              <w:spacing w:before="120" w:after="120" w:line="276" w:lineRule="auto"/>
              <w:ind w:right="-72"/>
              <w:contextualSpacing w:val="0"/>
              <w:rPr>
                <w:rFonts w:ascii="Trebuchet MS" w:hAnsi="Trebuchet MS"/>
                <w:szCs w:val="24"/>
              </w:rPr>
            </w:pPr>
            <w:r w:rsidRPr="00DB6C77">
              <w:rPr>
                <w:rFonts w:ascii="Trebuchet MS" w:hAnsi="Trebuchet MS"/>
                <w:szCs w:val="24"/>
              </w:rPr>
              <w:t xml:space="preserve">Le risque de dommages matériels aux Travaux, </w:t>
            </w:r>
            <w:r w:rsidR="00612F1A" w:rsidRPr="00DB6C77">
              <w:rPr>
                <w:rFonts w:ascii="Trebuchet MS" w:hAnsi="Trebuchet MS"/>
                <w:szCs w:val="24"/>
              </w:rPr>
              <w:t>Équipements</w:t>
            </w:r>
            <w:r w:rsidRPr="00DB6C77">
              <w:rPr>
                <w:rFonts w:ascii="Trebuchet MS" w:hAnsi="Trebuchet MS"/>
                <w:szCs w:val="24"/>
              </w:rPr>
              <w:t>,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1A28D30A" w14:textId="0A26BE01"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10.2</w:t>
            </w:r>
            <w:r w:rsidRPr="00DB6C77">
              <w:rPr>
                <w:rFonts w:ascii="Trebuchet MS" w:hAnsi="Trebuchet MS"/>
                <w:szCs w:val="24"/>
              </w:rPr>
              <w:tab/>
              <w:t xml:space="preserve">A partir de la Date d’achèvement jusqu’à ce que le Certificat de correction des malfaçons ait été délivré, le risque de pertes ou de dommages matériels aux Travaux, </w:t>
            </w:r>
            <w:r w:rsidR="00612F1A" w:rsidRPr="00DB6C77">
              <w:rPr>
                <w:rFonts w:ascii="Trebuchet MS" w:hAnsi="Trebuchet MS"/>
                <w:szCs w:val="24"/>
              </w:rPr>
              <w:t>Équipements</w:t>
            </w:r>
            <w:r w:rsidRPr="00DB6C77">
              <w:rPr>
                <w:rFonts w:ascii="Trebuchet MS" w:hAnsi="Trebuchet MS"/>
                <w:szCs w:val="24"/>
              </w:rPr>
              <w:t xml:space="preserve"> et Matériaux est un risque incombant au Maître d’Ouvrage sauf en cas de perte ou de dommages dus à :</w:t>
            </w:r>
          </w:p>
          <w:p w14:paraId="2B34F648" w14:textId="77777777"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une malfaçon qui existait à la Date d’Achèvement,</w:t>
            </w:r>
          </w:p>
          <w:p w14:paraId="29D90538" w14:textId="77777777"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un événement survenu avant la Date d’Achèvement et qui n’était pas lui-même un risque assumé par le Maître d’Ouvrage, ou</w:t>
            </w:r>
          </w:p>
          <w:p w14:paraId="05A9FFC0" w14:textId="77777777" w:rsidR="00E03CA1" w:rsidRPr="00DB6C77" w:rsidRDefault="00E03CA1" w:rsidP="00DB6C77">
            <w:pPr>
              <w:tabs>
                <w:tab w:val="left" w:pos="1080"/>
              </w:tabs>
              <w:suppressAutoHyphens/>
              <w:spacing w:before="120" w:after="120" w:line="276" w:lineRule="auto"/>
              <w:ind w:left="1094" w:right="-72" w:hanging="547"/>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t>des activités de l’</w:t>
            </w:r>
            <w:r w:rsidR="00ED32C5" w:rsidRPr="00DB6C77">
              <w:rPr>
                <w:rFonts w:ascii="Trebuchet MS" w:hAnsi="Trebuchet MS"/>
                <w:szCs w:val="24"/>
              </w:rPr>
              <w:t>Entreprise</w:t>
            </w:r>
            <w:r w:rsidRPr="00DB6C77">
              <w:rPr>
                <w:rFonts w:ascii="Trebuchet MS" w:hAnsi="Trebuchet MS"/>
                <w:szCs w:val="24"/>
              </w:rPr>
              <w:t xml:space="preserve"> sur le Site après la Date d’Achèvement.</w:t>
            </w:r>
          </w:p>
        </w:tc>
      </w:tr>
      <w:tr w:rsidR="00CC6666" w:rsidRPr="00DB6C77" w14:paraId="3C394F0E" w14:textId="77777777" w:rsidTr="00D25635">
        <w:tc>
          <w:tcPr>
            <w:tcW w:w="2547" w:type="dxa"/>
          </w:tcPr>
          <w:p w14:paraId="57F7F64C" w14:textId="77777777" w:rsidR="00E03CA1" w:rsidRPr="00DB6C77" w:rsidRDefault="00E03CA1" w:rsidP="00DB6C77">
            <w:pPr>
              <w:pStyle w:val="00SectionVIIISubtitle"/>
              <w:spacing w:before="120" w:after="120" w:line="276" w:lineRule="auto"/>
              <w:jc w:val="both"/>
              <w:rPr>
                <w:rFonts w:ascii="Trebuchet MS" w:hAnsi="Trebuchet MS"/>
              </w:rPr>
            </w:pPr>
            <w:bookmarkStart w:id="179" w:name="_Toc478922792"/>
            <w:bookmarkStart w:id="180" w:name="_Toc60920408"/>
            <w:r w:rsidRPr="00DB6C77">
              <w:rPr>
                <w:rFonts w:ascii="Trebuchet MS" w:hAnsi="Trebuchet MS"/>
              </w:rPr>
              <w:lastRenderedPageBreak/>
              <w:t>Risques incombant à l’</w:t>
            </w:r>
            <w:bookmarkEnd w:id="179"/>
            <w:r w:rsidR="00ED32C5" w:rsidRPr="00DB6C77">
              <w:rPr>
                <w:rFonts w:ascii="Trebuchet MS" w:hAnsi="Trebuchet MS"/>
              </w:rPr>
              <w:t>Entreprise</w:t>
            </w:r>
            <w:bookmarkEnd w:id="180"/>
          </w:p>
        </w:tc>
        <w:tc>
          <w:tcPr>
            <w:tcW w:w="7513" w:type="dxa"/>
          </w:tcPr>
          <w:p w14:paraId="5EB0B5BF" w14:textId="30FF12D6"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11.1</w:t>
            </w:r>
            <w:r w:rsidRPr="00DB6C77">
              <w:rPr>
                <w:rFonts w:ascii="Trebuchet MS" w:hAnsi="Trebuchet MS"/>
                <w:szCs w:val="24"/>
              </w:rPr>
              <w:tab/>
              <w:t xml:space="preserve">A partir de la Date de commencement et jusqu’à ce que le Certificat de correction de malfaçons ait été délivré, les risques de dommage corporels, de décès et de perte ou de dommages matériels (y compris, sans limite, les Travaux, les </w:t>
            </w:r>
            <w:r w:rsidR="00612F1A" w:rsidRPr="00DB6C77">
              <w:rPr>
                <w:rFonts w:ascii="Trebuchet MS" w:hAnsi="Trebuchet MS"/>
                <w:szCs w:val="24"/>
              </w:rPr>
              <w:t>Équipements</w:t>
            </w:r>
            <w:r w:rsidRPr="00DB6C77">
              <w:rPr>
                <w:rFonts w:ascii="Trebuchet MS" w:hAnsi="Trebuchet MS"/>
                <w:szCs w:val="24"/>
              </w:rPr>
              <w:t>, les Matériaux et le Matériel de l’</w:t>
            </w:r>
            <w:r w:rsidR="00ED32C5" w:rsidRPr="00DB6C77">
              <w:rPr>
                <w:rFonts w:ascii="Trebuchet MS" w:hAnsi="Trebuchet MS"/>
                <w:szCs w:val="24"/>
              </w:rPr>
              <w:t>Entreprise</w:t>
            </w:r>
            <w:r w:rsidRPr="00DB6C77">
              <w:rPr>
                <w:rFonts w:ascii="Trebuchet MS" w:hAnsi="Trebuchet MS"/>
                <w:szCs w:val="24"/>
              </w:rPr>
              <w:t>) autres que des risques incombant au Maître d’Ouvrage, incombent à l’</w:t>
            </w:r>
            <w:r w:rsidR="00ED32C5" w:rsidRPr="00DB6C77">
              <w:rPr>
                <w:rFonts w:ascii="Trebuchet MS" w:hAnsi="Trebuchet MS"/>
                <w:szCs w:val="24"/>
              </w:rPr>
              <w:t>Entreprise</w:t>
            </w:r>
            <w:r w:rsidRPr="00DB6C77">
              <w:rPr>
                <w:rFonts w:ascii="Trebuchet MS" w:hAnsi="Trebuchet MS"/>
                <w:szCs w:val="24"/>
              </w:rPr>
              <w:t>.</w:t>
            </w:r>
          </w:p>
        </w:tc>
      </w:tr>
      <w:tr w:rsidR="00CC6666" w:rsidRPr="00DB6C77" w14:paraId="64407A27" w14:textId="77777777" w:rsidTr="00D25635">
        <w:tc>
          <w:tcPr>
            <w:tcW w:w="2547" w:type="dxa"/>
          </w:tcPr>
          <w:p w14:paraId="7D9AB0C9" w14:textId="77777777" w:rsidR="00E03CA1" w:rsidRPr="00DB6C77" w:rsidRDefault="00E03CA1" w:rsidP="00DB6C77">
            <w:pPr>
              <w:pStyle w:val="00SectionVIIISubtitle"/>
              <w:spacing w:before="120" w:after="120" w:line="276" w:lineRule="auto"/>
              <w:jc w:val="both"/>
              <w:rPr>
                <w:rFonts w:ascii="Trebuchet MS" w:hAnsi="Trebuchet MS"/>
              </w:rPr>
            </w:pPr>
            <w:bookmarkStart w:id="181" w:name="_Toc478922793"/>
            <w:bookmarkStart w:id="182" w:name="_Toc60920409"/>
            <w:r w:rsidRPr="00DB6C77">
              <w:rPr>
                <w:rFonts w:ascii="Trebuchet MS" w:hAnsi="Trebuchet MS"/>
              </w:rPr>
              <w:t>Assurances</w:t>
            </w:r>
            <w:bookmarkEnd w:id="181"/>
            <w:bookmarkEnd w:id="182"/>
          </w:p>
        </w:tc>
        <w:tc>
          <w:tcPr>
            <w:tcW w:w="7513" w:type="dxa"/>
          </w:tcPr>
          <w:p w14:paraId="327D1405"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fournira, aux noms du Maître d’Ouvrage et de l’</w:t>
            </w:r>
            <w:r w:rsidR="00ED32C5" w:rsidRPr="00DB6C77">
              <w:rPr>
                <w:rFonts w:ascii="Trebuchet MS" w:hAnsi="Trebuchet MS"/>
                <w:szCs w:val="24"/>
              </w:rPr>
              <w:t>Entreprise</w:t>
            </w:r>
            <w:r w:rsidRPr="00DB6C77">
              <w:rPr>
                <w:rFonts w:ascii="Trebuchet MS" w:hAnsi="Trebuchet MS"/>
                <w:szCs w:val="24"/>
              </w:rPr>
              <w:t xml:space="preserve">, une assurance depuis la Date de commencement jusqu’à la fin de la Période de garantie pour les montants minimaux et les franchises maximales stipulés </w:t>
            </w:r>
            <w:r w:rsidRPr="00DB6C77">
              <w:rPr>
                <w:rFonts w:ascii="Trebuchet MS" w:hAnsi="Trebuchet MS"/>
                <w:b/>
                <w:szCs w:val="24"/>
              </w:rPr>
              <w:t xml:space="preserve">dans la Clause </w:t>
            </w:r>
            <w:r w:rsidRPr="00DB6C77">
              <w:rPr>
                <w:rFonts w:ascii="Trebuchet MS" w:hAnsi="Trebuchet MS"/>
                <w:b/>
                <w:szCs w:val="24"/>
              </w:rPr>
              <w:lastRenderedPageBreak/>
              <w:t xml:space="preserve">2.6 </w:t>
            </w:r>
            <w:r w:rsidRPr="00DB6C77">
              <w:rPr>
                <w:rFonts w:ascii="Trebuchet MS" w:hAnsi="Trebuchet MS"/>
                <w:szCs w:val="24"/>
              </w:rPr>
              <w:t>couvrant les situations qui sont de la responsabilité de l’</w:t>
            </w:r>
            <w:r w:rsidR="00ED32C5" w:rsidRPr="00DB6C77">
              <w:rPr>
                <w:rFonts w:ascii="Trebuchet MS" w:hAnsi="Trebuchet MS"/>
                <w:szCs w:val="24"/>
              </w:rPr>
              <w:t>Entreprise</w:t>
            </w:r>
            <w:r w:rsidRPr="00DB6C77">
              <w:rPr>
                <w:rFonts w:ascii="Trebuchet MS" w:hAnsi="Trebuchet MS"/>
                <w:szCs w:val="24"/>
              </w:rPr>
              <w:t>.</w:t>
            </w:r>
          </w:p>
          <w:p w14:paraId="0375C72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12.2</w:t>
            </w:r>
            <w:r w:rsidRPr="00DB6C77">
              <w:rPr>
                <w:rFonts w:ascii="Trebuchet MS" w:hAnsi="Trebuchet MS"/>
                <w:szCs w:val="24"/>
              </w:rPr>
              <w:tab/>
              <w:t>Les polices d’assurance et les attestations d’assurance seront fournies par l’</w:t>
            </w:r>
            <w:r w:rsidR="00ED32C5" w:rsidRPr="00DB6C77">
              <w:rPr>
                <w:rFonts w:ascii="Trebuchet MS" w:hAnsi="Trebuchet MS"/>
                <w:szCs w:val="24"/>
              </w:rPr>
              <w:t>Entreprise</w:t>
            </w:r>
            <w:r w:rsidRPr="00DB6C77">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866EE80"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12.3</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fournit pas l’une des polices d’assurance et les attestations requises, le Maître d’Ouvrage pourra prendre lui-même l’assurance que l’</w:t>
            </w:r>
            <w:r w:rsidR="00ED32C5" w:rsidRPr="00DB6C77">
              <w:rPr>
                <w:rFonts w:ascii="Trebuchet MS" w:hAnsi="Trebuchet MS"/>
                <w:szCs w:val="24"/>
              </w:rPr>
              <w:t>Entreprise</w:t>
            </w:r>
            <w:r w:rsidRPr="00DB6C77">
              <w:rPr>
                <w:rFonts w:ascii="Trebuchet MS" w:hAnsi="Trebuchet MS"/>
                <w:szCs w:val="24"/>
              </w:rPr>
              <w:t xml:space="preserve"> aurait dû fournir et recouvrer les primes qu’il a payées sur des montants dus à l’</w:t>
            </w:r>
            <w:r w:rsidR="00ED32C5" w:rsidRPr="00DB6C77">
              <w:rPr>
                <w:rFonts w:ascii="Trebuchet MS" w:hAnsi="Trebuchet MS"/>
                <w:szCs w:val="24"/>
              </w:rPr>
              <w:t>Entreprise</w:t>
            </w:r>
            <w:r w:rsidRPr="00DB6C77">
              <w:rPr>
                <w:rFonts w:ascii="Trebuchet MS" w:hAnsi="Trebuchet MS"/>
                <w:szCs w:val="24"/>
              </w:rPr>
              <w:t xml:space="preserve"> à d’autres titres ou, si aucun paiement n’est dû, le paiement des primes deviendra une dette de l’</w:t>
            </w:r>
            <w:r w:rsidR="00ED32C5" w:rsidRPr="00DB6C77">
              <w:rPr>
                <w:rFonts w:ascii="Trebuchet MS" w:hAnsi="Trebuchet MS"/>
                <w:szCs w:val="24"/>
              </w:rPr>
              <w:t>Entreprise</w:t>
            </w:r>
            <w:r w:rsidRPr="00DB6C77">
              <w:rPr>
                <w:rFonts w:ascii="Trebuchet MS" w:hAnsi="Trebuchet MS"/>
                <w:szCs w:val="24"/>
              </w:rPr>
              <w:t>.</w:t>
            </w:r>
          </w:p>
          <w:p w14:paraId="7FD88694"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12.4</w:t>
            </w:r>
            <w:r w:rsidRPr="00DB6C77">
              <w:rPr>
                <w:rFonts w:ascii="Trebuchet MS" w:hAnsi="Trebuchet MS"/>
                <w:szCs w:val="24"/>
              </w:rPr>
              <w:tab/>
              <w:t>Aucun changement ne sera apporté aux termes de l’assurance sans l’approbation du Directeur de Projet.</w:t>
            </w:r>
          </w:p>
          <w:p w14:paraId="30AFD30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12.5</w:t>
            </w:r>
            <w:r w:rsidRPr="00DB6C77">
              <w:rPr>
                <w:rFonts w:ascii="Trebuchet MS" w:hAnsi="Trebuchet MS"/>
                <w:szCs w:val="24"/>
              </w:rPr>
              <w:tab/>
              <w:t>Les deux parties satisferont aux conditions des polices d’assurance.</w:t>
            </w:r>
          </w:p>
        </w:tc>
      </w:tr>
      <w:tr w:rsidR="00CC6666" w:rsidRPr="00DB6C77" w14:paraId="47A38F42" w14:textId="77777777" w:rsidTr="00D25635">
        <w:tc>
          <w:tcPr>
            <w:tcW w:w="2547" w:type="dxa"/>
          </w:tcPr>
          <w:p w14:paraId="189B219B" w14:textId="77777777" w:rsidR="00E03CA1" w:rsidRPr="00DB6C77" w:rsidRDefault="00E03CA1" w:rsidP="00DB6C77">
            <w:pPr>
              <w:pStyle w:val="00SectionVIIISubtitle"/>
              <w:spacing w:before="120" w:after="120" w:line="276" w:lineRule="auto"/>
              <w:jc w:val="both"/>
              <w:rPr>
                <w:rFonts w:ascii="Trebuchet MS" w:hAnsi="Trebuchet MS"/>
              </w:rPr>
            </w:pPr>
            <w:bookmarkStart w:id="183" w:name="_Toc478922794"/>
            <w:bookmarkStart w:id="184" w:name="_Toc60920410"/>
            <w:r w:rsidRPr="00DB6C77">
              <w:rPr>
                <w:rFonts w:ascii="Trebuchet MS" w:hAnsi="Trebuchet MS"/>
              </w:rPr>
              <w:lastRenderedPageBreak/>
              <w:t xml:space="preserve">Rapports d’investigation </w:t>
            </w:r>
            <w:r w:rsidRPr="00DB6C77">
              <w:rPr>
                <w:rFonts w:ascii="Trebuchet MS" w:hAnsi="Trebuchet MS"/>
              </w:rPr>
              <w:br/>
              <w:t>du Site</w:t>
            </w:r>
            <w:bookmarkEnd w:id="183"/>
            <w:bookmarkEnd w:id="184"/>
          </w:p>
        </w:tc>
        <w:tc>
          <w:tcPr>
            <w:tcW w:w="7513" w:type="dxa"/>
          </w:tcPr>
          <w:p w14:paraId="1264FF51"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13.1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 fondera sur les rapports d’investigation du site, </w:t>
            </w:r>
            <w:r w:rsidRPr="00DB6C77">
              <w:rPr>
                <w:rFonts w:ascii="Trebuchet MS" w:hAnsi="Trebuchet MS"/>
                <w:b/>
                <w:szCs w:val="24"/>
              </w:rPr>
              <w:t>mentionnés dans la Clause 2.7</w:t>
            </w:r>
            <w:r w:rsidRPr="00DB6C77">
              <w:rPr>
                <w:rFonts w:ascii="Trebuchet MS" w:hAnsi="Trebuchet MS"/>
                <w:szCs w:val="24"/>
              </w:rPr>
              <w:t>, complétés par toutes les informations dont dispose l’</w:t>
            </w:r>
            <w:r w:rsidR="00ED32C5" w:rsidRPr="00DB6C77">
              <w:rPr>
                <w:rFonts w:ascii="Trebuchet MS" w:hAnsi="Trebuchet MS"/>
                <w:szCs w:val="24"/>
              </w:rPr>
              <w:t>Entreprise</w:t>
            </w:r>
            <w:r w:rsidRPr="00DB6C77">
              <w:rPr>
                <w:rFonts w:ascii="Trebuchet MS" w:hAnsi="Trebuchet MS"/>
                <w:szCs w:val="24"/>
              </w:rPr>
              <w:t>.</w:t>
            </w:r>
          </w:p>
        </w:tc>
      </w:tr>
      <w:tr w:rsidR="00CC6666" w:rsidRPr="00DB6C77" w14:paraId="6CF55EE6" w14:textId="77777777" w:rsidTr="00D25635">
        <w:trPr>
          <w:trHeight w:val="789"/>
        </w:trPr>
        <w:tc>
          <w:tcPr>
            <w:tcW w:w="2547" w:type="dxa"/>
          </w:tcPr>
          <w:p w14:paraId="68BB9FBB" w14:textId="77777777" w:rsidR="00E03CA1" w:rsidRPr="00DB6C77" w:rsidRDefault="00E03CA1" w:rsidP="00DB6C77">
            <w:pPr>
              <w:pStyle w:val="00SectionVIIISubtitle"/>
              <w:spacing w:before="120" w:after="120" w:line="276" w:lineRule="auto"/>
              <w:jc w:val="both"/>
              <w:rPr>
                <w:rFonts w:ascii="Trebuchet MS" w:hAnsi="Trebuchet MS"/>
              </w:rPr>
            </w:pPr>
            <w:bookmarkStart w:id="185" w:name="_Toc478922795"/>
            <w:bookmarkStart w:id="186" w:name="_Toc60920411"/>
            <w:r w:rsidRPr="00DB6C77">
              <w:rPr>
                <w:rFonts w:ascii="Trebuchet MS" w:hAnsi="Trebuchet MS"/>
              </w:rPr>
              <w:t>Obligation de l’</w:t>
            </w:r>
            <w:r w:rsidR="00ED32C5" w:rsidRPr="00DB6C77">
              <w:rPr>
                <w:rFonts w:ascii="Trebuchet MS" w:hAnsi="Trebuchet MS"/>
              </w:rPr>
              <w:t>Entreprise</w:t>
            </w:r>
            <w:r w:rsidRPr="00DB6C77">
              <w:rPr>
                <w:rFonts w:ascii="Trebuchet MS" w:hAnsi="Trebuchet MS"/>
              </w:rPr>
              <w:t xml:space="preserve"> d’exécuter les Travaux</w:t>
            </w:r>
            <w:bookmarkEnd w:id="185"/>
            <w:bookmarkEnd w:id="186"/>
          </w:p>
        </w:tc>
        <w:tc>
          <w:tcPr>
            <w:tcW w:w="7513" w:type="dxa"/>
          </w:tcPr>
          <w:p w14:paraId="00EBB117" w14:textId="77777777" w:rsidR="00E03CA1" w:rsidRPr="00DB6C77" w:rsidRDefault="00E03CA1" w:rsidP="00B95048">
            <w:pPr>
              <w:tabs>
                <w:tab w:val="left" w:pos="540"/>
              </w:tabs>
              <w:suppressAutoHyphens/>
              <w:spacing w:before="120" w:after="120" w:line="276" w:lineRule="auto"/>
              <w:ind w:left="540" w:right="174" w:hanging="540"/>
              <w:jc w:val="both"/>
              <w:rPr>
                <w:rFonts w:ascii="Trebuchet MS" w:hAnsi="Trebuchet MS"/>
                <w:szCs w:val="24"/>
              </w:rPr>
            </w:pPr>
            <w:r w:rsidRPr="00DB6C77">
              <w:rPr>
                <w:rFonts w:ascii="Trebuchet MS" w:hAnsi="Trebuchet MS"/>
                <w:szCs w:val="24"/>
              </w:rPr>
              <w:t>14.1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exécutera les Travaux conformément aux Spécifications techniques et aux Plans.</w:t>
            </w:r>
          </w:p>
        </w:tc>
      </w:tr>
      <w:tr w:rsidR="00CC6666" w:rsidRPr="00DB6C77" w14:paraId="0D834FD2" w14:textId="77777777" w:rsidTr="00D25635">
        <w:tc>
          <w:tcPr>
            <w:tcW w:w="2547" w:type="dxa"/>
          </w:tcPr>
          <w:p w14:paraId="1C468975" w14:textId="77777777" w:rsidR="00E03CA1" w:rsidRPr="00DB6C77" w:rsidRDefault="00E03CA1" w:rsidP="00DB6C77">
            <w:pPr>
              <w:pStyle w:val="00SectionVIIISubtitle"/>
              <w:spacing w:before="120" w:after="120" w:line="276" w:lineRule="auto"/>
              <w:jc w:val="both"/>
              <w:rPr>
                <w:rFonts w:ascii="Trebuchet MS" w:hAnsi="Trebuchet MS"/>
              </w:rPr>
            </w:pPr>
            <w:bookmarkStart w:id="187" w:name="_Toc478922797"/>
            <w:bookmarkStart w:id="188" w:name="_Toc60920412"/>
            <w:r w:rsidRPr="00DB6C77">
              <w:rPr>
                <w:rFonts w:ascii="Trebuchet MS" w:hAnsi="Trebuchet MS"/>
              </w:rPr>
              <w:t xml:space="preserve">Approbation du </w:t>
            </w:r>
            <w:bookmarkEnd w:id="187"/>
            <w:r w:rsidRPr="00DB6C77">
              <w:rPr>
                <w:rFonts w:ascii="Trebuchet MS" w:hAnsi="Trebuchet MS"/>
              </w:rPr>
              <w:t>Directeur de Projet</w:t>
            </w:r>
            <w:bookmarkEnd w:id="188"/>
          </w:p>
        </w:tc>
        <w:tc>
          <w:tcPr>
            <w:tcW w:w="7513" w:type="dxa"/>
          </w:tcPr>
          <w:p w14:paraId="5913FBBC"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présentera les Spécifications techniques et les Plans montrant les Travaux provisoires au Directeur de Projet pour approbation.</w:t>
            </w:r>
          </w:p>
          <w:p w14:paraId="6EAD37E8"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responsable de la conception des Travaux provisoires.</w:t>
            </w:r>
          </w:p>
          <w:p w14:paraId="0646AC9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15.3</w:t>
            </w:r>
            <w:r w:rsidRPr="00DB6C77">
              <w:rPr>
                <w:rFonts w:ascii="Trebuchet MS" w:hAnsi="Trebuchet MS"/>
                <w:szCs w:val="24"/>
              </w:rPr>
              <w:tab/>
              <w:t>L’approbation par le Directeur de Projet n’altèrera en rien la responsabilité de l’</w:t>
            </w:r>
            <w:r w:rsidR="00ED32C5" w:rsidRPr="00DB6C77">
              <w:rPr>
                <w:rFonts w:ascii="Trebuchet MS" w:hAnsi="Trebuchet MS"/>
                <w:szCs w:val="24"/>
              </w:rPr>
              <w:t>Entreprise</w:t>
            </w:r>
            <w:r w:rsidRPr="00DB6C77">
              <w:rPr>
                <w:rFonts w:ascii="Trebuchet MS" w:hAnsi="Trebuchet MS"/>
                <w:szCs w:val="24"/>
              </w:rPr>
              <w:t xml:space="preserve"> pour ce qui est de la conception des Travaux provisoires.</w:t>
            </w:r>
          </w:p>
          <w:p w14:paraId="60586A6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15.4</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obtiendra le cas échéant, l’approbation de tiers pour la conception des Travaux provisoires.</w:t>
            </w:r>
          </w:p>
          <w:p w14:paraId="3AF614A8"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15.5</w:t>
            </w:r>
            <w:r w:rsidRPr="00DB6C77">
              <w:rPr>
                <w:rFonts w:ascii="Trebuchet MS" w:hAnsi="Trebuchet MS"/>
                <w:szCs w:val="24"/>
              </w:rPr>
              <w:tab/>
              <w:t>Tous les Plans de l’</w:t>
            </w:r>
            <w:r w:rsidR="00ED32C5" w:rsidRPr="00DB6C77">
              <w:rPr>
                <w:rFonts w:ascii="Trebuchet MS" w:hAnsi="Trebuchet MS"/>
                <w:szCs w:val="24"/>
              </w:rPr>
              <w:t>Entreprise</w:t>
            </w:r>
            <w:r w:rsidRPr="00DB6C77">
              <w:rPr>
                <w:rFonts w:ascii="Trebuchet MS" w:hAnsi="Trebuchet MS"/>
                <w:szCs w:val="24"/>
              </w:rPr>
              <w:t xml:space="preserve"> en vue de l’exécution des Travaux provisoires ou permanents devront être approuvés par le Directeur de Projet avant mise en œuvre.</w:t>
            </w:r>
          </w:p>
        </w:tc>
      </w:tr>
      <w:tr w:rsidR="00CC6666" w:rsidRPr="00DB6C77" w14:paraId="5E8E92C4" w14:textId="77777777" w:rsidTr="00D25635">
        <w:tc>
          <w:tcPr>
            <w:tcW w:w="2547" w:type="dxa"/>
          </w:tcPr>
          <w:p w14:paraId="0199D627" w14:textId="77777777" w:rsidR="00E03CA1" w:rsidRPr="00DB6C77" w:rsidRDefault="00E03CA1" w:rsidP="00DB6C77">
            <w:pPr>
              <w:pStyle w:val="00SectionVIIISubtitle"/>
              <w:spacing w:before="120" w:after="120" w:line="276" w:lineRule="auto"/>
              <w:jc w:val="both"/>
              <w:rPr>
                <w:rFonts w:ascii="Trebuchet MS" w:hAnsi="Trebuchet MS"/>
              </w:rPr>
            </w:pPr>
            <w:bookmarkStart w:id="189" w:name="_Toc478922798"/>
            <w:bookmarkStart w:id="190" w:name="_Toc60920413"/>
            <w:r w:rsidRPr="00DB6C77">
              <w:rPr>
                <w:rFonts w:ascii="Trebuchet MS" w:hAnsi="Trebuchet MS"/>
              </w:rPr>
              <w:lastRenderedPageBreak/>
              <w:t>Hygiène, Sécurité et Protection de l’Environnement</w:t>
            </w:r>
            <w:bookmarkEnd w:id="189"/>
            <w:bookmarkEnd w:id="190"/>
          </w:p>
        </w:tc>
        <w:tc>
          <w:tcPr>
            <w:tcW w:w="7513" w:type="dxa"/>
          </w:tcPr>
          <w:p w14:paraId="05B945C0" w14:textId="77777777" w:rsidR="00E03CA1" w:rsidRPr="00DB6C77" w:rsidRDefault="00E03CA1" w:rsidP="00DB6C77">
            <w:pPr>
              <w:tabs>
                <w:tab w:val="left" w:pos="540"/>
              </w:tabs>
              <w:suppressAutoHyphens/>
              <w:spacing w:before="120" w:after="120" w:line="276" w:lineRule="auto"/>
              <w:ind w:left="547" w:right="-72" w:hanging="547"/>
              <w:jc w:val="both"/>
              <w:rPr>
                <w:rFonts w:ascii="Trebuchet MS" w:hAnsi="Trebuchet MS"/>
                <w:szCs w:val="24"/>
              </w:rPr>
            </w:pPr>
            <w:r w:rsidRPr="00DB6C77">
              <w:rPr>
                <w:rFonts w:ascii="Trebuchet MS" w:hAnsi="Trebuchet MS"/>
                <w:szCs w:val="24"/>
              </w:rPr>
              <w:t>16.1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2FB59757" w14:textId="2F720091" w:rsidR="00E03CA1" w:rsidRPr="00DB6C77" w:rsidRDefault="00E03CA1" w:rsidP="00DB6C77">
            <w:pPr>
              <w:overflowPunct w:val="0"/>
              <w:spacing w:before="120" w:after="120" w:line="276" w:lineRule="auto"/>
              <w:ind w:left="540" w:right="36" w:hanging="540"/>
              <w:jc w:val="both"/>
              <w:textAlignment w:val="baseline"/>
              <w:rPr>
                <w:rFonts w:ascii="Trebuchet MS" w:hAnsi="Trebuchet MS"/>
                <w:szCs w:val="24"/>
                <w:lang w:eastAsia="en-US"/>
              </w:rPr>
            </w:pPr>
            <w:r w:rsidRPr="00DB6C77">
              <w:rPr>
                <w:rFonts w:ascii="Trebuchet MS" w:hAnsi="Trebuchet MS"/>
                <w:szCs w:val="24"/>
              </w:rPr>
              <w:t>16.2</w:t>
            </w:r>
            <w:r w:rsidR="00337B13" w:rsidRPr="00DB6C77">
              <w:rPr>
                <w:rFonts w:ascii="Trebuchet MS" w:hAnsi="Trebuchet MS"/>
                <w:szCs w:val="24"/>
              </w:rPr>
              <w:tab/>
            </w:r>
            <w:r w:rsidRPr="00DB6C77">
              <w:rPr>
                <w:rFonts w:ascii="Trebuchet MS" w:hAnsi="Trebuchet MS"/>
                <w:szCs w:val="24"/>
                <w:lang w:eastAsia="en-US"/>
              </w:rPr>
              <w:t>L’</w:t>
            </w:r>
            <w:r w:rsidR="00ED32C5" w:rsidRPr="00DB6C77">
              <w:rPr>
                <w:rFonts w:ascii="Trebuchet MS" w:hAnsi="Trebuchet MS"/>
                <w:szCs w:val="24"/>
                <w:lang w:eastAsia="en-US"/>
              </w:rPr>
              <w:t>Entreprise</w:t>
            </w:r>
            <w:r w:rsidR="00A0096C" w:rsidRPr="00DB6C77">
              <w:rPr>
                <w:rFonts w:ascii="Trebuchet MS" w:hAnsi="Trebuchet MS"/>
                <w:szCs w:val="24"/>
                <w:lang w:eastAsia="en-US"/>
              </w:rPr>
              <w:t xml:space="preserve"> </w:t>
            </w:r>
            <w:r w:rsidRPr="00DB6C77">
              <w:rPr>
                <w:rFonts w:ascii="Trebuchet MS" w:hAnsi="Trebuchet MS"/>
                <w:szCs w:val="24"/>
                <w:lang w:eastAsia="en-US"/>
              </w:rPr>
              <w:t>doit appliquer toutes les règles et les lois relatives à l’</w:t>
            </w:r>
            <w:r w:rsidR="00A0096C" w:rsidRPr="00DB6C77">
              <w:rPr>
                <w:rFonts w:ascii="Trebuchet MS" w:hAnsi="Trebuchet MS"/>
                <w:szCs w:val="24"/>
                <w:lang w:eastAsia="en-US"/>
              </w:rPr>
              <w:t>hygiène</w:t>
            </w:r>
            <w:r w:rsidRPr="00DB6C77">
              <w:rPr>
                <w:rFonts w:ascii="Trebuchet MS" w:hAnsi="Trebuchet MS"/>
                <w:szCs w:val="24"/>
                <w:lang w:eastAsia="en-US"/>
              </w:rPr>
              <w:t xml:space="preserve"> et la sécurité.</w:t>
            </w:r>
          </w:p>
          <w:p w14:paraId="647BB99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16.3</w:t>
            </w:r>
            <w:r w:rsidR="00337B13" w:rsidRPr="00DB6C77">
              <w:rPr>
                <w:rFonts w:ascii="Trebuchet MS" w:hAnsi="Trebuchet MS"/>
                <w:szCs w:val="24"/>
              </w:rPr>
              <w:tab/>
            </w:r>
            <w:r w:rsidRPr="00DB6C77">
              <w:rPr>
                <w:rFonts w:ascii="Trebuchet MS" w:hAnsi="Trebuchet MS"/>
                <w:szCs w:val="24"/>
                <w:lang w:eastAsia="en-US"/>
              </w:rPr>
              <w:t>Protection de l’environnement</w:t>
            </w:r>
          </w:p>
          <w:p w14:paraId="798C576B" w14:textId="171D4C39" w:rsidR="00E03CA1" w:rsidRPr="00DB6C77" w:rsidRDefault="00E03CA1" w:rsidP="00DB6C77">
            <w:pPr>
              <w:spacing w:before="120" w:after="120" w:line="276" w:lineRule="auto"/>
              <w:ind w:left="878" w:right="-72" w:hanging="360"/>
              <w:jc w:val="both"/>
              <w:rPr>
                <w:rFonts w:ascii="Trebuchet MS" w:hAnsi="Trebuchet MS"/>
                <w:szCs w:val="24"/>
              </w:rPr>
            </w:pPr>
            <w:r w:rsidRPr="00DB6C77">
              <w:rPr>
                <w:rFonts w:ascii="Trebuchet MS" w:hAnsi="Trebuchet MS"/>
                <w:szCs w:val="24"/>
              </w:rPr>
              <w:t>(a) L’</w:t>
            </w:r>
            <w:r w:rsidR="00ED32C5" w:rsidRPr="00DB6C77">
              <w:rPr>
                <w:rFonts w:ascii="Trebuchet MS" w:hAnsi="Trebuchet MS"/>
                <w:szCs w:val="24"/>
              </w:rPr>
              <w:t>Entreprise</w:t>
            </w:r>
            <w:r w:rsidRPr="00DB6C77">
              <w:rPr>
                <w:rFonts w:ascii="Trebuchet MS" w:hAnsi="Trebuchet MS"/>
                <w:szCs w:val="24"/>
              </w:rPr>
              <w:t xml:space="preserve"> doit prendre toutes les mesures nécessaires pour : protéger l’environnement (à la fois à l’intérieur et à l’extérieur </w:t>
            </w:r>
            <w:r w:rsidR="00A0096C" w:rsidRPr="00DB6C77">
              <w:rPr>
                <w:rFonts w:ascii="Trebuchet MS" w:hAnsi="Trebuchet MS"/>
                <w:szCs w:val="24"/>
              </w:rPr>
              <w:t>du Site</w:t>
            </w:r>
            <w:r w:rsidRPr="00DB6C77">
              <w:rPr>
                <w:rFonts w:ascii="Trebuchet MS" w:hAnsi="Trebuchet MS"/>
                <w:szCs w:val="24"/>
              </w:rPr>
              <w:t>); et</w:t>
            </w:r>
          </w:p>
          <w:p w14:paraId="18029FCE" w14:textId="77777777" w:rsidR="00E03CA1" w:rsidRPr="00DB6C77" w:rsidRDefault="00E03CA1" w:rsidP="00DB6C77">
            <w:pPr>
              <w:spacing w:before="120" w:after="120" w:line="276" w:lineRule="auto"/>
              <w:ind w:left="878" w:right="-72" w:hanging="360"/>
              <w:jc w:val="both"/>
              <w:rPr>
                <w:rFonts w:ascii="Trebuchet MS" w:hAnsi="Trebuchet MS"/>
                <w:szCs w:val="24"/>
              </w:rPr>
            </w:pPr>
            <w:r w:rsidRPr="00DB6C77">
              <w:rPr>
                <w:rFonts w:ascii="Trebuchet MS" w:hAnsi="Trebuchet MS"/>
                <w:szCs w:val="24"/>
              </w:rPr>
              <w:t>(b) limiter les dommages et les nuisances aux personnes et aux biens résultant de la pollution, du bruit et d’autres résultats des opérations et/ou activités de l’</w:t>
            </w:r>
            <w:r w:rsidR="00ED32C5" w:rsidRPr="00DB6C77">
              <w:rPr>
                <w:rFonts w:ascii="Trebuchet MS" w:hAnsi="Trebuchet MS"/>
                <w:szCs w:val="24"/>
              </w:rPr>
              <w:t>Entreprise</w:t>
            </w:r>
            <w:r w:rsidRPr="00DB6C77">
              <w:rPr>
                <w:rFonts w:ascii="Trebuchet MS" w:hAnsi="Trebuchet MS"/>
                <w:szCs w:val="24"/>
              </w:rPr>
              <w:t xml:space="preserve">. </w:t>
            </w:r>
          </w:p>
          <w:p w14:paraId="37B96619" w14:textId="77777777" w:rsidR="00E03CA1" w:rsidRPr="00DB6C77" w:rsidRDefault="00E03CA1" w:rsidP="00DB6C77">
            <w:pPr>
              <w:spacing w:before="120" w:after="120" w:line="276" w:lineRule="auto"/>
              <w:ind w:left="522"/>
              <w:jc w:val="both"/>
              <w:rPr>
                <w:rFonts w:ascii="Trebuchet MS" w:hAnsi="Trebuchet MS"/>
                <w:szCs w:val="24"/>
                <w:lang w:eastAsia="en-US"/>
              </w:rPr>
            </w:pPr>
            <w:r w:rsidRPr="00DB6C77">
              <w:rPr>
                <w:rFonts w:ascii="Trebuchet MS" w:hAnsi="Trebuchet MS"/>
                <w:szCs w:val="24"/>
                <w:lang w:eastAsia="en-US"/>
              </w:rPr>
              <w:t>En cas de dommages à l’environnement, aux biens et/ou de nuisances pour les personnes, sur ou en dehors du Site à la suite des opérations de l’</w:t>
            </w:r>
            <w:r w:rsidR="00ED32C5" w:rsidRPr="00DB6C77">
              <w:rPr>
                <w:rFonts w:ascii="Trebuchet MS" w:hAnsi="Trebuchet MS"/>
                <w:szCs w:val="24"/>
                <w:lang w:eastAsia="en-US"/>
              </w:rPr>
              <w:t>Entreprise</w:t>
            </w:r>
            <w:r w:rsidRPr="00DB6C77">
              <w:rPr>
                <w:rFonts w:ascii="Trebuchet MS" w:hAnsi="Trebuchet MS"/>
                <w:szCs w:val="24"/>
                <w:lang w:eastAsia="en-US"/>
              </w:rPr>
              <w:t>,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mettre en œuvre ces mesures à ses frais et à la satisfaction du Directeur de Projet.</w:t>
            </w:r>
          </w:p>
        </w:tc>
      </w:tr>
      <w:tr w:rsidR="00CC6666" w:rsidRPr="00DB6C77" w14:paraId="4EB297AA" w14:textId="77777777" w:rsidTr="00D25635">
        <w:tc>
          <w:tcPr>
            <w:tcW w:w="2547" w:type="dxa"/>
          </w:tcPr>
          <w:p w14:paraId="1EA14032" w14:textId="77777777" w:rsidR="00E03CA1" w:rsidRPr="00DB6C77" w:rsidRDefault="00E03CA1" w:rsidP="00DB6C77">
            <w:pPr>
              <w:pStyle w:val="00SectionVIIISubtitle"/>
              <w:spacing w:before="120" w:after="120" w:line="276" w:lineRule="auto"/>
              <w:jc w:val="both"/>
              <w:rPr>
                <w:rFonts w:ascii="Trebuchet MS" w:hAnsi="Trebuchet MS"/>
              </w:rPr>
            </w:pPr>
            <w:bookmarkStart w:id="191" w:name="_Toc478922799"/>
            <w:bookmarkStart w:id="192" w:name="_Toc60920414"/>
            <w:r w:rsidRPr="00DB6C77">
              <w:rPr>
                <w:rFonts w:ascii="Trebuchet MS" w:hAnsi="Trebuchet MS"/>
              </w:rPr>
              <w:t>Découvertes</w:t>
            </w:r>
            <w:bookmarkEnd w:id="191"/>
            <w:r w:rsidRPr="00DB6C77">
              <w:rPr>
                <w:rFonts w:ascii="Trebuchet MS" w:hAnsi="Trebuchet MS"/>
              </w:rPr>
              <w:t xml:space="preserve"> Archéologiques et Géologiques</w:t>
            </w:r>
            <w:bookmarkEnd w:id="192"/>
          </w:p>
        </w:tc>
        <w:tc>
          <w:tcPr>
            <w:tcW w:w="7513" w:type="dxa"/>
          </w:tcPr>
          <w:p w14:paraId="2B289395" w14:textId="4E14624A"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17.1</w:t>
            </w:r>
            <w:r w:rsidRPr="00DB6C77">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w:t>
            </w:r>
            <w:r w:rsidR="00E33271" w:rsidRPr="00DB6C77">
              <w:rPr>
                <w:rFonts w:ascii="Trebuchet MS" w:hAnsi="Trebuchet MS"/>
                <w:szCs w:val="24"/>
              </w:rPr>
              <w:t>significative,</w:t>
            </w:r>
            <w:r w:rsidR="00E33271" w:rsidRPr="00DB6C77">
              <w:rPr>
                <w:rFonts w:ascii="Trebuchet MS" w:hAnsi="Trebuchet MS"/>
                <w:szCs w:val="24"/>
                <w:shd w:val="clear" w:color="auto" w:fill="FFFFFF" w:themeFill="background1"/>
              </w:rPr>
              <w:t xml:space="preserve"> sur</w:t>
            </w:r>
            <w:r w:rsidRPr="00DB6C77">
              <w:rPr>
                <w:rFonts w:ascii="Trebuchet MS" w:hAnsi="Trebuchet MS"/>
                <w:szCs w:val="24"/>
                <w:shd w:val="clear" w:color="auto" w:fill="FFFFFF" w:themeFill="background1"/>
              </w:rPr>
              <w:t xml:space="preserve"> le Site, doivent être placés sous la garde du Maître d’Ouvrage. </w:t>
            </w:r>
          </w:p>
        </w:tc>
      </w:tr>
      <w:tr w:rsidR="00CC6666" w:rsidRPr="00DB6C77" w14:paraId="432F2BBE" w14:textId="77777777" w:rsidTr="00D25635">
        <w:tc>
          <w:tcPr>
            <w:tcW w:w="2547" w:type="dxa"/>
          </w:tcPr>
          <w:p w14:paraId="34713B1C" w14:textId="3990F18A" w:rsidR="00E03CA1" w:rsidRPr="00DB6C77" w:rsidRDefault="00E03CA1" w:rsidP="00DB6C77">
            <w:pPr>
              <w:pStyle w:val="00SectionVIIISubtitle"/>
              <w:spacing w:before="120" w:after="120" w:line="276" w:lineRule="auto"/>
              <w:jc w:val="both"/>
              <w:rPr>
                <w:rFonts w:ascii="Trebuchet MS" w:hAnsi="Trebuchet MS"/>
              </w:rPr>
            </w:pPr>
            <w:bookmarkStart w:id="193" w:name="_Toc478922800"/>
            <w:bookmarkStart w:id="194" w:name="_Toc60920415"/>
            <w:r w:rsidRPr="00DB6C77">
              <w:rPr>
                <w:rFonts w:ascii="Trebuchet MS" w:hAnsi="Trebuchet MS"/>
              </w:rPr>
              <w:t xml:space="preserve">Mise à disposition du </w:t>
            </w:r>
            <w:r w:rsidRPr="00DB6C77">
              <w:rPr>
                <w:rFonts w:ascii="Trebuchet MS" w:hAnsi="Trebuchet MS"/>
              </w:rPr>
              <w:lastRenderedPageBreak/>
              <w:t>Site</w:t>
            </w:r>
            <w:bookmarkEnd w:id="193"/>
            <w:bookmarkEnd w:id="194"/>
            <w:r w:rsidR="00F50AA6" w:rsidRPr="00DB6C77">
              <w:rPr>
                <w:rFonts w:ascii="Trebuchet MS" w:hAnsi="Trebuchet MS"/>
              </w:rPr>
              <w:t xml:space="preserve"> et délai d’exécution</w:t>
            </w:r>
          </w:p>
        </w:tc>
        <w:tc>
          <w:tcPr>
            <w:tcW w:w="7513" w:type="dxa"/>
          </w:tcPr>
          <w:p w14:paraId="0B172375"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18.1</w:t>
            </w:r>
            <w:r w:rsidRPr="00DB6C77">
              <w:rPr>
                <w:rFonts w:ascii="Trebuchet MS" w:hAnsi="Trebuchet MS"/>
                <w:szCs w:val="24"/>
              </w:rPr>
              <w:tab/>
              <w:t xml:space="preserve">Si la mise à disposition d’une partie du Site n’est pas effectuée à la date </w:t>
            </w:r>
            <w:r w:rsidRPr="00DB6C77">
              <w:rPr>
                <w:rFonts w:ascii="Trebuchet MS" w:hAnsi="Trebuchet MS"/>
                <w:b/>
                <w:szCs w:val="24"/>
              </w:rPr>
              <w:t>figurant dans la Clause 2.8</w:t>
            </w:r>
            <w:r w:rsidRPr="00DB6C77">
              <w:rPr>
                <w:rFonts w:ascii="Trebuchet MS" w:hAnsi="Trebuchet MS"/>
                <w:szCs w:val="24"/>
              </w:rPr>
              <w:t xml:space="preserve">, le Maître d’Ouvrage sera réputé avoir retardé le début des activités devant y avoir lieu ; </w:t>
            </w:r>
            <w:r w:rsidRPr="00DB6C77">
              <w:rPr>
                <w:rFonts w:ascii="Trebuchet MS" w:hAnsi="Trebuchet MS"/>
                <w:szCs w:val="24"/>
              </w:rPr>
              <w:lastRenderedPageBreak/>
              <w:t>cette situation constitue un événement donnant droit à compensation.</w:t>
            </w:r>
          </w:p>
          <w:p w14:paraId="76F57FA7" w14:textId="58EA9B5A" w:rsidR="00F50AA6" w:rsidRPr="00DB6C77" w:rsidRDefault="00F50AA6"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18.2   Le délai d’exécution est de 90 jours calendaires</w:t>
            </w:r>
          </w:p>
        </w:tc>
      </w:tr>
      <w:tr w:rsidR="00CC6666" w:rsidRPr="00DB6C77" w14:paraId="48101A06" w14:textId="77777777" w:rsidTr="00D25635">
        <w:tc>
          <w:tcPr>
            <w:tcW w:w="2547" w:type="dxa"/>
          </w:tcPr>
          <w:p w14:paraId="03ADFE74" w14:textId="6D09ED02" w:rsidR="00E03CA1" w:rsidRPr="00DB6C77" w:rsidRDefault="00F50AA6" w:rsidP="00DB6C77">
            <w:pPr>
              <w:pStyle w:val="00SectionVIIISubtitle"/>
              <w:spacing w:before="120" w:after="120" w:line="276" w:lineRule="auto"/>
              <w:jc w:val="both"/>
              <w:rPr>
                <w:rFonts w:ascii="Trebuchet MS" w:hAnsi="Trebuchet MS"/>
              </w:rPr>
            </w:pPr>
            <w:bookmarkStart w:id="195" w:name="_Toc478922801"/>
            <w:bookmarkStart w:id="196" w:name="_Toc60920416"/>
            <w:r w:rsidRPr="00DB6C77">
              <w:rPr>
                <w:rFonts w:ascii="Trebuchet MS" w:hAnsi="Trebuchet MS"/>
              </w:rPr>
              <w:lastRenderedPageBreak/>
              <w:t xml:space="preserve"> </w:t>
            </w:r>
            <w:r w:rsidR="00E03CA1" w:rsidRPr="00DB6C77">
              <w:rPr>
                <w:rFonts w:ascii="Trebuchet MS" w:hAnsi="Trebuchet MS"/>
              </w:rPr>
              <w:t>Accès au Site</w:t>
            </w:r>
            <w:bookmarkEnd w:id="195"/>
            <w:bookmarkEnd w:id="196"/>
          </w:p>
        </w:tc>
        <w:tc>
          <w:tcPr>
            <w:tcW w:w="7513" w:type="dxa"/>
          </w:tcPr>
          <w:p w14:paraId="4507673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19.1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CC6666" w:rsidRPr="00DB6C77" w14:paraId="584E2672" w14:textId="77777777" w:rsidTr="00D25635">
        <w:tc>
          <w:tcPr>
            <w:tcW w:w="2547" w:type="dxa"/>
          </w:tcPr>
          <w:p w14:paraId="2CC33EFC" w14:textId="77777777" w:rsidR="00E03CA1" w:rsidRPr="00DB6C77" w:rsidRDefault="00E03CA1" w:rsidP="00DB6C77">
            <w:pPr>
              <w:pStyle w:val="00SectionVIIISubtitle"/>
              <w:spacing w:before="120" w:after="120" w:line="276" w:lineRule="auto"/>
              <w:jc w:val="both"/>
              <w:rPr>
                <w:rFonts w:ascii="Trebuchet MS" w:hAnsi="Trebuchet MS"/>
              </w:rPr>
            </w:pPr>
            <w:bookmarkStart w:id="197" w:name="_Toc478922802"/>
            <w:bookmarkStart w:id="198" w:name="_Toc60920417"/>
            <w:r w:rsidRPr="00DB6C77">
              <w:rPr>
                <w:rFonts w:ascii="Trebuchet MS" w:hAnsi="Trebuchet MS"/>
              </w:rPr>
              <w:t>Instructions, Inspections et Audits</w:t>
            </w:r>
            <w:bookmarkEnd w:id="197"/>
            <w:bookmarkEnd w:id="198"/>
          </w:p>
        </w:tc>
        <w:tc>
          <w:tcPr>
            <w:tcW w:w="7513" w:type="dxa"/>
          </w:tcPr>
          <w:p w14:paraId="5954051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20.1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exécutera toutes les instructions du Directeur de Projet qui sont conformes aux lois en vigueur au lieu du Site.</w:t>
            </w:r>
          </w:p>
          <w:p w14:paraId="075512E3" w14:textId="0FD1685F"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20.2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devra maintenir, et faire tous les efforts raisonnables pour s’assurer que ses sous-traitants maintiennent des comptes et </w:t>
            </w:r>
            <w:r w:rsidR="00E33271" w:rsidRPr="00DB6C77">
              <w:rPr>
                <w:rFonts w:ascii="Trebuchet MS" w:hAnsi="Trebuchet MS"/>
                <w:szCs w:val="24"/>
              </w:rPr>
              <w:t>une documentation systématique et exacte</w:t>
            </w:r>
            <w:r w:rsidRPr="00DB6C77">
              <w:rPr>
                <w:rFonts w:ascii="Trebuchet MS" w:hAnsi="Trebuchet MS"/>
                <w:szCs w:val="24"/>
              </w:rPr>
              <w:t xml:space="preserve"> en relation avec les Travaux dans une forme et de manière détaillée afin d’établir les </w:t>
            </w:r>
            <w:r w:rsidR="00F1609F" w:rsidRPr="00DB6C77">
              <w:rPr>
                <w:rFonts w:ascii="Trebuchet MS" w:hAnsi="Trebuchet MS"/>
                <w:szCs w:val="24"/>
              </w:rPr>
              <w:t>Modifications</w:t>
            </w:r>
            <w:r w:rsidRPr="00DB6C77">
              <w:rPr>
                <w:rFonts w:ascii="Trebuchet MS" w:hAnsi="Trebuchet MS"/>
                <w:szCs w:val="24"/>
              </w:rPr>
              <w:t xml:space="preserve"> de temps et de coûts.</w:t>
            </w:r>
          </w:p>
          <w:p w14:paraId="65C250C6" w14:textId="2A369461"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2</w:t>
            </w:r>
            <w:r w:rsidR="00F50AA6" w:rsidRPr="00DB6C77">
              <w:rPr>
                <w:rFonts w:ascii="Trebuchet MS" w:hAnsi="Trebuchet MS"/>
                <w:szCs w:val="24"/>
              </w:rPr>
              <w:t>0</w:t>
            </w:r>
            <w:r w:rsidRPr="00DB6C77">
              <w:rPr>
                <w:rFonts w:ascii="Trebuchet MS" w:hAnsi="Trebuchet MS"/>
                <w:szCs w:val="24"/>
              </w:rPr>
              <w:t>.3</w:t>
            </w:r>
            <w:r w:rsidRPr="00DB6C77">
              <w:rPr>
                <w:rFonts w:ascii="Trebuchet MS" w:hAnsi="Trebuchet MS"/>
                <w:szCs w:val="24"/>
              </w:rPr>
              <w:tab/>
            </w:r>
            <w:r w:rsidRPr="00DB6C77">
              <w:rPr>
                <w:rFonts w:ascii="Trebuchet MS" w:hAnsi="Trebuchet MS"/>
                <w:szCs w:val="24"/>
                <w:u w:val="single"/>
                <w:lang w:eastAsia="en-US"/>
              </w:rPr>
              <w:t xml:space="preserve">Inspections et Audit par la Banque </w:t>
            </w:r>
          </w:p>
          <w:p w14:paraId="6AA1B29D" w14:textId="21578D06" w:rsidR="00E03CA1" w:rsidRPr="00DB6C77" w:rsidRDefault="00E03CA1" w:rsidP="00DB6C77">
            <w:pPr>
              <w:spacing w:before="120" w:after="120" w:line="276" w:lineRule="auto"/>
              <w:ind w:left="518"/>
              <w:jc w:val="both"/>
              <w:rPr>
                <w:rFonts w:ascii="Trebuchet MS" w:hAnsi="Trebuchet MS"/>
                <w:szCs w:val="24"/>
              </w:rPr>
            </w:pPr>
            <w:r w:rsidRPr="00DB6C77">
              <w:rPr>
                <w:rFonts w:ascii="Trebuchet MS" w:hAnsi="Trebuchet MS"/>
                <w:szCs w:val="24"/>
                <w:lang w:eastAsia="en-US"/>
              </w:rPr>
              <w:t>Conformément au paragraphe 2.2 e. de l’Annexe A au CM --Fraude et Corruption - 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00D84600" w:rsidRPr="00DB6C77">
              <w:rPr>
                <w:rFonts w:ascii="Trebuchet MS" w:hAnsi="Trebuchet MS"/>
                <w:szCs w:val="24"/>
                <w:lang w:eastAsia="en-US"/>
              </w:rPr>
              <w:t xml:space="preserve"> </w:t>
            </w:r>
            <w:r w:rsidRPr="00DB6C77">
              <w:rPr>
                <w:rFonts w:ascii="Trebuchet MS" w:hAnsi="Trebuchet MS"/>
                <w:szCs w:val="24"/>
                <w:lang w:eastAsia="en-US"/>
              </w:rPr>
              <w:t>par les auditeurs nommés par la Banque.</w:t>
            </w:r>
            <w:r w:rsidR="00D84600" w:rsidRPr="00DB6C77">
              <w:rPr>
                <w:rFonts w:ascii="Trebuchet MS" w:hAnsi="Trebuchet MS"/>
                <w:szCs w:val="24"/>
                <w:lang w:eastAsia="en-US"/>
              </w:rPr>
              <w:t xml:space="preserve"> </w:t>
            </w:r>
            <w:r w:rsidRPr="00DB6C77">
              <w:rPr>
                <w:rFonts w:ascii="Trebuchet MS" w:hAnsi="Trebuchet MS"/>
                <w:szCs w:val="24"/>
                <w:lang w:eastAsia="en-US"/>
              </w:rPr>
              <w:t>L’attention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et de ses sous-traitants et sous-consultants est attirée sur la clause 2</w:t>
            </w:r>
            <w:r w:rsidR="00C22407" w:rsidRPr="00DB6C77">
              <w:rPr>
                <w:rFonts w:ascii="Trebuchet MS" w:hAnsi="Trebuchet MS"/>
                <w:szCs w:val="24"/>
                <w:lang w:eastAsia="en-US"/>
              </w:rPr>
              <w:t>3</w:t>
            </w:r>
            <w:r w:rsidRPr="00DB6C77">
              <w:rPr>
                <w:rFonts w:ascii="Trebuchet MS" w:hAnsi="Trebuchet MS"/>
                <w:szCs w:val="24"/>
                <w:lang w:eastAsia="en-US"/>
              </w:rPr>
              <w:t xml:space="preserve">.1 (fraude et corruption) </w:t>
            </w:r>
            <w:r w:rsidR="00C22407" w:rsidRPr="00DB6C77">
              <w:rPr>
                <w:rFonts w:ascii="Trebuchet MS" w:hAnsi="Trebuchet MS"/>
                <w:szCs w:val="24"/>
                <w:lang w:eastAsia="en-US"/>
              </w:rPr>
              <w:t>des CM</w:t>
            </w:r>
            <w:r w:rsidR="00D84600" w:rsidRPr="00DB6C77">
              <w:rPr>
                <w:rFonts w:ascii="Trebuchet MS" w:hAnsi="Trebuchet MS"/>
                <w:szCs w:val="24"/>
                <w:lang w:eastAsia="en-US"/>
              </w:rPr>
              <w:t xml:space="preserve"> </w:t>
            </w:r>
            <w:r w:rsidRPr="00DB6C77">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DB6C77">
              <w:rPr>
                <w:rFonts w:ascii="Trebuchet MS" w:hAnsi="Trebuchet MS"/>
                <w:szCs w:val="24"/>
              </w:rPr>
              <w:t>Entreprise</w:t>
            </w:r>
            <w:r w:rsidRPr="00DB6C77">
              <w:rPr>
                <w:rFonts w:ascii="Trebuchet MS" w:hAnsi="Trebuchet MS"/>
                <w:szCs w:val="24"/>
              </w:rPr>
              <w:t xml:space="preserve"> conformément aux procédures de sanctions en vigueur à la Banque</w:t>
            </w:r>
            <w:r w:rsidR="00C22407" w:rsidRPr="00DB6C77">
              <w:rPr>
                <w:rFonts w:ascii="Trebuchet MS" w:hAnsi="Trebuchet MS"/>
                <w:szCs w:val="24"/>
              </w:rPr>
              <w:t>).</w:t>
            </w:r>
          </w:p>
        </w:tc>
      </w:tr>
      <w:tr w:rsidR="00CC6666" w:rsidRPr="00DB6C77" w14:paraId="71A0E75C" w14:textId="77777777" w:rsidTr="00D25635">
        <w:tc>
          <w:tcPr>
            <w:tcW w:w="2547" w:type="dxa"/>
          </w:tcPr>
          <w:p w14:paraId="4925D574" w14:textId="77777777" w:rsidR="00E03CA1" w:rsidRPr="00DB6C77" w:rsidRDefault="00E03CA1" w:rsidP="00DB6C77">
            <w:pPr>
              <w:pStyle w:val="00SectionVIIISubtitle"/>
              <w:spacing w:before="120" w:after="120" w:line="276" w:lineRule="auto"/>
              <w:jc w:val="both"/>
              <w:rPr>
                <w:rFonts w:ascii="Trebuchet MS" w:hAnsi="Trebuchet MS"/>
              </w:rPr>
            </w:pPr>
            <w:bookmarkStart w:id="199" w:name="_Toc478922803"/>
            <w:bookmarkStart w:id="200" w:name="_Toc60920418"/>
            <w:r w:rsidRPr="00DB6C77">
              <w:rPr>
                <w:rFonts w:ascii="Trebuchet MS" w:hAnsi="Trebuchet MS"/>
              </w:rPr>
              <w:t>Désignation du Conciliateur</w:t>
            </w:r>
            <w:bookmarkEnd w:id="199"/>
            <w:bookmarkEnd w:id="200"/>
          </w:p>
        </w:tc>
        <w:tc>
          <w:tcPr>
            <w:tcW w:w="7513" w:type="dxa"/>
          </w:tcPr>
          <w:p w14:paraId="4B7AAE83" w14:textId="571BAF4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21.1</w:t>
            </w:r>
            <w:r w:rsidRPr="00DB6C77">
              <w:rPr>
                <w:rFonts w:ascii="Trebuchet MS" w:hAnsi="Trebuchet MS"/>
                <w:szCs w:val="24"/>
              </w:rPr>
              <w:tab/>
              <w:t>Le Conciliateur sera désigné d’un commun accord entre le Maître d’Ouvrage et l’</w:t>
            </w:r>
            <w:r w:rsidR="00ED32C5" w:rsidRPr="00DB6C77">
              <w:rPr>
                <w:rFonts w:ascii="Trebuchet MS" w:hAnsi="Trebuchet MS"/>
                <w:szCs w:val="24"/>
              </w:rPr>
              <w:t>Entreprise</w:t>
            </w:r>
            <w:r w:rsidRPr="00DB6C77">
              <w:rPr>
                <w:rFonts w:ascii="Trebuchet MS" w:hAnsi="Trebuchet MS"/>
                <w:szCs w:val="24"/>
              </w:rPr>
              <w:t xml:space="preserve">, lors de l’émission par le Maître d’Ouvrage de la Lettre de Notification de l’attribution du </w:t>
            </w:r>
            <w:r w:rsidRPr="00DB6C77">
              <w:rPr>
                <w:rFonts w:ascii="Trebuchet MS" w:hAnsi="Trebuchet MS"/>
                <w:szCs w:val="24"/>
              </w:rPr>
              <w:lastRenderedPageBreak/>
              <w:t>Marché à l’</w:t>
            </w:r>
            <w:r w:rsidR="00ED32C5" w:rsidRPr="00DB6C77">
              <w:rPr>
                <w:rFonts w:ascii="Trebuchet MS" w:hAnsi="Trebuchet MS"/>
                <w:szCs w:val="24"/>
              </w:rPr>
              <w:t>Entreprise</w:t>
            </w:r>
            <w:r w:rsidRPr="00DB6C77">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DB6C77">
              <w:rPr>
                <w:rFonts w:ascii="Trebuchet MS" w:hAnsi="Trebuchet MS"/>
                <w:b/>
                <w:szCs w:val="24"/>
              </w:rPr>
              <w:t>désignée dans la Clause 2.9</w:t>
            </w:r>
            <w:r w:rsidRPr="00DB6C77">
              <w:rPr>
                <w:rFonts w:ascii="Trebuchet MS" w:hAnsi="Trebuchet MS"/>
                <w:szCs w:val="24"/>
              </w:rPr>
              <w:t>de procéder à la désignation dans le délai de sept (7) jours suivant la réception de ladite demande.</w:t>
            </w:r>
          </w:p>
          <w:p w14:paraId="3C85BC98" w14:textId="0372E978"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w:t>
            </w:r>
            <w:r w:rsidR="005448E4" w:rsidRPr="00DB6C77">
              <w:rPr>
                <w:rFonts w:ascii="Trebuchet MS" w:hAnsi="Trebuchet MS"/>
                <w:szCs w:val="24"/>
              </w:rPr>
              <w:t>1</w:t>
            </w:r>
            <w:r w:rsidRPr="00DB6C77">
              <w:rPr>
                <w:rFonts w:ascii="Trebuchet MS" w:hAnsi="Trebuchet MS"/>
                <w:szCs w:val="24"/>
              </w:rPr>
              <w:t>.2</w:t>
            </w:r>
            <w:r w:rsidRPr="00DB6C77">
              <w:rPr>
                <w:rFonts w:ascii="Trebuchet MS" w:hAnsi="Trebuchet MS"/>
                <w:szCs w:val="24"/>
              </w:rPr>
              <w:tab/>
              <w:t>En cas de démission ou de décès du Conciliateur, ou si le Maître d’Ouvrage et l’</w:t>
            </w:r>
            <w:r w:rsidR="00ED32C5" w:rsidRPr="00DB6C77">
              <w:rPr>
                <w:rFonts w:ascii="Trebuchet MS" w:hAnsi="Trebuchet MS"/>
                <w:szCs w:val="24"/>
              </w:rPr>
              <w:t>Entreprise</w:t>
            </w:r>
            <w:r w:rsidRPr="00DB6C77">
              <w:rPr>
                <w:rFonts w:ascii="Trebuchet MS" w:hAnsi="Trebuchet MS"/>
                <w:szCs w:val="24"/>
              </w:rPr>
              <w:t xml:space="preserve"> conviennent que le Conciliateur ne se comporte pas conformément aux dispositions du Marché, un nouve</w:t>
            </w:r>
            <w:r w:rsidR="00B95048">
              <w:rPr>
                <w:rFonts w:ascii="Trebuchet MS" w:hAnsi="Trebuchet MS"/>
                <w:szCs w:val="24"/>
              </w:rPr>
              <w:t>au</w:t>
            </w:r>
            <w:r w:rsidRPr="00DB6C77">
              <w:rPr>
                <w:rFonts w:ascii="Trebuchet MS" w:hAnsi="Trebuchet MS"/>
                <w:szCs w:val="24"/>
              </w:rPr>
              <w:t xml:space="preserve"> Conciliateur sera nommé conjointement par le Maître d’Ouvrage et l’</w:t>
            </w:r>
            <w:r w:rsidR="00ED32C5" w:rsidRPr="00DB6C77">
              <w:rPr>
                <w:rFonts w:ascii="Trebuchet MS" w:hAnsi="Trebuchet MS"/>
                <w:szCs w:val="24"/>
              </w:rPr>
              <w:t>Entreprise</w:t>
            </w:r>
            <w:r w:rsidRPr="00DB6C77">
              <w:rPr>
                <w:rFonts w:ascii="Trebuchet MS" w:hAnsi="Trebuchet MS"/>
                <w:szCs w:val="24"/>
              </w:rPr>
              <w:t>. En cas de désaccord entre le Maître d’Ouvrage et l’</w:t>
            </w:r>
            <w:r w:rsidR="00ED32C5" w:rsidRPr="00DB6C77">
              <w:rPr>
                <w:rFonts w:ascii="Trebuchet MS" w:hAnsi="Trebuchet MS"/>
                <w:szCs w:val="24"/>
              </w:rPr>
              <w:t>Entreprise</w:t>
            </w:r>
            <w:r w:rsidRPr="00DB6C77">
              <w:rPr>
                <w:rFonts w:ascii="Trebuchet MS" w:hAnsi="Trebuchet MS"/>
                <w:szCs w:val="24"/>
              </w:rPr>
              <w:t>, dans un délai de 30 jours, le Conciliateur sera désigné par l’Autorité de</w:t>
            </w:r>
            <w:r w:rsidR="00D84600" w:rsidRPr="00DB6C77">
              <w:rPr>
                <w:rFonts w:ascii="Trebuchet MS" w:hAnsi="Trebuchet MS"/>
                <w:szCs w:val="24"/>
              </w:rPr>
              <w:t xml:space="preserve"> </w:t>
            </w:r>
            <w:r w:rsidRPr="00DB6C77">
              <w:rPr>
                <w:rFonts w:ascii="Trebuchet MS" w:hAnsi="Trebuchet MS"/>
                <w:szCs w:val="24"/>
              </w:rPr>
              <w:t>désignation</w:t>
            </w:r>
            <w:r w:rsidR="00D84600" w:rsidRPr="00DB6C77">
              <w:rPr>
                <w:rFonts w:ascii="Trebuchet MS" w:hAnsi="Trebuchet MS"/>
                <w:szCs w:val="24"/>
              </w:rPr>
              <w:t xml:space="preserve"> </w:t>
            </w:r>
            <w:r w:rsidRPr="00DB6C77">
              <w:rPr>
                <w:rFonts w:ascii="Trebuchet MS" w:hAnsi="Trebuchet MS"/>
                <w:b/>
                <w:szCs w:val="24"/>
              </w:rPr>
              <w:t>stipulée dans l</w:t>
            </w:r>
            <w:r w:rsidR="008C7E36" w:rsidRPr="00DB6C77">
              <w:rPr>
                <w:rFonts w:ascii="Trebuchet MS" w:hAnsi="Trebuchet MS"/>
                <w:b/>
                <w:szCs w:val="24"/>
              </w:rPr>
              <w:t>a Clause 2.9</w:t>
            </w:r>
            <w:r w:rsidRPr="00DB6C77">
              <w:rPr>
                <w:rFonts w:ascii="Trebuchet MS" w:hAnsi="Trebuchet MS"/>
                <w:b/>
                <w:szCs w:val="24"/>
              </w:rPr>
              <w:t>,</w:t>
            </w:r>
            <w:r w:rsidRPr="00DB6C77">
              <w:rPr>
                <w:rFonts w:ascii="Trebuchet MS" w:hAnsi="Trebuchet MS"/>
                <w:szCs w:val="24"/>
              </w:rPr>
              <w:t xml:space="preserve"> à la demande de l’une ou l’autre partie, dans un délai de sept (7) jours suivant la réception de cette demande.</w:t>
            </w:r>
          </w:p>
        </w:tc>
      </w:tr>
      <w:tr w:rsidR="00CC6666" w:rsidRPr="00DB6C77" w14:paraId="2210CA89" w14:textId="77777777" w:rsidTr="00D25635">
        <w:tc>
          <w:tcPr>
            <w:tcW w:w="2547" w:type="dxa"/>
          </w:tcPr>
          <w:p w14:paraId="44D8B3F3" w14:textId="77777777" w:rsidR="00E03CA1" w:rsidRPr="00DB6C77" w:rsidRDefault="00E03CA1" w:rsidP="00DB6C77">
            <w:pPr>
              <w:pStyle w:val="00SectionVIIISubtitle"/>
              <w:spacing w:before="120" w:after="120" w:line="276" w:lineRule="auto"/>
              <w:jc w:val="both"/>
              <w:rPr>
                <w:rFonts w:ascii="Trebuchet MS" w:hAnsi="Trebuchet MS"/>
              </w:rPr>
            </w:pPr>
            <w:bookmarkStart w:id="201" w:name="_Toc478922804"/>
            <w:bookmarkStart w:id="202" w:name="_Toc60920419"/>
            <w:r w:rsidRPr="00DB6C77">
              <w:rPr>
                <w:rFonts w:ascii="Trebuchet MS" w:hAnsi="Trebuchet MS"/>
              </w:rPr>
              <w:lastRenderedPageBreak/>
              <w:t>Procédure de règlement des différends</w:t>
            </w:r>
            <w:bookmarkEnd w:id="201"/>
            <w:bookmarkEnd w:id="202"/>
          </w:p>
        </w:tc>
        <w:tc>
          <w:tcPr>
            <w:tcW w:w="7513" w:type="dxa"/>
          </w:tcPr>
          <w:p w14:paraId="487C511C"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22.1</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64408539"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22.2</w:t>
            </w:r>
            <w:r w:rsidRPr="00DB6C77">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DB6C77">
              <w:rPr>
                <w:rFonts w:ascii="Trebuchet MS" w:hAnsi="Trebuchet MS"/>
                <w:szCs w:val="24"/>
              </w:rPr>
              <w:t>Entreprise</w:t>
            </w:r>
            <w:r w:rsidRPr="00DB6C77">
              <w:rPr>
                <w:rFonts w:ascii="Trebuchet MS" w:hAnsi="Trebuchet MS"/>
                <w:szCs w:val="24"/>
              </w:rPr>
              <w:t xml:space="preserve">, quelle que soit la décision rendue par le Conciliateur. </w:t>
            </w:r>
          </w:p>
          <w:p w14:paraId="1A43C4AF" w14:textId="294ADE63"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22.3 Les deux parties chercheront à résoudre le différend à l’amiable avant d’engager une procédure d’arbitrage. Si le différend n’est pas </w:t>
            </w:r>
            <w:r w:rsidR="005448E4" w:rsidRPr="00DB6C77">
              <w:rPr>
                <w:rFonts w:ascii="Trebuchet MS" w:hAnsi="Trebuchet MS"/>
                <w:szCs w:val="24"/>
              </w:rPr>
              <w:t>réglé</w:t>
            </w:r>
            <w:r w:rsidRPr="00DB6C77">
              <w:rPr>
                <w:rFonts w:ascii="Trebuchet MS" w:hAnsi="Trebuchet MS"/>
                <w:szCs w:val="24"/>
              </w:rPr>
              <w:t xml:space="preserve">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w:t>
            </w:r>
            <w:r w:rsidR="005448E4" w:rsidRPr="00DB6C77">
              <w:rPr>
                <w:rFonts w:ascii="Trebuchet MS" w:hAnsi="Trebuchet MS"/>
                <w:szCs w:val="24"/>
              </w:rPr>
              <w:t>u</w:t>
            </w:r>
            <w:r w:rsidRPr="00DB6C77">
              <w:rPr>
                <w:rFonts w:ascii="Trebuchet MS" w:hAnsi="Trebuchet MS"/>
                <w:szCs w:val="24"/>
              </w:rPr>
              <w:t xml:space="preserve">ivantes : </w:t>
            </w:r>
          </w:p>
          <w:p w14:paraId="250A01B6" w14:textId="77777777" w:rsidR="00E03CA1" w:rsidRPr="00DB6C77" w:rsidRDefault="00E03CA1" w:rsidP="00DB6C77">
            <w:pPr>
              <w:spacing w:before="120" w:after="120" w:line="276" w:lineRule="auto"/>
              <w:ind w:left="878" w:hanging="270"/>
              <w:jc w:val="both"/>
              <w:rPr>
                <w:rFonts w:ascii="Trebuchet MS" w:hAnsi="Trebuchet MS"/>
                <w:szCs w:val="24"/>
              </w:rPr>
            </w:pPr>
            <w:r w:rsidRPr="00DB6C77">
              <w:rPr>
                <w:rFonts w:ascii="Trebuchet MS" w:hAnsi="Trebuchet MS"/>
                <w:szCs w:val="24"/>
              </w:rPr>
              <w:lastRenderedPageBreak/>
              <w:t xml:space="preserve">b) </w:t>
            </w:r>
            <w:r w:rsidR="001A615C" w:rsidRPr="00DB6C77">
              <w:rPr>
                <w:rFonts w:ascii="Trebuchet MS" w:hAnsi="Trebuchet MS"/>
                <w:szCs w:val="24"/>
                <w:u w:val="single"/>
              </w:rPr>
              <w:t>Marché</w:t>
            </w:r>
            <w:r w:rsidRPr="00DB6C77">
              <w:rPr>
                <w:rFonts w:ascii="Trebuchet MS" w:hAnsi="Trebuchet MS"/>
                <w:szCs w:val="24"/>
                <w:u w:val="single"/>
              </w:rPr>
              <w:t xml:space="preserve">s avec </w:t>
            </w:r>
            <w:r w:rsidR="00EA61E4" w:rsidRPr="00DB6C77">
              <w:rPr>
                <w:rFonts w:ascii="Trebuchet MS" w:hAnsi="Trebuchet MS"/>
                <w:szCs w:val="24"/>
                <w:u w:val="single"/>
              </w:rPr>
              <w:t xml:space="preserve">une </w:t>
            </w:r>
            <w:r w:rsidR="00ED32C5" w:rsidRPr="00DB6C77">
              <w:rPr>
                <w:rFonts w:ascii="Trebuchet MS" w:hAnsi="Trebuchet MS"/>
                <w:szCs w:val="24"/>
                <w:u w:val="single"/>
              </w:rPr>
              <w:t>Entreprise</w:t>
            </w:r>
            <w:r w:rsidRPr="00DB6C77">
              <w:rPr>
                <w:rFonts w:ascii="Trebuchet MS" w:hAnsi="Trebuchet MS"/>
                <w:szCs w:val="24"/>
                <w:u w:val="single"/>
              </w:rPr>
              <w:t xml:space="preserve"> du pays du Maître d’Ouvrage</w:t>
            </w:r>
            <w:r w:rsidRPr="00DB6C77">
              <w:rPr>
                <w:rFonts w:ascii="Trebuchet MS" w:hAnsi="Trebuchet MS"/>
                <w:szCs w:val="24"/>
              </w:rPr>
              <w:t>:</w:t>
            </w:r>
          </w:p>
          <w:p w14:paraId="0BF0704C" w14:textId="77777777" w:rsidR="00E03CA1" w:rsidRPr="00DB6C77" w:rsidRDefault="00E03CA1" w:rsidP="00DB6C77">
            <w:pPr>
              <w:spacing w:before="120" w:after="120" w:line="276" w:lineRule="auto"/>
              <w:ind w:left="599"/>
              <w:jc w:val="both"/>
              <w:rPr>
                <w:rFonts w:ascii="Trebuchet MS" w:hAnsi="Trebuchet MS"/>
                <w:szCs w:val="24"/>
                <w:lang w:eastAsia="en-US"/>
              </w:rPr>
            </w:pPr>
            <w:r w:rsidRPr="00DB6C77">
              <w:rPr>
                <w:rFonts w:ascii="Trebuchet MS" w:hAnsi="Trebuchet MS"/>
                <w:szCs w:val="24"/>
                <w:lang w:eastAsia="en-US"/>
              </w:rPr>
              <w:t xml:space="preserve">Dans le cas d’un différend entre le Maître d’Ouvrage et un </w:t>
            </w:r>
            <w:r w:rsidR="00ED32C5" w:rsidRPr="00DB6C77">
              <w:rPr>
                <w:rFonts w:ascii="Trebuchet MS" w:hAnsi="Trebuchet MS"/>
                <w:szCs w:val="24"/>
                <w:lang w:eastAsia="en-US"/>
              </w:rPr>
              <w:t>Entreprise</w:t>
            </w:r>
            <w:r w:rsidRPr="00DB6C77">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CC6666" w:rsidRPr="00DB6C77" w14:paraId="5ECA4480" w14:textId="77777777" w:rsidTr="00D25635">
        <w:tc>
          <w:tcPr>
            <w:tcW w:w="2547" w:type="dxa"/>
          </w:tcPr>
          <w:p w14:paraId="7936A2B6" w14:textId="77777777" w:rsidR="00E03CA1" w:rsidRPr="00DB6C77" w:rsidRDefault="00E03CA1" w:rsidP="00DB6C77">
            <w:pPr>
              <w:pStyle w:val="00SectionVIIISubtitle"/>
              <w:spacing w:before="120" w:after="120" w:line="276" w:lineRule="auto"/>
              <w:jc w:val="both"/>
              <w:rPr>
                <w:rFonts w:ascii="Trebuchet MS" w:hAnsi="Trebuchet MS"/>
              </w:rPr>
            </w:pPr>
            <w:bookmarkStart w:id="203" w:name="_Toc478922805"/>
            <w:bookmarkStart w:id="204" w:name="_Toc60920420"/>
            <w:r w:rsidRPr="00DB6C77">
              <w:rPr>
                <w:rFonts w:ascii="Trebuchet MS" w:hAnsi="Trebuchet MS"/>
              </w:rPr>
              <w:lastRenderedPageBreak/>
              <w:t>Fraude et Corruption</w:t>
            </w:r>
            <w:bookmarkEnd w:id="203"/>
            <w:bookmarkEnd w:id="204"/>
          </w:p>
        </w:tc>
        <w:tc>
          <w:tcPr>
            <w:tcW w:w="7513" w:type="dxa"/>
          </w:tcPr>
          <w:p w14:paraId="400D221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23.1</w:t>
            </w:r>
            <w:r w:rsidRPr="00DB6C77">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52E2B86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23.2</w:t>
            </w:r>
            <w:r w:rsidRPr="00DB6C77">
              <w:rPr>
                <w:rFonts w:ascii="Trebuchet MS" w:hAnsi="Trebuchet MS"/>
                <w:szCs w:val="24"/>
              </w:rPr>
              <w:tab/>
              <w:t>Le Maître d’Ouvrage exige que l’</w:t>
            </w:r>
            <w:r w:rsidR="00ED32C5" w:rsidRPr="00DB6C77">
              <w:rPr>
                <w:rFonts w:ascii="Trebuchet MS" w:hAnsi="Trebuchet MS"/>
                <w:szCs w:val="24"/>
              </w:rPr>
              <w:t>Entreprise</w:t>
            </w:r>
            <w:r w:rsidRPr="00DB6C77">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CC6666" w:rsidRPr="00DB6C77" w14:paraId="07D88012" w14:textId="77777777" w:rsidTr="00D25635">
        <w:tc>
          <w:tcPr>
            <w:tcW w:w="2547" w:type="dxa"/>
          </w:tcPr>
          <w:p w14:paraId="10B2DBF6" w14:textId="3C022FD0" w:rsidR="00E03CA1" w:rsidRPr="00DB6C77" w:rsidRDefault="00E03CA1" w:rsidP="00DB6C77">
            <w:pPr>
              <w:pStyle w:val="00SectionVIIISubtitle"/>
              <w:spacing w:before="120" w:after="120" w:line="276" w:lineRule="auto"/>
              <w:jc w:val="both"/>
              <w:rPr>
                <w:rFonts w:ascii="Trebuchet MS" w:hAnsi="Trebuchet MS"/>
              </w:rPr>
            </w:pPr>
            <w:bookmarkStart w:id="205" w:name="_Toc60920421"/>
            <w:r w:rsidRPr="00DB6C77">
              <w:rPr>
                <w:rFonts w:ascii="Trebuchet MS" w:hAnsi="Trebuchet MS"/>
              </w:rPr>
              <w:t>Sécurité du</w:t>
            </w:r>
            <w:r w:rsidR="00E33271" w:rsidRPr="00DB6C77">
              <w:rPr>
                <w:rFonts w:ascii="Trebuchet MS" w:hAnsi="Trebuchet MS"/>
              </w:rPr>
              <w:t xml:space="preserve"> </w:t>
            </w:r>
            <w:r w:rsidRPr="00DB6C77">
              <w:rPr>
                <w:rFonts w:ascii="Trebuchet MS" w:hAnsi="Trebuchet MS"/>
              </w:rPr>
              <w:t>Site</w:t>
            </w:r>
            <w:bookmarkEnd w:id="205"/>
          </w:p>
        </w:tc>
        <w:tc>
          <w:tcPr>
            <w:tcW w:w="7513" w:type="dxa"/>
          </w:tcPr>
          <w:p w14:paraId="38AD30B4" w14:textId="5FF458DE"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lang w:eastAsia="en-US"/>
              </w:rPr>
              <w:t> 24.1</w:t>
            </w:r>
            <w:r w:rsidRPr="00DB6C77">
              <w:rPr>
                <w:rFonts w:ascii="Trebuchet MS" w:hAnsi="Trebuchet MS"/>
                <w:b/>
                <w:i/>
                <w:szCs w:val="24"/>
                <w:lang w:eastAsia="en-US"/>
              </w:rPr>
              <w:t>]</w:t>
            </w:r>
            <w:r w:rsidR="00E33271" w:rsidRPr="00DB6C77">
              <w:rPr>
                <w:rFonts w:ascii="Trebuchet MS" w:hAnsi="Trebuchet MS"/>
                <w:b/>
                <w:i/>
                <w:szCs w:val="24"/>
                <w:lang w:eastAsia="en-US"/>
              </w:rPr>
              <w:t xml:space="preserve">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est responsable de la sécurité du Site et : </w:t>
            </w:r>
          </w:p>
          <w:p w14:paraId="6732360A" w14:textId="77777777" w:rsidR="00E03CA1" w:rsidRPr="00DB6C77" w:rsidRDefault="00E03CA1" w:rsidP="00DB6C77">
            <w:pPr>
              <w:spacing w:before="120" w:after="120" w:line="276" w:lineRule="auto"/>
              <w:ind w:left="878" w:hanging="360"/>
              <w:jc w:val="both"/>
              <w:rPr>
                <w:rFonts w:ascii="Trebuchet MS" w:hAnsi="Trebuchet MS"/>
                <w:szCs w:val="24"/>
                <w:lang w:eastAsia="en-US"/>
              </w:rPr>
            </w:pPr>
            <w:r w:rsidRPr="00DB6C77">
              <w:rPr>
                <w:rFonts w:ascii="Trebuchet MS" w:hAnsi="Trebuchet MS"/>
                <w:szCs w:val="24"/>
                <w:lang w:eastAsia="en-US"/>
              </w:rPr>
              <w:t xml:space="preserve">(a) pour empêcher les personnes non autorisées à accéder au Site; </w:t>
            </w:r>
          </w:p>
          <w:p w14:paraId="0C5016DF" w14:textId="77777777" w:rsidR="00E03CA1" w:rsidRPr="00DB6C77" w:rsidRDefault="00E03CA1" w:rsidP="00DB6C77">
            <w:pPr>
              <w:spacing w:before="120" w:after="120" w:line="276" w:lineRule="auto"/>
              <w:ind w:left="457"/>
              <w:jc w:val="both"/>
              <w:rPr>
                <w:rFonts w:ascii="Trebuchet MS" w:hAnsi="Trebuchet MS"/>
                <w:szCs w:val="24"/>
                <w:lang w:eastAsia="en-US"/>
              </w:rPr>
            </w:pPr>
            <w:r w:rsidRPr="00DB6C77">
              <w:rPr>
                <w:rFonts w:ascii="Trebuchet MS" w:hAnsi="Trebuchet MS"/>
                <w:szCs w:val="24"/>
                <w:lang w:eastAsia="en-US"/>
              </w:rPr>
              <w:t>(b) les personnes autorisées doivent être limitées au personnel de l’</w:t>
            </w:r>
            <w:r w:rsidR="00ED32C5" w:rsidRPr="00DB6C77">
              <w:rPr>
                <w:rFonts w:ascii="Trebuchet MS" w:hAnsi="Trebuchet MS"/>
                <w:szCs w:val="24"/>
                <w:lang w:eastAsia="en-US"/>
              </w:rPr>
              <w:t>Entreprise</w:t>
            </w:r>
            <w:r w:rsidRPr="00DB6C77">
              <w:rPr>
                <w:rFonts w:ascii="Trebuchet MS" w:hAnsi="Trebuchet MS"/>
                <w:szCs w:val="24"/>
                <w:lang w:eastAsia="en-US"/>
              </w:rPr>
              <w:t xml:space="preserve">, au personnel du Maître d’Ouvrage et à tout autre personnel identifié comme personnel autorisé (y compris les autres </w:t>
            </w:r>
            <w:r w:rsidR="00ED32C5" w:rsidRPr="00DB6C77">
              <w:rPr>
                <w:rFonts w:ascii="Trebuchet MS" w:hAnsi="Trebuchet MS"/>
                <w:szCs w:val="24"/>
                <w:lang w:eastAsia="en-US"/>
              </w:rPr>
              <w:t>Entreprise</w:t>
            </w:r>
            <w:r w:rsidRPr="00DB6C77">
              <w:rPr>
                <w:rFonts w:ascii="Trebuchet MS" w:hAnsi="Trebuchet MS"/>
                <w:szCs w:val="24"/>
                <w:lang w:eastAsia="en-US"/>
              </w:rPr>
              <w:t>s du Maître d’Ouvrage sur le Site), par notification faite par le Maître d’Ouvrage ou le Directeur de Projet à l’</w:t>
            </w:r>
            <w:r w:rsidR="00ED32C5" w:rsidRPr="00DB6C77">
              <w:rPr>
                <w:rFonts w:ascii="Trebuchet MS" w:hAnsi="Trebuchet MS"/>
                <w:szCs w:val="24"/>
                <w:lang w:eastAsia="en-US"/>
              </w:rPr>
              <w:t>Entreprise</w:t>
            </w:r>
            <w:r w:rsidRPr="00DB6C77">
              <w:rPr>
                <w:rFonts w:ascii="Trebuchet MS" w:hAnsi="Trebuchet MS"/>
                <w:szCs w:val="24"/>
                <w:shd w:val="clear" w:color="auto" w:fill="FFFFFF" w:themeFill="background1"/>
                <w:lang w:eastAsia="en-US"/>
              </w:rPr>
              <w:t>.</w:t>
            </w:r>
          </w:p>
          <w:p w14:paraId="778A1870" w14:textId="3DD71F86" w:rsidR="00E03CA1" w:rsidRPr="00DB6C77" w:rsidRDefault="00E03CA1" w:rsidP="00DB6C77">
            <w:pPr>
              <w:spacing w:before="120" w:after="120" w:line="276" w:lineRule="auto"/>
              <w:ind w:left="525"/>
              <w:jc w:val="both"/>
              <w:rPr>
                <w:rFonts w:ascii="Trebuchet MS" w:hAnsi="Trebuchet MS"/>
                <w:szCs w:val="24"/>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exiger que le personnel de sécurité agisse conformément aux Lois applicables.</w:t>
            </w:r>
          </w:p>
        </w:tc>
      </w:tr>
      <w:tr w:rsidR="00CC6666" w:rsidRPr="00DB6C77" w14:paraId="370F8718" w14:textId="77777777" w:rsidTr="00D25635">
        <w:tc>
          <w:tcPr>
            <w:tcW w:w="10060" w:type="dxa"/>
            <w:gridSpan w:val="2"/>
          </w:tcPr>
          <w:p w14:paraId="17B5DDED" w14:textId="77777777" w:rsidR="00E03CA1" w:rsidRPr="00DB6C77" w:rsidRDefault="00E03CA1" w:rsidP="00DB6C77">
            <w:pPr>
              <w:pStyle w:val="00SectionVIIITitle"/>
              <w:spacing w:after="120" w:line="276" w:lineRule="auto"/>
              <w:jc w:val="both"/>
              <w:rPr>
                <w:rFonts w:ascii="Trebuchet MS" w:hAnsi="Trebuchet MS"/>
                <w:sz w:val="24"/>
              </w:rPr>
            </w:pPr>
            <w:bookmarkStart w:id="206" w:name="_Toc478922806"/>
            <w:bookmarkStart w:id="207" w:name="_Toc60920422"/>
            <w:r w:rsidRPr="00DB6C77">
              <w:rPr>
                <w:rFonts w:ascii="Trebuchet MS" w:hAnsi="Trebuchet MS"/>
                <w:sz w:val="24"/>
              </w:rPr>
              <w:t>B. Maîtrise du temps</w:t>
            </w:r>
            <w:bookmarkEnd w:id="206"/>
            <w:bookmarkEnd w:id="207"/>
          </w:p>
        </w:tc>
      </w:tr>
      <w:tr w:rsidR="00CC6666" w:rsidRPr="00DB6C77" w14:paraId="693A6B0A" w14:textId="77777777" w:rsidTr="00D25635">
        <w:trPr>
          <w:trHeight w:val="356"/>
        </w:trPr>
        <w:tc>
          <w:tcPr>
            <w:tcW w:w="2547" w:type="dxa"/>
          </w:tcPr>
          <w:p w14:paraId="69BE6DD2" w14:textId="77777777" w:rsidR="00E03CA1" w:rsidRPr="00DB6C77" w:rsidRDefault="00E03CA1" w:rsidP="00DB6C77">
            <w:pPr>
              <w:pStyle w:val="00SectionVIIISubtitle"/>
              <w:spacing w:before="120" w:after="120" w:line="276" w:lineRule="auto"/>
              <w:jc w:val="both"/>
              <w:rPr>
                <w:rFonts w:ascii="Trebuchet MS" w:hAnsi="Trebuchet MS"/>
              </w:rPr>
            </w:pPr>
            <w:bookmarkStart w:id="208" w:name="_Toc478922807"/>
            <w:bookmarkStart w:id="209" w:name="_Toc60920423"/>
            <w:r w:rsidRPr="00DB6C77">
              <w:rPr>
                <w:rFonts w:ascii="Trebuchet MS" w:hAnsi="Trebuchet MS"/>
              </w:rPr>
              <w:t>Programme</w:t>
            </w:r>
            <w:bookmarkEnd w:id="208"/>
            <w:r w:rsidR="00EA61E4" w:rsidRPr="00DB6C77">
              <w:rPr>
                <w:rFonts w:ascii="Trebuchet MS" w:hAnsi="Trebuchet MS"/>
              </w:rPr>
              <w:t xml:space="preserve"> et rapports d’avancement</w:t>
            </w:r>
            <w:bookmarkEnd w:id="209"/>
          </w:p>
        </w:tc>
        <w:tc>
          <w:tcPr>
            <w:tcW w:w="7513" w:type="dxa"/>
          </w:tcPr>
          <w:p w14:paraId="498803C7"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lang w:eastAsia="en-US"/>
              </w:rPr>
            </w:pPr>
            <w:r w:rsidRPr="00DB6C77">
              <w:rPr>
                <w:rFonts w:ascii="Trebuchet MS" w:hAnsi="Trebuchet MS"/>
                <w:szCs w:val="24"/>
              </w:rPr>
              <w:t>25.1</w:t>
            </w:r>
            <w:r w:rsidRPr="00DB6C77">
              <w:rPr>
                <w:rFonts w:ascii="Trebuchet MS" w:hAnsi="Trebuchet MS"/>
                <w:szCs w:val="24"/>
              </w:rPr>
              <w:tab/>
              <w:t xml:space="preserve">Dans les délais </w:t>
            </w:r>
            <w:r w:rsidRPr="00DB6C77">
              <w:rPr>
                <w:rFonts w:ascii="Trebuchet MS" w:hAnsi="Trebuchet MS"/>
                <w:b/>
                <w:szCs w:val="24"/>
              </w:rPr>
              <w:t xml:space="preserve">prescrits dans la Clause 2.10, </w:t>
            </w:r>
            <w:r w:rsidRPr="00DB6C77">
              <w:rPr>
                <w:rFonts w:ascii="Trebuchet MS" w:hAnsi="Trebuchet MS"/>
                <w:szCs w:val="24"/>
              </w:rPr>
              <w:t>l’</w:t>
            </w:r>
            <w:r w:rsidR="00ED32C5" w:rsidRPr="00DB6C77">
              <w:rPr>
                <w:rFonts w:ascii="Trebuchet MS" w:hAnsi="Trebuchet MS"/>
                <w:szCs w:val="24"/>
              </w:rPr>
              <w:t>Entreprise</w:t>
            </w:r>
            <w:r w:rsidRPr="00DB6C77">
              <w:rPr>
                <w:rFonts w:ascii="Trebuchet MS" w:hAnsi="Trebuchet MS"/>
                <w:szCs w:val="24"/>
              </w:rPr>
              <w:t xml:space="preserve"> présentera aux fins d’approbation, un Programme d’exécution des Travaux. </w:t>
            </w: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peut réviser le programme et le soumettre à nouveau au Directeur de Projet à tout moment.  Un programme révisé doit montrer l’effet des Variations et des Evénements donnant lieu à Compensation.</w:t>
            </w:r>
          </w:p>
          <w:p w14:paraId="0205D81E" w14:textId="017BB435" w:rsidR="00E03CA1" w:rsidRPr="00DB6C77" w:rsidRDefault="00EA61E4" w:rsidP="00DB6C77">
            <w:pPr>
              <w:tabs>
                <w:tab w:val="left" w:pos="540"/>
              </w:tabs>
              <w:suppressAutoHyphens/>
              <w:spacing w:before="120" w:after="120" w:line="276" w:lineRule="auto"/>
              <w:ind w:left="540" w:right="-72" w:hanging="540"/>
              <w:jc w:val="both"/>
              <w:rPr>
                <w:rFonts w:ascii="Trebuchet MS" w:hAnsi="Trebuchet MS"/>
                <w:b/>
                <w:bCs/>
                <w:szCs w:val="24"/>
                <w:lang w:eastAsia="en-US"/>
              </w:rPr>
            </w:pPr>
            <w:r w:rsidRPr="00DB6C77">
              <w:rPr>
                <w:rFonts w:ascii="Trebuchet MS" w:hAnsi="Trebuchet MS"/>
                <w:szCs w:val="24"/>
              </w:rPr>
              <w:lastRenderedPageBreak/>
              <w:t>25.2</w:t>
            </w:r>
            <w:r w:rsidRPr="00DB6C77">
              <w:rPr>
                <w:rFonts w:ascii="Trebuchet MS" w:hAnsi="Trebuchet MS"/>
                <w:szCs w:val="24"/>
              </w:rPr>
              <w:tab/>
            </w:r>
            <w:r w:rsidR="00E03CA1" w:rsidRPr="00DB6C77">
              <w:rPr>
                <w:rFonts w:ascii="Trebuchet MS" w:hAnsi="Trebuchet MS"/>
                <w:szCs w:val="24"/>
              </w:rPr>
              <w:t>L’</w:t>
            </w:r>
            <w:r w:rsidR="00ED32C5" w:rsidRPr="00DB6C77">
              <w:rPr>
                <w:rFonts w:ascii="Trebuchet MS" w:hAnsi="Trebuchet MS"/>
                <w:szCs w:val="24"/>
                <w:shd w:val="clear" w:color="auto" w:fill="FFFFFF" w:themeFill="background1"/>
                <w:lang w:eastAsia="en-US"/>
              </w:rPr>
              <w:t>Entreprise</w:t>
            </w:r>
            <w:r w:rsidR="00E03CA1" w:rsidRPr="00DB6C77">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77418D" w:rsidRPr="00DB6C77">
              <w:rPr>
                <w:rFonts w:ascii="Trebuchet MS" w:hAnsi="Trebuchet MS"/>
                <w:szCs w:val="24"/>
                <w:shd w:val="clear" w:color="auto" w:fill="FFFFFF" w:themeFill="background1"/>
                <w:lang w:eastAsia="en-US"/>
              </w:rPr>
              <w:t xml:space="preserve"> </w:t>
            </w:r>
            <w:r w:rsidR="00E03CA1" w:rsidRPr="00DB6C77">
              <w:rPr>
                <w:rFonts w:ascii="Trebuchet MS" w:hAnsi="Trebuchet MS"/>
                <w:szCs w:val="24"/>
                <w:shd w:val="clear" w:color="auto" w:fill="FFFFFF" w:themeFill="background1"/>
                <w:lang w:eastAsia="en-US"/>
              </w:rPr>
              <w:t xml:space="preserve">à des intervalles n’excédant pas les </w:t>
            </w:r>
            <w:r w:rsidR="00E03CA1" w:rsidRPr="00DB6C77">
              <w:rPr>
                <w:rFonts w:ascii="Trebuchet MS" w:hAnsi="Trebuchet MS"/>
                <w:bCs/>
                <w:szCs w:val="24"/>
                <w:lang w:eastAsia="en-US"/>
              </w:rPr>
              <w:t>périodes</w:t>
            </w:r>
            <w:r w:rsidR="002039C6" w:rsidRPr="00DB6C77">
              <w:rPr>
                <w:rFonts w:ascii="Trebuchet MS" w:hAnsi="Trebuchet MS"/>
                <w:bCs/>
                <w:szCs w:val="24"/>
                <w:lang w:eastAsia="en-US"/>
              </w:rPr>
              <w:t xml:space="preserve"> </w:t>
            </w:r>
            <w:r w:rsidR="00E03CA1" w:rsidRPr="00DB6C77">
              <w:rPr>
                <w:rFonts w:ascii="Trebuchet MS" w:hAnsi="Trebuchet MS"/>
                <w:bCs/>
                <w:szCs w:val="24"/>
                <w:lang w:eastAsia="en-US"/>
              </w:rPr>
              <w:t>énoncées</w:t>
            </w:r>
            <w:r w:rsidR="00E03CA1" w:rsidRPr="00DB6C77">
              <w:rPr>
                <w:rFonts w:ascii="Trebuchet MS" w:hAnsi="Trebuchet MS"/>
                <w:b/>
                <w:bCs/>
                <w:szCs w:val="24"/>
                <w:lang w:eastAsia="en-US"/>
              </w:rPr>
              <w:t xml:space="preserve"> dans la Clause 2.11. </w:t>
            </w:r>
          </w:p>
          <w:p w14:paraId="35409CD0" w14:textId="32F6EA83"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25.3</w:t>
            </w:r>
            <w:r w:rsidR="00EA61E4" w:rsidRPr="00DB6C77">
              <w:rPr>
                <w:rFonts w:ascii="Trebuchet MS" w:hAnsi="Trebuchet MS"/>
                <w:szCs w:val="24"/>
              </w:rPr>
              <w:tab/>
            </w:r>
            <w:r w:rsidRPr="00DB6C77">
              <w:rPr>
                <w:rFonts w:ascii="Trebuchet MS" w:hAnsi="Trebuchet MS"/>
                <w:szCs w:val="24"/>
              </w:rPr>
              <w:t xml:space="preserve">En plus du rapport d’avancement des travaux énoncé dans la </w:t>
            </w:r>
            <w:r w:rsidRPr="00DB6C77">
              <w:rPr>
                <w:rFonts w:ascii="Trebuchet MS" w:hAnsi="Trebuchet MS"/>
                <w:b/>
                <w:szCs w:val="24"/>
              </w:rPr>
              <w:t>Clause 2.11</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w:t>
            </w:r>
            <w:r w:rsidR="00F50AA6" w:rsidRPr="00DB6C77">
              <w:rPr>
                <w:rFonts w:ascii="Trebuchet MS" w:hAnsi="Trebuchet MS"/>
                <w:szCs w:val="24"/>
              </w:rPr>
              <w:t xml:space="preserve"> </w:t>
            </w:r>
            <w:r w:rsidRPr="00DB6C77">
              <w:rPr>
                <w:rFonts w:ascii="Trebuchet MS" w:hAnsi="Trebuchet MS"/>
                <w:szCs w:val="24"/>
              </w:rPr>
              <w:t>; les effets indésirables importants ou dommages à la propriété privée</w:t>
            </w:r>
            <w:r w:rsidR="00F50AA6" w:rsidRPr="00DB6C77">
              <w:rPr>
                <w:rFonts w:ascii="Trebuchet MS" w:hAnsi="Trebuchet MS"/>
                <w:szCs w:val="24"/>
              </w:rPr>
              <w:t xml:space="preserve"> </w:t>
            </w:r>
            <w:r w:rsidRPr="00DB6C77">
              <w:rPr>
                <w:rFonts w:ascii="Trebuchet MS" w:hAnsi="Trebuchet MS"/>
                <w:szCs w:val="24"/>
              </w:rPr>
              <w:t xml:space="preserve">; ou toute allégation de EAS ou HS. </w:t>
            </w:r>
          </w:p>
          <w:p w14:paraId="0ACCADF6" w14:textId="77777777" w:rsidR="00E03CA1" w:rsidRPr="00DB6C77" w:rsidRDefault="00E03CA1" w:rsidP="00DB6C77">
            <w:pPr>
              <w:spacing w:before="120" w:after="120" w:line="276" w:lineRule="auto"/>
              <w:ind w:left="515"/>
              <w:jc w:val="both"/>
              <w:rPr>
                <w:rFonts w:ascii="Trebuchet MS" w:hAnsi="Trebuchet MS"/>
                <w:szCs w:val="24"/>
                <w:lang w:eastAsia="en-US"/>
              </w:rPr>
            </w:pPr>
            <w:r w:rsidRPr="00DB6C77">
              <w:rPr>
                <w:rFonts w:ascii="Trebuchet MS" w:hAnsi="Trebuchet MS"/>
                <w:szCs w:val="24"/>
                <w:lang w:eastAsia="en-US"/>
              </w:rPr>
              <w:t>L’</w:t>
            </w:r>
            <w:r w:rsidR="00ED32C5" w:rsidRPr="00DB6C77">
              <w:rPr>
                <w:rFonts w:ascii="Trebuchet MS" w:hAnsi="Trebuchet MS"/>
                <w:szCs w:val="24"/>
                <w:lang w:eastAsia="en-US"/>
              </w:rPr>
              <w:t>Entreprise</w:t>
            </w:r>
            <w:r w:rsidRPr="00DB6C77">
              <w:rPr>
                <w:rFonts w:ascii="Trebuchet MS" w:hAnsi="Trebuchet MS"/>
                <w:szCs w:val="24"/>
                <w:lang w:eastAsia="en-US"/>
              </w:rPr>
              <w:t xml:space="preserve"> doit fournir tous les détails de tels incidents ou accidents au Directeur de Projet dans les délais convenus avec le Directeur de Projet. </w:t>
            </w:r>
          </w:p>
        </w:tc>
      </w:tr>
      <w:tr w:rsidR="00CC6666" w:rsidRPr="00DB6C77" w14:paraId="5AA82172" w14:textId="77777777" w:rsidTr="00D25635">
        <w:tc>
          <w:tcPr>
            <w:tcW w:w="2547" w:type="dxa"/>
          </w:tcPr>
          <w:p w14:paraId="01295313" w14:textId="77777777" w:rsidR="00E03CA1" w:rsidRPr="00DB6C77" w:rsidRDefault="00E03CA1" w:rsidP="00DB6C77">
            <w:pPr>
              <w:pStyle w:val="00SectionVIIISubtitle"/>
              <w:spacing w:before="120" w:after="120" w:line="276" w:lineRule="auto"/>
              <w:jc w:val="both"/>
              <w:rPr>
                <w:rFonts w:ascii="Trebuchet MS" w:hAnsi="Trebuchet MS"/>
              </w:rPr>
            </w:pPr>
            <w:bookmarkStart w:id="210" w:name="_Toc60920424"/>
            <w:bookmarkStart w:id="211" w:name="_Toc478922808"/>
            <w:r w:rsidRPr="00DB6C77">
              <w:rPr>
                <w:rFonts w:ascii="Trebuchet MS" w:hAnsi="Trebuchet MS"/>
              </w:rPr>
              <w:lastRenderedPageBreak/>
              <w:t>Report de la Date d’Achèvement</w:t>
            </w:r>
            <w:bookmarkEnd w:id="210"/>
            <w:bookmarkEnd w:id="211"/>
          </w:p>
        </w:tc>
        <w:tc>
          <w:tcPr>
            <w:tcW w:w="7513" w:type="dxa"/>
          </w:tcPr>
          <w:p w14:paraId="2964BDB8" w14:textId="1E8D6AF6"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26.1</w:t>
            </w:r>
            <w:r w:rsidRPr="00DB6C77">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DB6C77">
              <w:rPr>
                <w:rFonts w:ascii="Trebuchet MS" w:hAnsi="Trebuchet MS"/>
                <w:szCs w:val="24"/>
              </w:rPr>
              <w:t>Entreprise</w:t>
            </w:r>
            <w:r w:rsidR="00D84600" w:rsidRPr="00DB6C77">
              <w:rPr>
                <w:rFonts w:ascii="Trebuchet MS" w:hAnsi="Trebuchet MS"/>
                <w:szCs w:val="24"/>
              </w:rPr>
              <w:t xml:space="preserve"> </w:t>
            </w:r>
            <w:r w:rsidRPr="00DB6C77">
              <w:rPr>
                <w:rFonts w:ascii="Trebuchet MS" w:hAnsi="Trebuchet MS"/>
                <w:szCs w:val="24"/>
              </w:rPr>
              <w:t>ne prenne des mesures pour accélérer le travail restant, entraînant pour lui un coût supplémentaire.</w:t>
            </w:r>
          </w:p>
          <w:p w14:paraId="18CF1011"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26.2</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CC6666" w:rsidRPr="00DB6C77" w14:paraId="214F9FF9" w14:textId="77777777" w:rsidTr="00D25635">
        <w:tc>
          <w:tcPr>
            <w:tcW w:w="2547" w:type="dxa"/>
          </w:tcPr>
          <w:p w14:paraId="7F17FC9F" w14:textId="77777777" w:rsidR="00E03CA1" w:rsidRPr="00DB6C77" w:rsidRDefault="00E03CA1" w:rsidP="00DB6C77">
            <w:pPr>
              <w:pStyle w:val="00SectionVIIISubtitle"/>
              <w:spacing w:before="120" w:after="120" w:line="276" w:lineRule="auto"/>
              <w:jc w:val="both"/>
              <w:rPr>
                <w:rFonts w:ascii="Trebuchet MS" w:hAnsi="Trebuchet MS"/>
              </w:rPr>
            </w:pPr>
            <w:bookmarkStart w:id="212" w:name="_Toc478922809"/>
            <w:bookmarkStart w:id="213" w:name="_Toc60920425"/>
            <w:r w:rsidRPr="00DB6C77">
              <w:rPr>
                <w:rFonts w:ascii="Trebuchet MS" w:hAnsi="Trebuchet MS"/>
              </w:rPr>
              <w:t>Accélération</w:t>
            </w:r>
            <w:bookmarkEnd w:id="212"/>
            <w:bookmarkEnd w:id="213"/>
          </w:p>
        </w:tc>
        <w:tc>
          <w:tcPr>
            <w:tcW w:w="7513" w:type="dxa"/>
          </w:tcPr>
          <w:p w14:paraId="56435EF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27.1</w:t>
            </w:r>
            <w:r w:rsidRPr="00DB6C77">
              <w:rPr>
                <w:rFonts w:ascii="Trebuchet MS" w:hAnsi="Trebuchet MS"/>
                <w:szCs w:val="24"/>
              </w:rPr>
              <w:tab/>
              <w:t>Lorsque le Maître d’Ouvrage souhaite que l’</w:t>
            </w:r>
            <w:r w:rsidR="00ED32C5" w:rsidRPr="00DB6C77">
              <w:rPr>
                <w:rFonts w:ascii="Trebuchet MS" w:hAnsi="Trebuchet MS"/>
                <w:szCs w:val="24"/>
              </w:rPr>
              <w:t>Entreprise</w:t>
            </w:r>
            <w:r w:rsidRPr="00DB6C77">
              <w:rPr>
                <w:rFonts w:ascii="Trebuchet MS" w:hAnsi="Trebuchet MS"/>
                <w:szCs w:val="24"/>
              </w:rPr>
              <w:t xml:space="preserve"> achève les Travaux avant la Date d’Achèvement prévue, le Directeur de Projet obtiendra de l’</w:t>
            </w:r>
            <w:r w:rsidR="00ED32C5" w:rsidRPr="00DB6C77">
              <w:rPr>
                <w:rFonts w:ascii="Trebuchet MS" w:hAnsi="Trebuchet MS"/>
                <w:szCs w:val="24"/>
              </w:rPr>
              <w:t>Entreprise</w:t>
            </w:r>
            <w:r w:rsidRPr="00DB6C77">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DB6C77">
              <w:rPr>
                <w:rFonts w:ascii="Trebuchet MS" w:hAnsi="Trebuchet MS"/>
                <w:szCs w:val="24"/>
              </w:rPr>
              <w:t>Entreprise</w:t>
            </w:r>
            <w:r w:rsidRPr="00DB6C77">
              <w:rPr>
                <w:rFonts w:ascii="Trebuchet MS" w:hAnsi="Trebuchet MS"/>
                <w:szCs w:val="24"/>
              </w:rPr>
              <w:t>.</w:t>
            </w:r>
          </w:p>
          <w:p w14:paraId="719FFA3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27.2</w:t>
            </w:r>
            <w:r w:rsidRPr="00DB6C77">
              <w:rPr>
                <w:rFonts w:ascii="Trebuchet MS" w:hAnsi="Trebuchet MS"/>
                <w:szCs w:val="24"/>
              </w:rPr>
              <w:tab/>
              <w:t>Si les propositions de prix aux fins d’accélération des travaux présentées par l’</w:t>
            </w:r>
            <w:r w:rsidR="00ED32C5" w:rsidRPr="00DB6C77">
              <w:rPr>
                <w:rFonts w:ascii="Trebuchet MS" w:hAnsi="Trebuchet MS"/>
                <w:szCs w:val="24"/>
              </w:rPr>
              <w:t>Entreprise</w:t>
            </w:r>
            <w:r w:rsidRPr="00DB6C77">
              <w:rPr>
                <w:rFonts w:ascii="Trebuchet MS" w:hAnsi="Trebuchet MS"/>
                <w:szCs w:val="24"/>
              </w:rPr>
              <w:t xml:space="preserve"> sont acceptées par le Maître d’Ouvrage, elles seront incorporées au Marché et traitées comme une Variation.</w:t>
            </w:r>
          </w:p>
        </w:tc>
      </w:tr>
      <w:tr w:rsidR="00CC6666" w:rsidRPr="00DB6C77" w14:paraId="61B44D68" w14:textId="77777777" w:rsidTr="00D25635">
        <w:tc>
          <w:tcPr>
            <w:tcW w:w="2547" w:type="dxa"/>
          </w:tcPr>
          <w:p w14:paraId="06B8D4B9" w14:textId="77777777" w:rsidR="00E03CA1" w:rsidRPr="00DB6C77" w:rsidRDefault="00E03CA1" w:rsidP="00DB6C77">
            <w:pPr>
              <w:pStyle w:val="00SectionVIIISubtitle"/>
              <w:spacing w:before="120" w:after="120" w:line="276" w:lineRule="auto"/>
              <w:jc w:val="both"/>
              <w:rPr>
                <w:rFonts w:ascii="Trebuchet MS" w:hAnsi="Trebuchet MS"/>
              </w:rPr>
            </w:pPr>
            <w:bookmarkStart w:id="214" w:name="_Toc478922810"/>
            <w:bookmarkStart w:id="215" w:name="_Toc60920426"/>
            <w:r w:rsidRPr="00DB6C77">
              <w:rPr>
                <w:rFonts w:ascii="Trebuchet MS" w:hAnsi="Trebuchet MS"/>
              </w:rPr>
              <w:lastRenderedPageBreak/>
              <w:t xml:space="preserve">Ajournement par le </w:t>
            </w:r>
            <w:bookmarkEnd w:id="214"/>
            <w:r w:rsidRPr="00DB6C77">
              <w:rPr>
                <w:rFonts w:ascii="Trebuchet MS" w:hAnsi="Trebuchet MS"/>
              </w:rPr>
              <w:t>Directeur de Projet</w:t>
            </w:r>
            <w:bookmarkEnd w:id="215"/>
          </w:p>
        </w:tc>
        <w:tc>
          <w:tcPr>
            <w:tcW w:w="7513" w:type="dxa"/>
          </w:tcPr>
          <w:p w14:paraId="7BC578B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28.1</w:t>
            </w:r>
            <w:r w:rsidRPr="00DB6C77">
              <w:rPr>
                <w:rFonts w:ascii="Trebuchet MS" w:hAnsi="Trebuchet MS"/>
                <w:szCs w:val="24"/>
              </w:rPr>
              <w:tab/>
              <w:t>Le Directeur de Projet pourra donner des instructions à l’</w:t>
            </w:r>
            <w:r w:rsidR="00ED32C5" w:rsidRPr="00DB6C77">
              <w:rPr>
                <w:rFonts w:ascii="Trebuchet MS" w:hAnsi="Trebuchet MS"/>
                <w:szCs w:val="24"/>
              </w:rPr>
              <w:t>Entreprise</w:t>
            </w:r>
            <w:r w:rsidRPr="00DB6C77">
              <w:rPr>
                <w:rFonts w:ascii="Trebuchet MS" w:hAnsi="Trebuchet MS"/>
                <w:szCs w:val="24"/>
              </w:rPr>
              <w:t xml:space="preserve"> de retarder le commencement ou la poursuite d’une activité dans le cadre des Travaux.</w:t>
            </w:r>
          </w:p>
        </w:tc>
      </w:tr>
      <w:tr w:rsidR="00CC6666" w:rsidRPr="00DB6C77" w14:paraId="25BC24F2" w14:textId="77777777" w:rsidTr="00D25635">
        <w:tc>
          <w:tcPr>
            <w:tcW w:w="2547" w:type="dxa"/>
          </w:tcPr>
          <w:p w14:paraId="5D0A7BA7" w14:textId="77777777" w:rsidR="00E03CA1" w:rsidRPr="00DB6C77" w:rsidRDefault="00E03CA1" w:rsidP="00DB6C77">
            <w:pPr>
              <w:pStyle w:val="00SectionVIIISubtitle"/>
              <w:spacing w:before="120" w:after="120" w:line="276" w:lineRule="auto"/>
              <w:jc w:val="both"/>
              <w:rPr>
                <w:rFonts w:ascii="Trebuchet MS" w:hAnsi="Trebuchet MS"/>
              </w:rPr>
            </w:pPr>
            <w:bookmarkStart w:id="216" w:name="_Toc478922811"/>
            <w:bookmarkStart w:id="217" w:name="_Toc60920427"/>
            <w:r w:rsidRPr="00DB6C77">
              <w:rPr>
                <w:rFonts w:ascii="Trebuchet MS" w:hAnsi="Trebuchet MS"/>
              </w:rPr>
              <w:t>Réunions de gestion</w:t>
            </w:r>
            <w:bookmarkEnd w:id="216"/>
            <w:bookmarkEnd w:id="217"/>
          </w:p>
        </w:tc>
        <w:tc>
          <w:tcPr>
            <w:tcW w:w="7513" w:type="dxa"/>
          </w:tcPr>
          <w:p w14:paraId="76368C95"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29.1</w:t>
            </w:r>
            <w:r w:rsidRPr="00DB6C77">
              <w:rPr>
                <w:rFonts w:ascii="Trebuchet MS" w:hAnsi="Trebuchet MS"/>
                <w:szCs w:val="24"/>
              </w:rPr>
              <w:tab/>
              <w:t>Le Directeur de Projet ou l’</w:t>
            </w:r>
            <w:r w:rsidR="00ED32C5" w:rsidRPr="00DB6C77">
              <w:rPr>
                <w:rFonts w:ascii="Trebuchet MS" w:hAnsi="Trebuchet MS"/>
                <w:szCs w:val="24"/>
              </w:rPr>
              <w:t>Entreprise</w:t>
            </w:r>
            <w:r w:rsidRPr="00DB6C77">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DB6C77">
              <w:rPr>
                <w:rFonts w:ascii="Trebuchet MS" w:hAnsi="Trebuchet MS"/>
                <w:szCs w:val="24"/>
              </w:rPr>
              <w:t>Entreprise</w:t>
            </w:r>
            <w:r w:rsidRPr="00DB6C77">
              <w:rPr>
                <w:rFonts w:ascii="Trebuchet MS" w:hAnsi="Trebuchet MS"/>
                <w:szCs w:val="24"/>
              </w:rPr>
              <w:t xml:space="preserve">. </w:t>
            </w:r>
          </w:p>
        </w:tc>
      </w:tr>
      <w:tr w:rsidR="00CC6666" w:rsidRPr="00DB6C77" w14:paraId="67566735" w14:textId="77777777" w:rsidTr="00D25635">
        <w:tc>
          <w:tcPr>
            <w:tcW w:w="2547" w:type="dxa"/>
          </w:tcPr>
          <w:p w14:paraId="3DE21249" w14:textId="77777777" w:rsidR="00E03CA1" w:rsidRPr="00DB6C77" w:rsidRDefault="00E03CA1" w:rsidP="00DB6C77">
            <w:pPr>
              <w:pStyle w:val="00SectionVIIISubtitle"/>
              <w:spacing w:before="120" w:after="120" w:line="276" w:lineRule="auto"/>
              <w:jc w:val="both"/>
              <w:rPr>
                <w:rFonts w:ascii="Trebuchet MS" w:hAnsi="Trebuchet MS"/>
              </w:rPr>
            </w:pPr>
            <w:bookmarkStart w:id="218" w:name="_Toc478922812"/>
            <w:bookmarkStart w:id="219" w:name="_Toc60920428"/>
            <w:r w:rsidRPr="00DB6C77">
              <w:rPr>
                <w:rFonts w:ascii="Trebuchet MS" w:hAnsi="Trebuchet MS"/>
              </w:rPr>
              <w:t>Préavis</w:t>
            </w:r>
            <w:bookmarkEnd w:id="218"/>
            <w:bookmarkEnd w:id="219"/>
          </w:p>
        </w:tc>
        <w:tc>
          <w:tcPr>
            <w:tcW w:w="7513" w:type="dxa"/>
          </w:tcPr>
          <w:p w14:paraId="24E4411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30.1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63A26054"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30.2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CC6666" w:rsidRPr="00DB6C77" w14:paraId="4EB5FBFA" w14:textId="77777777" w:rsidTr="00D25635">
        <w:tc>
          <w:tcPr>
            <w:tcW w:w="10060" w:type="dxa"/>
            <w:gridSpan w:val="2"/>
          </w:tcPr>
          <w:p w14:paraId="78C23D48" w14:textId="77777777" w:rsidR="00E03CA1" w:rsidRPr="00DB6C77" w:rsidRDefault="00E03CA1" w:rsidP="00DB6C77">
            <w:pPr>
              <w:pStyle w:val="00SectionVIIITitle"/>
              <w:spacing w:after="120" w:line="276" w:lineRule="auto"/>
              <w:jc w:val="both"/>
              <w:rPr>
                <w:rFonts w:ascii="Trebuchet MS" w:hAnsi="Trebuchet MS"/>
                <w:sz w:val="24"/>
              </w:rPr>
            </w:pPr>
            <w:bookmarkStart w:id="220" w:name="_Toc478922813"/>
            <w:bookmarkStart w:id="221" w:name="_Toc60920429"/>
            <w:r w:rsidRPr="00DB6C77">
              <w:rPr>
                <w:rFonts w:ascii="Trebuchet MS" w:hAnsi="Trebuchet MS"/>
                <w:sz w:val="24"/>
              </w:rPr>
              <w:t>C. Contrôle de qualité</w:t>
            </w:r>
            <w:bookmarkEnd w:id="220"/>
            <w:bookmarkEnd w:id="221"/>
          </w:p>
        </w:tc>
      </w:tr>
      <w:tr w:rsidR="00CC6666" w:rsidRPr="00DB6C77" w14:paraId="4283B77F" w14:textId="77777777" w:rsidTr="00D25635">
        <w:tc>
          <w:tcPr>
            <w:tcW w:w="2547" w:type="dxa"/>
          </w:tcPr>
          <w:p w14:paraId="3690735F" w14:textId="77777777" w:rsidR="00E03CA1" w:rsidRPr="00DB6C77" w:rsidRDefault="00E03CA1" w:rsidP="00DB6C77">
            <w:pPr>
              <w:pStyle w:val="00SectionVIIISubtitle"/>
              <w:spacing w:before="120" w:after="120" w:line="276" w:lineRule="auto"/>
              <w:jc w:val="both"/>
              <w:rPr>
                <w:rFonts w:ascii="Trebuchet MS" w:hAnsi="Trebuchet MS"/>
              </w:rPr>
            </w:pPr>
            <w:bookmarkStart w:id="222" w:name="_Toc478922814"/>
            <w:bookmarkStart w:id="223" w:name="_Toc60920430"/>
            <w:r w:rsidRPr="00DB6C77">
              <w:rPr>
                <w:rFonts w:ascii="Trebuchet MS" w:hAnsi="Trebuchet MS"/>
              </w:rPr>
              <w:t>Identification des malfaçons</w:t>
            </w:r>
            <w:bookmarkEnd w:id="222"/>
            <w:bookmarkEnd w:id="223"/>
          </w:p>
        </w:tc>
        <w:tc>
          <w:tcPr>
            <w:tcW w:w="7513" w:type="dxa"/>
          </w:tcPr>
          <w:p w14:paraId="5EA6DD4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31.1</w:t>
            </w:r>
            <w:r w:rsidRPr="00DB6C77">
              <w:rPr>
                <w:rFonts w:ascii="Trebuchet MS" w:hAnsi="Trebuchet MS"/>
                <w:szCs w:val="24"/>
              </w:rPr>
              <w:tab/>
              <w:t>Le Directeur de Projet examinera le travail de l’</w:t>
            </w:r>
            <w:r w:rsidR="00ED32C5" w:rsidRPr="00DB6C77">
              <w:rPr>
                <w:rFonts w:ascii="Trebuchet MS" w:hAnsi="Trebuchet MS"/>
                <w:szCs w:val="24"/>
              </w:rPr>
              <w:t>Entreprise</w:t>
            </w:r>
            <w:r w:rsidRPr="00DB6C77">
              <w:rPr>
                <w:rFonts w:ascii="Trebuchet MS" w:hAnsi="Trebuchet MS"/>
                <w:szCs w:val="24"/>
              </w:rPr>
              <w:t xml:space="preserve"> et le notifiera de toute malfaçon qu’il découvrirait. Ces vérifications n’affecteront pas les responsabilités de l’</w:t>
            </w:r>
            <w:r w:rsidR="00ED32C5" w:rsidRPr="00DB6C77">
              <w:rPr>
                <w:rFonts w:ascii="Trebuchet MS" w:hAnsi="Trebuchet MS"/>
                <w:szCs w:val="24"/>
              </w:rPr>
              <w:t>Entreprise</w:t>
            </w:r>
            <w:r w:rsidRPr="00DB6C77">
              <w:rPr>
                <w:rFonts w:ascii="Trebuchet MS" w:hAnsi="Trebuchet MS"/>
                <w:szCs w:val="24"/>
              </w:rPr>
              <w:t>. Le Directeur de Projet pourra instruire l’</w:t>
            </w:r>
            <w:r w:rsidR="00ED32C5" w:rsidRPr="00DB6C77">
              <w:rPr>
                <w:rFonts w:ascii="Trebuchet MS" w:hAnsi="Trebuchet MS"/>
                <w:szCs w:val="24"/>
              </w:rPr>
              <w:t>Entreprise</w:t>
            </w:r>
            <w:r w:rsidRPr="00DB6C77">
              <w:rPr>
                <w:rFonts w:ascii="Trebuchet MS" w:hAnsi="Trebuchet MS"/>
                <w:szCs w:val="24"/>
              </w:rPr>
              <w:t xml:space="preserve"> de chercher une malfaçon et de découvrir et de tester tout élément du travail qui pourrait, à son avis, présenter une malfaçon.</w:t>
            </w:r>
          </w:p>
        </w:tc>
      </w:tr>
      <w:tr w:rsidR="00CC6666" w:rsidRPr="00DB6C77" w14:paraId="4B3D63CE" w14:textId="77777777" w:rsidTr="00D25635">
        <w:tc>
          <w:tcPr>
            <w:tcW w:w="2547" w:type="dxa"/>
          </w:tcPr>
          <w:p w14:paraId="522360A5" w14:textId="77777777" w:rsidR="00E03CA1" w:rsidRPr="00DB6C77" w:rsidRDefault="00E03CA1" w:rsidP="00DB6C77">
            <w:pPr>
              <w:pStyle w:val="00SectionVIIISubtitle"/>
              <w:spacing w:before="120" w:after="120" w:line="276" w:lineRule="auto"/>
              <w:jc w:val="both"/>
              <w:rPr>
                <w:rFonts w:ascii="Trebuchet MS" w:hAnsi="Trebuchet MS"/>
              </w:rPr>
            </w:pPr>
            <w:bookmarkStart w:id="224" w:name="_Toc478922815"/>
            <w:bookmarkStart w:id="225" w:name="_Toc60920431"/>
            <w:r w:rsidRPr="00DB6C77">
              <w:rPr>
                <w:rFonts w:ascii="Trebuchet MS" w:hAnsi="Trebuchet MS"/>
              </w:rPr>
              <w:t>Essais</w:t>
            </w:r>
            <w:bookmarkEnd w:id="224"/>
            <w:bookmarkEnd w:id="225"/>
          </w:p>
        </w:tc>
        <w:tc>
          <w:tcPr>
            <w:tcW w:w="7513" w:type="dxa"/>
          </w:tcPr>
          <w:p w14:paraId="323F8E28"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32.1</w:t>
            </w:r>
            <w:r w:rsidRPr="00DB6C77">
              <w:rPr>
                <w:rFonts w:ascii="Trebuchet MS" w:hAnsi="Trebuchet MS"/>
                <w:szCs w:val="24"/>
              </w:rPr>
              <w:tab/>
              <w:t>Si le Directeur de Projet charge l’</w:t>
            </w:r>
            <w:r w:rsidR="00ED32C5" w:rsidRPr="00DB6C77">
              <w:rPr>
                <w:rFonts w:ascii="Trebuchet MS" w:hAnsi="Trebuchet MS"/>
                <w:szCs w:val="24"/>
              </w:rPr>
              <w:t>Entreprise</w:t>
            </w:r>
            <w:r w:rsidRPr="00DB6C77">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DB6C77">
              <w:rPr>
                <w:rFonts w:ascii="Trebuchet MS" w:hAnsi="Trebuchet MS"/>
                <w:szCs w:val="24"/>
              </w:rPr>
              <w:t>Entreprise</w:t>
            </w:r>
            <w:r w:rsidRPr="00DB6C77">
              <w:rPr>
                <w:rFonts w:ascii="Trebuchet MS" w:hAnsi="Trebuchet MS"/>
                <w:szCs w:val="24"/>
              </w:rPr>
              <w:t xml:space="preserve"> devra assumer le coût de cette inspection et de tous les échantillonnages. En l’absence de Malfaçon, l’essai sera assimilé à un Evénement donnant droit à compensation.</w:t>
            </w:r>
          </w:p>
        </w:tc>
      </w:tr>
      <w:tr w:rsidR="00CC6666" w:rsidRPr="00DB6C77" w14:paraId="01AD043B" w14:textId="77777777" w:rsidTr="00D25635">
        <w:tc>
          <w:tcPr>
            <w:tcW w:w="2547" w:type="dxa"/>
          </w:tcPr>
          <w:p w14:paraId="0D2AB66C" w14:textId="77777777" w:rsidR="00E03CA1" w:rsidRPr="00DB6C77" w:rsidRDefault="00E03CA1" w:rsidP="00DB6C77">
            <w:pPr>
              <w:pStyle w:val="00SectionVIIISubtitle"/>
              <w:spacing w:before="120" w:after="120" w:line="276" w:lineRule="auto"/>
              <w:jc w:val="both"/>
              <w:rPr>
                <w:rFonts w:ascii="Trebuchet MS" w:hAnsi="Trebuchet MS"/>
              </w:rPr>
            </w:pPr>
            <w:bookmarkStart w:id="226" w:name="_Toc478922816"/>
            <w:bookmarkStart w:id="227" w:name="_Toc60920432"/>
            <w:r w:rsidRPr="00DB6C77">
              <w:rPr>
                <w:rFonts w:ascii="Trebuchet MS" w:hAnsi="Trebuchet MS"/>
              </w:rPr>
              <w:t>Correction des Malfaçons</w:t>
            </w:r>
            <w:bookmarkEnd w:id="226"/>
            <w:bookmarkEnd w:id="227"/>
          </w:p>
        </w:tc>
        <w:tc>
          <w:tcPr>
            <w:tcW w:w="7513" w:type="dxa"/>
          </w:tcPr>
          <w:p w14:paraId="3AA505E1"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33.1</w:t>
            </w:r>
            <w:r w:rsidRPr="00DB6C77">
              <w:rPr>
                <w:rFonts w:ascii="Trebuchet MS" w:hAnsi="Trebuchet MS"/>
                <w:szCs w:val="24"/>
              </w:rPr>
              <w:tab/>
              <w:t>Le Directeur de Projet notifiera à l’</w:t>
            </w:r>
            <w:r w:rsidR="00ED32C5" w:rsidRPr="00DB6C77">
              <w:rPr>
                <w:rFonts w:ascii="Trebuchet MS" w:hAnsi="Trebuchet MS"/>
                <w:szCs w:val="24"/>
              </w:rPr>
              <w:t>Entreprise</w:t>
            </w:r>
            <w:r w:rsidRPr="00DB6C77">
              <w:rPr>
                <w:rFonts w:ascii="Trebuchet MS" w:hAnsi="Trebuchet MS"/>
                <w:szCs w:val="24"/>
              </w:rPr>
              <w:t xml:space="preserve"> tout Malfaçon avant la fin de la Période de garantie, qui commence au moment de l’Achèvement et qui est </w:t>
            </w:r>
            <w:r w:rsidRPr="00DB6C77">
              <w:rPr>
                <w:rFonts w:ascii="Trebuchet MS" w:hAnsi="Trebuchet MS"/>
                <w:b/>
                <w:szCs w:val="24"/>
              </w:rPr>
              <w:t>définie dans l</w:t>
            </w:r>
            <w:r w:rsidR="00BB59CF" w:rsidRPr="00DB6C77">
              <w:rPr>
                <w:rFonts w:ascii="Trebuchet MS" w:hAnsi="Trebuchet MS"/>
                <w:b/>
                <w:szCs w:val="24"/>
              </w:rPr>
              <w:t xml:space="preserve">a Clause </w:t>
            </w:r>
            <w:r w:rsidR="00BB59CF" w:rsidRPr="00DB6C77">
              <w:rPr>
                <w:rFonts w:ascii="Trebuchet MS" w:hAnsi="Trebuchet MS"/>
                <w:b/>
                <w:szCs w:val="24"/>
              </w:rPr>
              <w:lastRenderedPageBreak/>
              <w:t>2.12</w:t>
            </w:r>
            <w:r w:rsidRPr="00DB6C77">
              <w:rPr>
                <w:rFonts w:ascii="Trebuchet MS" w:hAnsi="Trebuchet MS"/>
                <w:b/>
                <w:szCs w:val="24"/>
              </w:rPr>
              <w:t>.</w:t>
            </w:r>
            <w:r w:rsidRPr="00DB6C77">
              <w:rPr>
                <w:rFonts w:ascii="Trebuchet MS" w:hAnsi="Trebuchet MS"/>
                <w:szCs w:val="24"/>
              </w:rPr>
              <w:t xml:space="preserve"> La période de garantie sera prolongée jusqu’à correction des Malfaçons.</w:t>
            </w:r>
          </w:p>
          <w:p w14:paraId="67DF6ED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33.2</w:t>
            </w:r>
            <w:r w:rsidRPr="00DB6C77">
              <w:rPr>
                <w:rFonts w:ascii="Trebuchet MS" w:hAnsi="Trebuchet MS"/>
                <w:szCs w:val="24"/>
              </w:rPr>
              <w:tab/>
              <w:t>Chaque fois qu’une notification de Malfaçon lui sera remise, l’</w:t>
            </w:r>
            <w:r w:rsidR="00ED32C5" w:rsidRPr="00DB6C77">
              <w:rPr>
                <w:rFonts w:ascii="Trebuchet MS" w:hAnsi="Trebuchet MS"/>
                <w:szCs w:val="24"/>
              </w:rPr>
              <w:t>Entreprise</w:t>
            </w:r>
            <w:r w:rsidRPr="00DB6C77">
              <w:rPr>
                <w:rFonts w:ascii="Trebuchet MS" w:hAnsi="Trebuchet MS"/>
                <w:szCs w:val="24"/>
              </w:rPr>
              <w:t xml:space="preserve"> rectifiera la Malfaçon dans les délais spécifiés dans la notification du Directeur de Projet.</w:t>
            </w:r>
          </w:p>
        </w:tc>
      </w:tr>
      <w:tr w:rsidR="00CC6666" w:rsidRPr="00DB6C77" w14:paraId="09E7650C" w14:textId="77777777" w:rsidTr="00D25635">
        <w:tc>
          <w:tcPr>
            <w:tcW w:w="2547" w:type="dxa"/>
          </w:tcPr>
          <w:p w14:paraId="65880D25" w14:textId="77777777" w:rsidR="00E03CA1" w:rsidRPr="00DB6C77" w:rsidRDefault="00E03CA1" w:rsidP="00DB6C77">
            <w:pPr>
              <w:pStyle w:val="00SectionVIIISubtitle"/>
              <w:spacing w:before="120" w:after="120" w:line="276" w:lineRule="auto"/>
              <w:jc w:val="both"/>
              <w:rPr>
                <w:rFonts w:ascii="Trebuchet MS" w:hAnsi="Trebuchet MS"/>
              </w:rPr>
            </w:pPr>
            <w:bookmarkStart w:id="228" w:name="_Toc478922817"/>
            <w:bookmarkStart w:id="229" w:name="_Toc60920433"/>
            <w:r w:rsidRPr="00DB6C77">
              <w:rPr>
                <w:rFonts w:ascii="Trebuchet MS" w:hAnsi="Trebuchet MS"/>
              </w:rPr>
              <w:lastRenderedPageBreak/>
              <w:t>Malfaçons non rectifiées</w:t>
            </w:r>
            <w:bookmarkEnd w:id="228"/>
            <w:bookmarkEnd w:id="229"/>
          </w:p>
        </w:tc>
        <w:tc>
          <w:tcPr>
            <w:tcW w:w="7513" w:type="dxa"/>
          </w:tcPr>
          <w:p w14:paraId="2F6D29C0"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34.1</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DB6C77">
              <w:rPr>
                <w:rFonts w:ascii="Trebuchet MS" w:hAnsi="Trebuchet MS"/>
                <w:szCs w:val="24"/>
              </w:rPr>
              <w:t>Entreprise</w:t>
            </w:r>
            <w:r w:rsidRPr="00DB6C77">
              <w:rPr>
                <w:rFonts w:ascii="Trebuchet MS" w:hAnsi="Trebuchet MS"/>
                <w:szCs w:val="24"/>
              </w:rPr>
              <w:t>.</w:t>
            </w:r>
          </w:p>
        </w:tc>
      </w:tr>
      <w:tr w:rsidR="00CC6666" w:rsidRPr="00DB6C77" w14:paraId="0F5BFE77" w14:textId="77777777" w:rsidTr="00D25635">
        <w:tc>
          <w:tcPr>
            <w:tcW w:w="10060" w:type="dxa"/>
            <w:gridSpan w:val="2"/>
          </w:tcPr>
          <w:p w14:paraId="0D1C3CFA" w14:textId="77777777" w:rsidR="00E03CA1" w:rsidRPr="00DB6C77" w:rsidRDefault="00E03CA1" w:rsidP="00DB6C77">
            <w:pPr>
              <w:pStyle w:val="00SectionVIIITitle"/>
              <w:spacing w:after="120" w:line="276" w:lineRule="auto"/>
              <w:jc w:val="both"/>
              <w:rPr>
                <w:rFonts w:ascii="Trebuchet MS" w:hAnsi="Trebuchet MS"/>
                <w:sz w:val="24"/>
              </w:rPr>
            </w:pPr>
            <w:bookmarkStart w:id="230" w:name="_Toc478922818"/>
            <w:bookmarkStart w:id="231" w:name="_Toc60920434"/>
            <w:r w:rsidRPr="00DB6C77">
              <w:rPr>
                <w:rFonts w:ascii="Trebuchet MS" w:hAnsi="Trebuchet MS"/>
                <w:sz w:val="24"/>
              </w:rPr>
              <w:t>D. Maîtrise des coûts</w:t>
            </w:r>
            <w:bookmarkEnd w:id="230"/>
            <w:bookmarkEnd w:id="231"/>
          </w:p>
        </w:tc>
      </w:tr>
      <w:tr w:rsidR="00CC6666" w:rsidRPr="00DB6C77" w14:paraId="7386912F" w14:textId="77777777" w:rsidTr="00D25635">
        <w:tc>
          <w:tcPr>
            <w:tcW w:w="2547" w:type="dxa"/>
          </w:tcPr>
          <w:p w14:paraId="573DE52F" w14:textId="77777777" w:rsidR="00E03CA1" w:rsidRPr="00DB6C77" w:rsidRDefault="00E03CA1" w:rsidP="00DB6C77">
            <w:pPr>
              <w:pStyle w:val="00SectionVIIISubtitle"/>
              <w:spacing w:before="120" w:after="120" w:line="276" w:lineRule="auto"/>
              <w:jc w:val="both"/>
              <w:rPr>
                <w:rFonts w:ascii="Trebuchet MS" w:hAnsi="Trebuchet MS"/>
              </w:rPr>
            </w:pPr>
            <w:bookmarkStart w:id="232" w:name="_Toc478922819"/>
            <w:bookmarkStart w:id="233" w:name="_Toc60920435"/>
            <w:r w:rsidRPr="00DB6C77">
              <w:rPr>
                <w:rFonts w:ascii="Trebuchet MS" w:hAnsi="Trebuchet MS"/>
              </w:rPr>
              <w:t>Prix du Marché</w:t>
            </w:r>
            <w:r w:rsidRPr="00DB6C77">
              <w:rPr>
                <w:rFonts w:ascii="Trebuchet MS" w:hAnsi="Trebuchet MS"/>
                <w:bCs/>
                <w:vertAlign w:val="superscript"/>
              </w:rPr>
              <w:footnoteReference w:id="2"/>
            </w:r>
            <w:bookmarkEnd w:id="232"/>
            <w:bookmarkEnd w:id="233"/>
          </w:p>
        </w:tc>
        <w:tc>
          <w:tcPr>
            <w:tcW w:w="7513" w:type="dxa"/>
          </w:tcPr>
          <w:p w14:paraId="7C8E20A0" w14:textId="636A802E"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35.1</w:t>
            </w:r>
            <w:r w:rsidRPr="00DB6C77">
              <w:rPr>
                <w:rFonts w:ascii="Trebuchet MS" w:hAnsi="Trebuchet MS"/>
                <w:szCs w:val="24"/>
              </w:rPr>
              <w:tab/>
              <w:t xml:space="preserve">Le </w:t>
            </w:r>
            <w:r w:rsidR="00CB0994" w:rsidRPr="00DB6C77">
              <w:rPr>
                <w:rFonts w:ascii="Trebuchet MS" w:hAnsi="Trebuchet MS"/>
                <w:szCs w:val="24"/>
              </w:rPr>
              <w:t>Détail</w:t>
            </w:r>
            <w:r w:rsidR="00487E99" w:rsidRPr="00DB6C77">
              <w:rPr>
                <w:rFonts w:ascii="Trebuchet MS" w:hAnsi="Trebuchet MS"/>
                <w:szCs w:val="24"/>
              </w:rPr>
              <w:t xml:space="preserve"> </w:t>
            </w:r>
            <w:r w:rsidRPr="00DB6C77">
              <w:rPr>
                <w:rFonts w:ascii="Trebuchet MS" w:hAnsi="Trebuchet MS"/>
                <w:szCs w:val="24"/>
              </w:rPr>
              <w:t xml:space="preserve">quantitatif et estimatif </w:t>
            </w:r>
            <w:r w:rsidR="00820CCA" w:rsidRPr="00DB6C77">
              <w:rPr>
                <w:rFonts w:ascii="Trebuchet MS" w:hAnsi="Trebuchet MS"/>
                <w:szCs w:val="24"/>
              </w:rPr>
              <w:t>comprendra</w:t>
            </w:r>
            <w:r w:rsidRPr="00DB6C77">
              <w:rPr>
                <w:rFonts w:ascii="Trebuchet MS" w:hAnsi="Trebuchet MS"/>
                <w:szCs w:val="24"/>
              </w:rPr>
              <w:t xml:space="preserve"> les postes de prix des Travaux à exécuter par l’</w:t>
            </w:r>
            <w:r w:rsidR="00ED32C5" w:rsidRPr="00DB6C77">
              <w:rPr>
                <w:rFonts w:ascii="Trebuchet MS" w:hAnsi="Trebuchet MS"/>
                <w:szCs w:val="24"/>
              </w:rPr>
              <w:t>Entreprise</w:t>
            </w:r>
            <w:r w:rsidRPr="00DB6C77">
              <w:rPr>
                <w:rFonts w:ascii="Trebuchet MS" w:hAnsi="Trebuchet MS"/>
                <w:szCs w:val="24"/>
              </w:rPr>
              <w:t xml:space="preserve">. Le </w:t>
            </w:r>
            <w:r w:rsidR="00CB0994" w:rsidRPr="00DB6C77">
              <w:rPr>
                <w:rFonts w:ascii="Trebuchet MS" w:hAnsi="Trebuchet MS"/>
                <w:szCs w:val="24"/>
              </w:rPr>
              <w:t>Détail</w:t>
            </w:r>
            <w:r w:rsidRPr="00DB6C77">
              <w:rPr>
                <w:rFonts w:ascii="Trebuchet MS" w:hAnsi="Trebuchet MS"/>
                <w:szCs w:val="24"/>
              </w:rPr>
              <w:t xml:space="preserve"> quantitatif et estimatif est utilisé pour calculer le Prix du Marché. L’</w:t>
            </w:r>
            <w:r w:rsidR="00ED32C5" w:rsidRPr="00DB6C77">
              <w:rPr>
                <w:rFonts w:ascii="Trebuchet MS" w:hAnsi="Trebuchet MS"/>
                <w:szCs w:val="24"/>
              </w:rPr>
              <w:t>Entreprise</w:t>
            </w:r>
            <w:r w:rsidRPr="00DB6C77">
              <w:rPr>
                <w:rFonts w:ascii="Trebuchet MS" w:hAnsi="Trebuchet MS"/>
                <w:szCs w:val="24"/>
              </w:rPr>
              <w:t xml:space="preserve"> sera </w:t>
            </w:r>
            <w:r w:rsidR="002A5007" w:rsidRPr="00DB6C77">
              <w:rPr>
                <w:rFonts w:ascii="Trebuchet MS" w:hAnsi="Trebuchet MS"/>
                <w:szCs w:val="24"/>
              </w:rPr>
              <w:t>rémunérée</w:t>
            </w:r>
            <w:r w:rsidRPr="00DB6C77">
              <w:rPr>
                <w:rFonts w:ascii="Trebuchet MS" w:hAnsi="Trebuchet MS"/>
                <w:szCs w:val="24"/>
              </w:rPr>
              <w:t xml:space="preserve"> au titre de la quantité de travail exécuté au taux correspondant à chaque intrant spécifié dans le </w:t>
            </w:r>
            <w:r w:rsidR="00CB0994" w:rsidRPr="00DB6C77">
              <w:rPr>
                <w:rFonts w:ascii="Trebuchet MS" w:hAnsi="Trebuchet MS"/>
                <w:szCs w:val="24"/>
              </w:rPr>
              <w:t>Détail</w:t>
            </w:r>
            <w:r w:rsidRPr="00DB6C77">
              <w:rPr>
                <w:rFonts w:ascii="Trebuchet MS" w:hAnsi="Trebuchet MS"/>
                <w:szCs w:val="24"/>
              </w:rPr>
              <w:t xml:space="preserve"> quantitatif et estimatif.</w:t>
            </w:r>
          </w:p>
        </w:tc>
      </w:tr>
      <w:tr w:rsidR="00CC6666" w:rsidRPr="00DB6C77" w14:paraId="36BC305A" w14:textId="77777777" w:rsidTr="00D25635">
        <w:tc>
          <w:tcPr>
            <w:tcW w:w="2547" w:type="dxa"/>
          </w:tcPr>
          <w:p w14:paraId="0C7CAA0B" w14:textId="75CC1B5C" w:rsidR="00E03CA1" w:rsidRPr="00DB6C77" w:rsidRDefault="00820CCA" w:rsidP="00DB6C77">
            <w:pPr>
              <w:pStyle w:val="00SectionVIIISubtitle"/>
              <w:spacing w:before="120" w:after="120" w:line="276" w:lineRule="auto"/>
              <w:jc w:val="both"/>
              <w:rPr>
                <w:rFonts w:ascii="Trebuchet MS" w:hAnsi="Trebuchet MS"/>
              </w:rPr>
            </w:pPr>
            <w:bookmarkStart w:id="234" w:name="_Toc478922820"/>
            <w:bookmarkStart w:id="235" w:name="_Toc60920436"/>
            <w:r w:rsidRPr="00DB6C77">
              <w:rPr>
                <w:rFonts w:ascii="Trebuchet MS" w:hAnsi="Trebuchet MS"/>
              </w:rPr>
              <w:t>Modifications</w:t>
            </w:r>
            <w:r w:rsidR="00E03CA1" w:rsidRPr="00DB6C77">
              <w:rPr>
                <w:rFonts w:ascii="Trebuchet MS" w:hAnsi="Trebuchet MS"/>
              </w:rPr>
              <w:t xml:space="preserve"> du Prix du Marché</w:t>
            </w:r>
            <w:r w:rsidR="00E03CA1" w:rsidRPr="00DB6C77">
              <w:rPr>
                <w:rFonts w:ascii="Trebuchet MS" w:hAnsi="Trebuchet MS"/>
                <w:bCs/>
                <w:vertAlign w:val="superscript"/>
              </w:rPr>
              <w:footnoteReference w:id="3"/>
            </w:r>
            <w:bookmarkEnd w:id="234"/>
            <w:bookmarkEnd w:id="235"/>
          </w:p>
        </w:tc>
        <w:tc>
          <w:tcPr>
            <w:tcW w:w="7513" w:type="dxa"/>
          </w:tcPr>
          <w:p w14:paraId="2594261D" w14:textId="5AE8C116"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36.1</w:t>
            </w:r>
            <w:r w:rsidRPr="00DB6C77">
              <w:rPr>
                <w:rFonts w:ascii="Trebuchet MS" w:hAnsi="Trebuchet MS"/>
                <w:szCs w:val="24"/>
              </w:rPr>
              <w:tab/>
              <w:t xml:space="preserve">Lorsque les quantités finales des travaux exécutés diffèrent de plus de vingt-cinq pour cent (25%) pour un poste donné des quantités du </w:t>
            </w:r>
            <w:r w:rsidR="00CB0994" w:rsidRPr="00DB6C77">
              <w:rPr>
                <w:rFonts w:ascii="Trebuchet MS" w:hAnsi="Trebuchet MS"/>
                <w:szCs w:val="24"/>
              </w:rPr>
              <w:t>Détail</w:t>
            </w:r>
            <w:r w:rsidR="00487E99" w:rsidRPr="00DB6C77">
              <w:rPr>
                <w:rFonts w:ascii="Trebuchet MS" w:hAnsi="Trebuchet MS"/>
                <w:szCs w:val="24"/>
              </w:rPr>
              <w:t xml:space="preserve"> </w:t>
            </w:r>
            <w:r w:rsidRPr="00DB6C77">
              <w:rPr>
                <w:rFonts w:ascii="Trebuchet MS" w:hAnsi="Trebuchet MS"/>
                <w:szCs w:val="24"/>
              </w:rPr>
              <w:t>quantitatif et estimatif, et dans la mesure où le changement conduit à un dépassement de plus d</w:t>
            </w:r>
            <w:r w:rsidR="00487E99" w:rsidRPr="00DB6C77">
              <w:rPr>
                <w:rFonts w:ascii="Trebuchet MS" w:hAnsi="Trebuchet MS"/>
                <w:szCs w:val="24"/>
              </w:rPr>
              <w:t>’</w:t>
            </w:r>
            <w:r w:rsidRPr="00DB6C77">
              <w:rPr>
                <w:rFonts w:ascii="Trebuchet MS" w:hAnsi="Trebuchet MS"/>
                <w:szCs w:val="24"/>
              </w:rPr>
              <w:t>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3F86F044" w14:textId="77777777" w:rsidR="00E03CA1" w:rsidRPr="00DB6C77" w:rsidRDefault="00EA61E4"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36</w:t>
            </w:r>
            <w:r w:rsidR="00E03CA1" w:rsidRPr="00DB6C77">
              <w:rPr>
                <w:rFonts w:ascii="Trebuchet MS" w:hAnsi="Trebuchet MS"/>
                <w:szCs w:val="24"/>
              </w:rPr>
              <w:t>.2</w:t>
            </w:r>
            <w:r w:rsidR="00E03CA1" w:rsidRPr="00DB6C77">
              <w:rPr>
                <w:rFonts w:ascii="Trebuchet MS" w:hAnsi="Trebuchet MS"/>
                <w:szCs w:val="24"/>
              </w:rPr>
              <w:tab/>
              <w:t>Sur demande du Directeur de Projet, l’</w:t>
            </w:r>
            <w:r w:rsidR="00ED32C5" w:rsidRPr="00DB6C77">
              <w:rPr>
                <w:rFonts w:ascii="Trebuchet MS" w:hAnsi="Trebuchet MS"/>
                <w:szCs w:val="24"/>
              </w:rPr>
              <w:t>Entreprise</w:t>
            </w:r>
            <w:r w:rsidR="00E03CA1" w:rsidRPr="00DB6C77">
              <w:rPr>
                <w:rFonts w:ascii="Trebuchet MS" w:hAnsi="Trebuchet MS"/>
                <w:szCs w:val="24"/>
              </w:rPr>
              <w:t xml:space="preserve"> lui présentera un sous-détail de tous les prix unitaires figurant au </w:t>
            </w:r>
            <w:r w:rsidR="00CB0994" w:rsidRPr="00DB6C77">
              <w:rPr>
                <w:rFonts w:ascii="Trebuchet MS" w:hAnsi="Trebuchet MS"/>
                <w:szCs w:val="24"/>
              </w:rPr>
              <w:t>Détail</w:t>
            </w:r>
            <w:r w:rsidR="00E03CA1" w:rsidRPr="00DB6C77">
              <w:rPr>
                <w:rFonts w:ascii="Trebuchet MS" w:hAnsi="Trebuchet MS"/>
                <w:szCs w:val="24"/>
              </w:rPr>
              <w:t xml:space="preserve"> quantitatif et estimatif.</w:t>
            </w:r>
          </w:p>
        </w:tc>
      </w:tr>
      <w:tr w:rsidR="00CC6666" w:rsidRPr="00DB6C77" w14:paraId="32300C3F" w14:textId="77777777" w:rsidTr="00D25635">
        <w:tc>
          <w:tcPr>
            <w:tcW w:w="2547" w:type="dxa"/>
          </w:tcPr>
          <w:p w14:paraId="6C97C9C1" w14:textId="77777777" w:rsidR="00E03CA1" w:rsidRPr="00DB6C77" w:rsidRDefault="00E03CA1" w:rsidP="00DB6C77">
            <w:pPr>
              <w:pStyle w:val="00SectionVIIISubtitle"/>
              <w:spacing w:before="120" w:after="120" w:line="276" w:lineRule="auto"/>
              <w:jc w:val="both"/>
              <w:rPr>
                <w:rFonts w:ascii="Trebuchet MS" w:hAnsi="Trebuchet MS"/>
              </w:rPr>
            </w:pPr>
            <w:bookmarkStart w:id="236" w:name="_Toc478922821"/>
            <w:bookmarkStart w:id="237" w:name="_Toc60920437"/>
            <w:r w:rsidRPr="00DB6C77">
              <w:rPr>
                <w:rFonts w:ascii="Trebuchet MS" w:hAnsi="Trebuchet MS"/>
              </w:rPr>
              <w:lastRenderedPageBreak/>
              <w:t>Variations</w:t>
            </w:r>
            <w:bookmarkEnd w:id="236"/>
            <w:bookmarkEnd w:id="237"/>
          </w:p>
        </w:tc>
        <w:tc>
          <w:tcPr>
            <w:tcW w:w="7513" w:type="dxa"/>
          </w:tcPr>
          <w:p w14:paraId="1623E1E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37.1</w:t>
            </w:r>
            <w:r w:rsidRPr="00DB6C77">
              <w:rPr>
                <w:rFonts w:ascii="Trebuchet MS" w:hAnsi="Trebuchet MS"/>
                <w:szCs w:val="24"/>
              </w:rPr>
              <w:tab/>
              <w:t>Toutes les Variations seront incluses dans les Programmes</w:t>
            </w:r>
            <w:r w:rsidRPr="00DB6C77">
              <w:rPr>
                <w:rStyle w:val="Appelnotedebasdep"/>
                <w:rFonts w:ascii="Trebuchet MS" w:hAnsi="Trebuchet MS"/>
                <w:szCs w:val="24"/>
              </w:rPr>
              <w:footnoteReference w:id="4"/>
            </w:r>
            <w:r w:rsidRPr="00DB6C77">
              <w:rPr>
                <w:rFonts w:ascii="Trebuchet MS" w:hAnsi="Trebuchet MS"/>
                <w:szCs w:val="24"/>
              </w:rPr>
              <w:t>fournis par l’</w:t>
            </w:r>
            <w:r w:rsidR="00ED32C5" w:rsidRPr="00DB6C77">
              <w:rPr>
                <w:rFonts w:ascii="Trebuchet MS" w:hAnsi="Trebuchet MS"/>
                <w:szCs w:val="24"/>
              </w:rPr>
              <w:t>Entreprise</w:t>
            </w:r>
            <w:r w:rsidRPr="00DB6C77">
              <w:rPr>
                <w:rFonts w:ascii="Trebuchet MS" w:hAnsi="Trebuchet MS"/>
                <w:szCs w:val="24"/>
              </w:rPr>
              <w:t>.</w:t>
            </w:r>
          </w:p>
          <w:p w14:paraId="799D5CCF" w14:textId="4F4670E3"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sur demande du Directeur de Projet, présentera à celui-ci une proposition de prix pour l’exécution de la Variation dans un délai de sept (7) jours suivant la date de la demande ou dans </w:t>
            </w:r>
            <w:r w:rsidR="00487E99" w:rsidRPr="00DB6C77">
              <w:rPr>
                <w:rFonts w:ascii="Trebuchet MS" w:hAnsi="Trebuchet MS"/>
                <w:szCs w:val="24"/>
              </w:rPr>
              <w:t>un délai plus long</w:t>
            </w:r>
            <w:r w:rsidRPr="00DB6C77">
              <w:rPr>
                <w:rFonts w:ascii="Trebuchet MS" w:hAnsi="Trebuchet MS"/>
                <w:szCs w:val="24"/>
              </w:rPr>
              <w:t xml:space="preserve"> spécifié par le Directeur de Projet. </w:t>
            </w:r>
          </w:p>
          <w:p w14:paraId="24FE7CDE" w14:textId="3242890A"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37.3</w:t>
            </w:r>
            <w:r w:rsidRPr="00DB6C77">
              <w:rPr>
                <w:rFonts w:ascii="Trebuchet MS" w:hAnsi="Trebuchet MS"/>
                <w:szCs w:val="24"/>
              </w:rPr>
              <w:tab/>
            </w:r>
            <w:r w:rsidRPr="00DB6C77">
              <w:rPr>
                <w:rFonts w:ascii="Trebuchet MS" w:hAnsi="Trebuchet MS"/>
                <w:szCs w:val="24"/>
              </w:rPr>
              <w:tab/>
              <w:t>Si le prix présenté par l’</w:t>
            </w:r>
            <w:r w:rsidR="00ED32C5" w:rsidRPr="00DB6C77">
              <w:rPr>
                <w:rFonts w:ascii="Trebuchet MS" w:hAnsi="Trebuchet MS"/>
                <w:szCs w:val="24"/>
              </w:rPr>
              <w:t>Entreprise</w:t>
            </w:r>
            <w:r w:rsidRPr="00DB6C77">
              <w:rPr>
                <w:rFonts w:ascii="Trebuchet MS" w:hAnsi="Trebuchet MS"/>
                <w:szCs w:val="24"/>
              </w:rPr>
              <w:t xml:space="preserve"> est </w:t>
            </w:r>
            <w:r w:rsidR="00820CCA" w:rsidRPr="00DB6C77">
              <w:rPr>
                <w:rFonts w:ascii="Trebuchet MS" w:hAnsi="Trebuchet MS"/>
                <w:szCs w:val="24"/>
              </w:rPr>
              <w:t>jugé</w:t>
            </w:r>
            <w:r w:rsidRPr="00DB6C77">
              <w:rPr>
                <w:rFonts w:ascii="Trebuchet MS" w:hAnsi="Trebuchet MS"/>
                <w:szCs w:val="24"/>
              </w:rPr>
              <w:t xml:space="preserve"> trop élevé par le Directeur de Projet, ce dernier pourra commander la Variation et apporter un changement au Prix du Marché, sur la base de ses propres prévisions quant aux effets de la Variation sur le coût pour l’</w:t>
            </w:r>
            <w:r w:rsidR="00ED32C5" w:rsidRPr="00DB6C77">
              <w:rPr>
                <w:rFonts w:ascii="Trebuchet MS" w:hAnsi="Trebuchet MS"/>
                <w:szCs w:val="24"/>
              </w:rPr>
              <w:t>Entreprise</w:t>
            </w:r>
            <w:r w:rsidRPr="00DB6C77">
              <w:rPr>
                <w:rFonts w:ascii="Trebuchet MS" w:hAnsi="Trebuchet MS"/>
                <w:szCs w:val="24"/>
              </w:rPr>
              <w:t>.</w:t>
            </w:r>
          </w:p>
          <w:p w14:paraId="52091A4D" w14:textId="3D901EC6"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37.4</w:t>
            </w:r>
            <w:r w:rsidRPr="00DB6C77">
              <w:rPr>
                <w:rFonts w:ascii="Trebuchet MS" w:hAnsi="Trebuchet MS"/>
                <w:szCs w:val="24"/>
              </w:rPr>
              <w:tab/>
              <w:t>Si le Directeur de Projet décide que l’urgence de réaliser la Variation n’est pas compatible avec la préparation préalable d’une proposition de prix par l’</w:t>
            </w:r>
            <w:r w:rsidR="00ED32C5" w:rsidRPr="00DB6C77">
              <w:rPr>
                <w:rFonts w:ascii="Trebuchet MS" w:hAnsi="Trebuchet MS"/>
                <w:szCs w:val="24"/>
              </w:rPr>
              <w:t>Entreprise</w:t>
            </w:r>
            <w:r w:rsidRPr="00DB6C77">
              <w:rPr>
                <w:rFonts w:ascii="Trebuchet MS" w:hAnsi="Trebuchet MS"/>
                <w:szCs w:val="24"/>
              </w:rPr>
              <w:t xml:space="preserve"> et son évaluation par le Directeur de Projet sans retarder les travaux, une proposition de prix ne sera pas préparée par l’</w:t>
            </w:r>
            <w:r w:rsidR="00ED32C5" w:rsidRPr="00DB6C77">
              <w:rPr>
                <w:rFonts w:ascii="Trebuchet MS" w:hAnsi="Trebuchet MS"/>
                <w:szCs w:val="24"/>
              </w:rPr>
              <w:t>Entreprise</w:t>
            </w:r>
            <w:r w:rsidRPr="00DB6C77">
              <w:rPr>
                <w:rFonts w:ascii="Trebuchet MS" w:hAnsi="Trebuchet MS"/>
                <w:szCs w:val="24"/>
              </w:rPr>
              <w:t xml:space="preserve"> et la </w:t>
            </w:r>
            <w:r w:rsidR="00820CCA" w:rsidRPr="00DB6C77">
              <w:rPr>
                <w:rFonts w:ascii="Trebuchet MS" w:hAnsi="Trebuchet MS"/>
                <w:szCs w:val="24"/>
              </w:rPr>
              <w:t>Variation</w:t>
            </w:r>
            <w:r w:rsidRPr="00DB6C77">
              <w:rPr>
                <w:rFonts w:ascii="Trebuchet MS" w:hAnsi="Trebuchet MS"/>
                <w:szCs w:val="24"/>
              </w:rPr>
              <w:t xml:space="preserve"> sera assimilée à un Evénement donnant droit à compensation.</w:t>
            </w:r>
          </w:p>
          <w:p w14:paraId="4242EB04"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37.5</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n’aura droit à aucun paiement supplémentaire au titre de coûts qui auraient pu être évités si l’</w:t>
            </w:r>
            <w:r w:rsidR="00ED32C5" w:rsidRPr="00DB6C77">
              <w:rPr>
                <w:rFonts w:ascii="Trebuchet MS" w:hAnsi="Trebuchet MS"/>
                <w:szCs w:val="24"/>
              </w:rPr>
              <w:t>Entreprise</w:t>
            </w:r>
            <w:r w:rsidRPr="00DB6C77">
              <w:rPr>
                <w:rFonts w:ascii="Trebuchet MS" w:hAnsi="Trebuchet MS"/>
                <w:szCs w:val="24"/>
              </w:rPr>
              <w:t xml:space="preserve"> avait notifié un préavis. </w:t>
            </w:r>
          </w:p>
          <w:p w14:paraId="1C3ED9A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37.6</w:t>
            </w:r>
            <w:r w:rsidRPr="00DB6C77">
              <w:rPr>
                <w:rFonts w:ascii="Trebuchet MS" w:hAnsi="Trebuchet MS"/>
                <w:szCs w:val="24"/>
              </w:rPr>
              <w:tab/>
              <w:t xml:space="preserve">Si le travail requis par la Variation correspond à un poste décrit dans le </w:t>
            </w:r>
            <w:r w:rsidR="00CB0994" w:rsidRPr="00DB6C77">
              <w:rPr>
                <w:rFonts w:ascii="Trebuchet MS" w:hAnsi="Trebuchet MS"/>
                <w:szCs w:val="24"/>
              </w:rPr>
              <w:t>Détail</w:t>
            </w:r>
            <w:r w:rsidRPr="00DB6C77">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DB6C77">
              <w:rPr>
                <w:rFonts w:ascii="Trebuchet MS" w:hAnsi="Trebuchet MS"/>
                <w:szCs w:val="24"/>
              </w:rPr>
              <w:t>Détail</w:t>
            </w:r>
            <w:r w:rsidRPr="00DB6C77">
              <w:rPr>
                <w:rFonts w:ascii="Trebuchet MS" w:hAnsi="Trebuchet M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DB6C77">
              <w:rPr>
                <w:rFonts w:ascii="Trebuchet MS" w:hAnsi="Trebuchet MS"/>
                <w:szCs w:val="24"/>
              </w:rPr>
              <w:t>Détail</w:t>
            </w:r>
            <w:r w:rsidRPr="00DB6C77">
              <w:rPr>
                <w:rFonts w:ascii="Trebuchet MS" w:hAnsi="Trebuchet MS"/>
                <w:szCs w:val="24"/>
              </w:rPr>
              <w:t xml:space="preserve"> quantitatif et estimatif, la proposition de prix présentée par l’</w:t>
            </w:r>
            <w:r w:rsidR="00ED32C5" w:rsidRPr="00DB6C77">
              <w:rPr>
                <w:rFonts w:ascii="Trebuchet MS" w:hAnsi="Trebuchet MS"/>
                <w:szCs w:val="24"/>
              </w:rPr>
              <w:t>Entreprise</w:t>
            </w:r>
            <w:r w:rsidRPr="00DB6C77">
              <w:rPr>
                <w:rFonts w:ascii="Trebuchet MS" w:hAnsi="Trebuchet MS"/>
                <w:szCs w:val="24"/>
              </w:rPr>
              <w:t xml:space="preserve"> sera pour de nouveaux prix unitaires correspondant au travail spécifié.</w:t>
            </w:r>
            <w:r w:rsidRPr="00DB6C77">
              <w:rPr>
                <w:rStyle w:val="Appelnotedebasdep"/>
                <w:rFonts w:ascii="Trebuchet MS" w:hAnsi="Trebuchet MS"/>
                <w:szCs w:val="24"/>
              </w:rPr>
              <w:footnoteReference w:id="5"/>
            </w:r>
          </w:p>
        </w:tc>
      </w:tr>
      <w:tr w:rsidR="00CC6666" w:rsidRPr="00DB6C77" w14:paraId="0BAFB7ED" w14:textId="77777777" w:rsidTr="00D25635">
        <w:tc>
          <w:tcPr>
            <w:tcW w:w="2547" w:type="dxa"/>
          </w:tcPr>
          <w:p w14:paraId="7852920B" w14:textId="77777777" w:rsidR="00E03CA1" w:rsidRPr="00DB6C77" w:rsidRDefault="00E03CA1" w:rsidP="00DB6C77">
            <w:pPr>
              <w:pStyle w:val="00SectionVIIISubtitle"/>
              <w:spacing w:before="120" w:after="120" w:line="276" w:lineRule="auto"/>
              <w:jc w:val="both"/>
              <w:rPr>
                <w:rFonts w:ascii="Trebuchet MS" w:hAnsi="Trebuchet MS"/>
              </w:rPr>
            </w:pPr>
            <w:bookmarkStart w:id="238" w:name="_Toc478922823"/>
            <w:bookmarkStart w:id="239" w:name="_Toc60920438"/>
            <w:r w:rsidRPr="00DB6C77">
              <w:rPr>
                <w:rFonts w:ascii="Trebuchet MS" w:hAnsi="Trebuchet MS"/>
              </w:rPr>
              <w:lastRenderedPageBreak/>
              <w:t>Décomptes</w:t>
            </w:r>
            <w:bookmarkEnd w:id="238"/>
            <w:bookmarkEnd w:id="239"/>
          </w:p>
        </w:tc>
        <w:tc>
          <w:tcPr>
            <w:tcW w:w="7513" w:type="dxa"/>
          </w:tcPr>
          <w:p w14:paraId="12B9A2F0"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76AC9D3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38.2</w:t>
            </w:r>
            <w:r w:rsidRPr="00DB6C77">
              <w:rPr>
                <w:rFonts w:ascii="Trebuchet MS" w:hAnsi="Trebuchet MS"/>
                <w:szCs w:val="24"/>
              </w:rPr>
              <w:tab/>
              <w:t>Le Directeur de Projet vérifiera les décomptes mensuels et certifiera les montants devant être versés à l’</w:t>
            </w:r>
            <w:r w:rsidR="00ED32C5" w:rsidRPr="00DB6C77">
              <w:rPr>
                <w:rFonts w:ascii="Trebuchet MS" w:hAnsi="Trebuchet MS"/>
                <w:szCs w:val="24"/>
              </w:rPr>
              <w:t>Entreprise</w:t>
            </w:r>
            <w:r w:rsidRPr="00DB6C77">
              <w:rPr>
                <w:rFonts w:ascii="Trebuchet MS" w:hAnsi="Trebuchet MS"/>
                <w:szCs w:val="24"/>
              </w:rPr>
              <w:t>.</w:t>
            </w:r>
          </w:p>
          <w:p w14:paraId="5719150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38.3</w:t>
            </w:r>
            <w:r w:rsidRPr="00DB6C77">
              <w:rPr>
                <w:rFonts w:ascii="Trebuchet MS" w:hAnsi="Trebuchet MS"/>
                <w:szCs w:val="24"/>
              </w:rPr>
              <w:tab/>
              <w:t>La valeur du travail exécuté sera déterminée par le Directeur de Projet.</w:t>
            </w:r>
          </w:p>
          <w:p w14:paraId="7847E4A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38.4</w:t>
            </w:r>
            <w:r w:rsidRPr="00DB6C77">
              <w:rPr>
                <w:rFonts w:ascii="Trebuchet MS" w:hAnsi="Trebuchet MS"/>
                <w:szCs w:val="24"/>
              </w:rPr>
              <w:tab/>
              <w:t xml:space="preserve">La valeur du travail exécuté comprendra la valeur des quantités de travaux réalisées par poste figurant au </w:t>
            </w:r>
            <w:r w:rsidR="00CB0994" w:rsidRPr="00DB6C77">
              <w:rPr>
                <w:rFonts w:ascii="Trebuchet MS" w:hAnsi="Trebuchet MS"/>
                <w:szCs w:val="24"/>
              </w:rPr>
              <w:t>Détail</w:t>
            </w:r>
            <w:r w:rsidRPr="00DB6C77">
              <w:rPr>
                <w:rFonts w:ascii="Trebuchet MS" w:hAnsi="Trebuchet MS"/>
                <w:szCs w:val="24"/>
              </w:rPr>
              <w:t xml:space="preserve"> quantitatif et estimatif.</w:t>
            </w:r>
            <w:r w:rsidRPr="00DB6C77">
              <w:rPr>
                <w:rStyle w:val="Appelnotedebasdep"/>
                <w:rFonts w:ascii="Trebuchet MS" w:hAnsi="Trebuchet MS"/>
                <w:szCs w:val="24"/>
              </w:rPr>
              <w:footnoteReference w:id="6"/>
            </w:r>
          </w:p>
          <w:p w14:paraId="791B252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38.5</w:t>
            </w:r>
            <w:r w:rsidRPr="00DB6C77">
              <w:rPr>
                <w:rFonts w:ascii="Trebuchet MS" w:hAnsi="Trebuchet MS"/>
                <w:szCs w:val="24"/>
              </w:rPr>
              <w:tab/>
              <w:t>La valeur du travail exécuté inclura la valeur des Variations et des Evènements donnant droit à compensation.</w:t>
            </w:r>
          </w:p>
          <w:p w14:paraId="216DC87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38.6</w:t>
            </w:r>
            <w:r w:rsidRPr="00DB6C77">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CC6666" w:rsidRPr="00DB6C77" w14:paraId="3B1B9E85" w14:textId="77777777" w:rsidTr="00D25635">
        <w:tc>
          <w:tcPr>
            <w:tcW w:w="2547" w:type="dxa"/>
          </w:tcPr>
          <w:p w14:paraId="6F2FB1E6" w14:textId="77777777" w:rsidR="00E03CA1" w:rsidRPr="00DB6C77" w:rsidRDefault="00E03CA1" w:rsidP="00DB6C77">
            <w:pPr>
              <w:pStyle w:val="00SectionVIIISubtitle"/>
              <w:spacing w:before="120" w:after="120" w:line="276" w:lineRule="auto"/>
              <w:jc w:val="both"/>
              <w:rPr>
                <w:rFonts w:ascii="Trebuchet MS" w:hAnsi="Trebuchet MS"/>
              </w:rPr>
            </w:pPr>
            <w:bookmarkStart w:id="240" w:name="_Toc478922824"/>
            <w:bookmarkStart w:id="241" w:name="_Toc60920439"/>
            <w:r w:rsidRPr="00DB6C77">
              <w:rPr>
                <w:rFonts w:ascii="Trebuchet MS" w:hAnsi="Trebuchet MS"/>
              </w:rPr>
              <w:t>Paiements</w:t>
            </w:r>
            <w:bookmarkEnd w:id="240"/>
            <w:bookmarkEnd w:id="241"/>
          </w:p>
        </w:tc>
        <w:tc>
          <w:tcPr>
            <w:tcW w:w="7513" w:type="dxa"/>
          </w:tcPr>
          <w:p w14:paraId="13C8A43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39.1</w:t>
            </w:r>
            <w:r w:rsidRPr="00DB6C77">
              <w:rPr>
                <w:rFonts w:ascii="Trebuchet MS" w:hAnsi="Trebuchet MS"/>
                <w:szCs w:val="24"/>
              </w:rPr>
              <w:tab/>
              <w:t>Les paiements seront ajustés pour prendre en compte les déductions correspondant aux avances et retenues. Le Maître d’Ouvrage versera à l’</w:t>
            </w:r>
            <w:r w:rsidR="00ED32C5" w:rsidRPr="00DB6C77">
              <w:rPr>
                <w:rFonts w:ascii="Trebuchet MS" w:hAnsi="Trebuchet MS"/>
                <w:szCs w:val="24"/>
              </w:rPr>
              <w:t>Entreprise</w:t>
            </w:r>
            <w:r w:rsidRPr="00DB6C77">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DB6C77">
              <w:rPr>
                <w:rFonts w:ascii="Trebuchet MS" w:hAnsi="Trebuchet MS"/>
                <w:szCs w:val="24"/>
              </w:rPr>
              <w:t>Entreprise</w:t>
            </w:r>
            <w:r w:rsidRPr="00DB6C77">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1351905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39.2</w:t>
            </w:r>
            <w:r w:rsidRPr="00DB6C77">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CC6666" w:rsidRPr="00DB6C77" w14:paraId="35C98D26" w14:textId="77777777" w:rsidTr="00D25635">
        <w:tc>
          <w:tcPr>
            <w:tcW w:w="2547" w:type="dxa"/>
          </w:tcPr>
          <w:p w14:paraId="2D9D1548" w14:textId="77777777" w:rsidR="00E03CA1" w:rsidRPr="00DB6C77" w:rsidRDefault="00E03CA1" w:rsidP="00DB6C77">
            <w:pPr>
              <w:pStyle w:val="00SectionVIIISubtitle"/>
              <w:spacing w:before="120" w:after="120" w:line="276" w:lineRule="auto"/>
              <w:jc w:val="both"/>
              <w:rPr>
                <w:rFonts w:ascii="Trebuchet MS" w:hAnsi="Trebuchet MS"/>
              </w:rPr>
            </w:pPr>
            <w:bookmarkStart w:id="242" w:name="_Toc478922825"/>
            <w:bookmarkStart w:id="243" w:name="_Toc60920440"/>
            <w:r w:rsidRPr="00DB6C77">
              <w:rPr>
                <w:rFonts w:ascii="Trebuchet MS" w:hAnsi="Trebuchet MS"/>
              </w:rPr>
              <w:lastRenderedPageBreak/>
              <w:t>Evènements donnant droit à compensation</w:t>
            </w:r>
            <w:bookmarkEnd w:id="242"/>
            <w:bookmarkEnd w:id="243"/>
          </w:p>
        </w:tc>
        <w:tc>
          <w:tcPr>
            <w:tcW w:w="7513" w:type="dxa"/>
          </w:tcPr>
          <w:p w14:paraId="7E46312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40.1</w:t>
            </w:r>
            <w:r w:rsidRPr="00DB6C77">
              <w:rPr>
                <w:rFonts w:ascii="Trebuchet MS" w:hAnsi="Trebuchet MS"/>
                <w:szCs w:val="24"/>
              </w:rPr>
              <w:tab/>
              <w:t>Les évènements donnant droit à compensation seront les suivants :</w:t>
            </w:r>
          </w:p>
          <w:p w14:paraId="65D7FE94"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 xml:space="preserve">Le Maître d’Ouvrage ne donne pas accès à une partie du Site à la Date d’entrée en possession conformément à la </w:t>
            </w:r>
            <w:r w:rsidRPr="00DB6C77">
              <w:rPr>
                <w:rFonts w:ascii="Trebuchet MS" w:hAnsi="Trebuchet MS"/>
                <w:b/>
                <w:szCs w:val="24"/>
              </w:rPr>
              <w:t>Clause 2.8</w:t>
            </w:r>
            <w:r w:rsidRPr="00DB6C77">
              <w:rPr>
                <w:rFonts w:ascii="Trebuchet MS" w:hAnsi="Trebuchet MS"/>
                <w:szCs w:val="24"/>
              </w:rPr>
              <w:t>.</w:t>
            </w:r>
          </w:p>
          <w:p w14:paraId="2A4E5F24"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Le Directeur de Projet ordonne un ajournement ou ne fournit pas les Plans, les Spécifications techniques ou les instructions nécessaires à l’exécution des Travaux dans les délais.</w:t>
            </w:r>
          </w:p>
          <w:p w14:paraId="1BA4A6B9"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t>Le Directeur de Projet donne à l’</w:t>
            </w:r>
            <w:r w:rsidR="00ED32C5" w:rsidRPr="00DB6C77">
              <w:rPr>
                <w:rFonts w:ascii="Trebuchet MS" w:hAnsi="Trebuchet MS"/>
                <w:szCs w:val="24"/>
              </w:rPr>
              <w:t>Entreprise</w:t>
            </w:r>
            <w:r w:rsidRPr="00DB6C77">
              <w:rPr>
                <w:rFonts w:ascii="Trebuchet MS" w:hAnsi="Trebuchet MS"/>
                <w:szCs w:val="24"/>
              </w:rPr>
              <w:t xml:space="preserve"> des instructions afin de découvrir un ouvrage réalisé, ou d’effectuer des essais supplémentaires sur les Travaux qui s’avèrent ne pas présenter de Malfaçon.</w:t>
            </w:r>
          </w:p>
          <w:p w14:paraId="169CB4FE"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(d)</w:t>
            </w:r>
            <w:r w:rsidRPr="00DB6C77">
              <w:rPr>
                <w:rFonts w:ascii="Trebuchet MS" w:hAnsi="Trebuchet MS"/>
                <w:szCs w:val="24"/>
              </w:rPr>
              <w:tab/>
              <w:t>Le Directeur de Projet n’approuve pas un contrat de sous-traitant sans motifs valables.</w:t>
            </w:r>
          </w:p>
          <w:p w14:paraId="14D82714"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(e)</w:t>
            </w:r>
            <w:r w:rsidRPr="00DB6C77">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35FE396"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(f)</w:t>
            </w:r>
            <w:r w:rsidRPr="00DB6C77">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50AAC99B"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(g)</w:t>
            </w:r>
            <w:r w:rsidRPr="00DB6C77">
              <w:rPr>
                <w:rFonts w:ascii="Trebuchet MS" w:hAnsi="Trebuchet MS"/>
                <w:szCs w:val="24"/>
              </w:rPr>
              <w:tab/>
              <w:t xml:space="preserve">D’autres </w:t>
            </w:r>
            <w:r w:rsidR="00ED32C5" w:rsidRPr="00DB6C77">
              <w:rPr>
                <w:rFonts w:ascii="Trebuchet MS" w:hAnsi="Trebuchet MS"/>
                <w:szCs w:val="24"/>
              </w:rPr>
              <w:t>Entreprise</w:t>
            </w:r>
            <w:r w:rsidRPr="00DB6C77">
              <w:rPr>
                <w:rFonts w:ascii="Trebuchet MS" w:hAnsi="Trebuchet MS"/>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DB6C77">
              <w:rPr>
                <w:rFonts w:ascii="Trebuchet MS" w:hAnsi="Trebuchet MS"/>
                <w:szCs w:val="24"/>
              </w:rPr>
              <w:t>Entreprise</w:t>
            </w:r>
            <w:r w:rsidRPr="00DB6C77">
              <w:rPr>
                <w:rFonts w:ascii="Trebuchet MS" w:hAnsi="Trebuchet MS"/>
                <w:szCs w:val="24"/>
              </w:rPr>
              <w:t>.</w:t>
            </w:r>
          </w:p>
          <w:p w14:paraId="43053086"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(h)</w:t>
            </w:r>
            <w:r w:rsidRPr="00DB6C77">
              <w:rPr>
                <w:rFonts w:ascii="Trebuchet MS" w:hAnsi="Trebuchet MS"/>
                <w:szCs w:val="24"/>
              </w:rPr>
              <w:tab/>
              <w:t>Les avances sont réglées en retard.</w:t>
            </w:r>
          </w:p>
          <w:p w14:paraId="39237021"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(i)</w:t>
            </w:r>
            <w:r w:rsidRPr="00DB6C77">
              <w:rPr>
                <w:rFonts w:ascii="Trebuchet MS" w:hAnsi="Trebuchet MS"/>
                <w:szCs w:val="24"/>
              </w:rPr>
              <w:tab/>
              <w:t>Les conséquences pour l’</w:t>
            </w:r>
            <w:r w:rsidR="00ED32C5" w:rsidRPr="00DB6C77">
              <w:rPr>
                <w:rFonts w:ascii="Trebuchet MS" w:hAnsi="Trebuchet MS"/>
                <w:szCs w:val="24"/>
              </w:rPr>
              <w:t>Entreprise</w:t>
            </w:r>
            <w:r w:rsidRPr="00DB6C77">
              <w:rPr>
                <w:rFonts w:ascii="Trebuchet MS" w:hAnsi="Trebuchet MS"/>
                <w:szCs w:val="24"/>
              </w:rPr>
              <w:t xml:space="preserve"> de tout risque incombant au Maître d’Ouvrage.</w:t>
            </w:r>
          </w:p>
          <w:p w14:paraId="1F916799"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lastRenderedPageBreak/>
              <w:t>(j)</w:t>
            </w:r>
            <w:r w:rsidRPr="00DB6C77">
              <w:rPr>
                <w:rFonts w:ascii="Trebuchet MS" w:hAnsi="Trebuchet MS"/>
                <w:szCs w:val="24"/>
              </w:rPr>
              <w:tab/>
              <w:t>Le Directeur de Projet retarde indûment la délivrance du Certificat d’achèvement (ou le procès-verbal de réception provisoire).</w:t>
            </w:r>
          </w:p>
          <w:p w14:paraId="2840289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40.2</w:t>
            </w:r>
            <w:r w:rsidRPr="00DB6C77">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40629BD9"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40.3</w:t>
            </w:r>
            <w:r w:rsidRPr="00DB6C77">
              <w:rPr>
                <w:rFonts w:ascii="Trebuchet MS" w:hAnsi="Trebuchet MS"/>
                <w:szCs w:val="24"/>
              </w:rPr>
              <w:tab/>
              <w:t>Dès que l’</w:t>
            </w:r>
            <w:r w:rsidR="00ED32C5" w:rsidRPr="00DB6C77">
              <w:rPr>
                <w:rFonts w:ascii="Trebuchet MS" w:hAnsi="Trebuchet MS"/>
                <w:szCs w:val="24"/>
              </w:rPr>
              <w:t>Entreprise</w:t>
            </w:r>
            <w:r w:rsidRPr="00DB6C77">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DB6C77">
              <w:rPr>
                <w:rFonts w:ascii="Trebuchet MS" w:hAnsi="Trebuchet MS"/>
                <w:szCs w:val="24"/>
              </w:rPr>
              <w:t>Entreprise</w:t>
            </w:r>
            <w:r w:rsidRPr="00DB6C77">
              <w:rPr>
                <w:rFonts w:ascii="Trebuchet MS" w:hAnsi="Trebuchet MS"/>
                <w:szCs w:val="24"/>
              </w:rPr>
              <w:t xml:space="preserve"> sont estimées excessives, le Directeur de Projet ajustera le Prix du Marché sur la base de ses propres estimations. Le Directeur de Projet supposera que l’</w:t>
            </w:r>
            <w:r w:rsidR="00ED32C5" w:rsidRPr="00DB6C77">
              <w:rPr>
                <w:rFonts w:ascii="Trebuchet MS" w:hAnsi="Trebuchet MS"/>
                <w:szCs w:val="24"/>
              </w:rPr>
              <w:t>Entreprise</w:t>
            </w:r>
            <w:r w:rsidRPr="00DB6C77">
              <w:rPr>
                <w:rFonts w:ascii="Trebuchet MS" w:hAnsi="Trebuchet MS"/>
                <w:szCs w:val="24"/>
              </w:rPr>
              <w:t xml:space="preserve"> devra réagir rapidement et avec compétence à la situation.</w:t>
            </w:r>
          </w:p>
          <w:p w14:paraId="2201AFFF"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40.4</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n’a pas droit à une compensation dans la mesure où les intérêts du Maître d’Ouvrage sont affectés négativement par le fait que l’</w:t>
            </w:r>
            <w:r w:rsidR="00ED32C5" w:rsidRPr="00DB6C77">
              <w:rPr>
                <w:rFonts w:ascii="Trebuchet MS" w:hAnsi="Trebuchet MS"/>
                <w:szCs w:val="24"/>
              </w:rPr>
              <w:t>Entreprise</w:t>
            </w:r>
            <w:r w:rsidRPr="00DB6C77">
              <w:rPr>
                <w:rFonts w:ascii="Trebuchet MS" w:hAnsi="Trebuchet MS"/>
                <w:szCs w:val="24"/>
              </w:rPr>
              <w:t xml:space="preserve"> n’a pas fourni de Préavis d’évènements ou n’a pas coopéré avec le Directeur de Projet.</w:t>
            </w:r>
          </w:p>
        </w:tc>
      </w:tr>
      <w:tr w:rsidR="00CC6666" w:rsidRPr="00DB6C77" w14:paraId="098D6090" w14:textId="77777777" w:rsidTr="00D25635">
        <w:tc>
          <w:tcPr>
            <w:tcW w:w="2547" w:type="dxa"/>
          </w:tcPr>
          <w:p w14:paraId="1038B789" w14:textId="77777777" w:rsidR="00E03CA1" w:rsidRPr="00DB6C77" w:rsidRDefault="00E03CA1" w:rsidP="00DB6C77">
            <w:pPr>
              <w:pStyle w:val="00SectionVIIISubtitle"/>
              <w:spacing w:before="120" w:after="120" w:line="276" w:lineRule="auto"/>
              <w:jc w:val="both"/>
              <w:rPr>
                <w:rFonts w:ascii="Trebuchet MS" w:hAnsi="Trebuchet MS"/>
              </w:rPr>
            </w:pPr>
            <w:bookmarkStart w:id="244" w:name="_Toc478922826"/>
            <w:bookmarkStart w:id="245" w:name="_Toc60920441"/>
            <w:r w:rsidRPr="00DB6C77">
              <w:rPr>
                <w:rFonts w:ascii="Trebuchet MS" w:hAnsi="Trebuchet MS"/>
              </w:rPr>
              <w:lastRenderedPageBreak/>
              <w:t>Fiscalité</w:t>
            </w:r>
            <w:bookmarkEnd w:id="244"/>
            <w:bookmarkEnd w:id="245"/>
          </w:p>
        </w:tc>
        <w:tc>
          <w:tcPr>
            <w:tcW w:w="7513" w:type="dxa"/>
          </w:tcPr>
          <w:p w14:paraId="6AE5B63E" w14:textId="2BCB5A96"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41.1</w:t>
            </w:r>
            <w:r w:rsidRPr="00DB6C77">
              <w:rPr>
                <w:rFonts w:ascii="Trebuchet MS" w:hAnsi="Trebuchet MS"/>
                <w:szCs w:val="24"/>
              </w:rPr>
              <w:tab/>
              <w:t xml:space="preserve">Le Directeur de Projet ajustera le Prix du Marché si les impôts, taxes et autres redevances sont </w:t>
            </w:r>
            <w:r w:rsidR="00F1609F" w:rsidRPr="00DB6C77">
              <w:rPr>
                <w:rFonts w:ascii="Trebuchet MS" w:hAnsi="Trebuchet MS"/>
                <w:szCs w:val="24"/>
              </w:rPr>
              <w:t>Modifiées</w:t>
            </w:r>
            <w:r w:rsidRPr="00DB6C77">
              <w:rPr>
                <w:rFonts w:ascii="Trebuchet MS" w:hAnsi="Trebuchet MS"/>
                <w:szCs w:val="24"/>
              </w:rPr>
              <w:t xml:space="preserve"> au cours de la période allant de la date de dépôt des Offres jusqu’à la date de remise du dernier certificat d’achèvement. L’ajustement correspondra à la variation du montant de l’impôt dont l’</w:t>
            </w:r>
            <w:r w:rsidR="00ED32C5" w:rsidRPr="00DB6C77">
              <w:rPr>
                <w:rFonts w:ascii="Trebuchet MS" w:hAnsi="Trebuchet MS"/>
                <w:szCs w:val="24"/>
              </w:rPr>
              <w:t>Entreprise</w:t>
            </w:r>
            <w:r w:rsidRPr="00DB6C77">
              <w:rPr>
                <w:rFonts w:ascii="Trebuchet MS" w:hAnsi="Trebuchet MS"/>
                <w:szCs w:val="24"/>
              </w:rPr>
              <w:t xml:space="preserve"> est redevable. </w:t>
            </w:r>
          </w:p>
        </w:tc>
      </w:tr>
      <w:tr w:rsidR="00CC6666" w:rsidRPr="00DB6C77" w14:paraId="7E1E44E9" w14:textId="77777777" w:rsidTr="00D25635">
        <w:tc>
          <w:tcPr>
            <w:tcW w:w="2547" w:type="dxa"/>
          </w:tcPr>
          <w:p w14:paraId="0FBE277E" w14:textId="77777777" w:rsidR="00E03CA1" w:rsidRPr="00DB6C77" w:rsidRDefault="00E03CA1" w:rsidP="00DB6C77">
            <w:pPr>
              <w:pStyle w:val="00SectionVIIISubtitle"/>
              <w:spacing w:before="120" w:after="120" w:line="276" w:lineRule="auto"/>
              <w:jc w:val="both"/>
              <w:rPr>
                <w:rFonts w:ascii="Trebuchet MS" w:hAnsi="Trebuchet MS"/>
              </w:rPr>
            </w:pPr>
            <w:bookmarkStart w:id="246" w:name="_Toc478922828"/>
            <w:bookmarkStart w:id="247" w:name="_Toc60920442"/>
            <w:r w:rsidRPr="00DB6C77">
              <w:rPr>
                <w:rFonts w:ascii="Trebuchet MS" w:hAnsi="Trebuchet MS"/>
              </w:rPr>
              <w:t>Révision des Prix</w:t>
            </w:r>
            <w:bookmarkEnd w:id="246"/>
            <w:bookmarkEnd w:id="247"/>
          </w:p>
        </w:tc>
        <w:tc>
          <w:tcPr>
            <w:tcW w:w="7513" w:type="dxa"/>
          </w:tcPr>
          <w:p w14:paraId="0CFDC29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42.1</w:t>
            </w:r>
            <w:r w:rsidRPr="00DB6C77">
              <w:rPr>
                <w:rFonts w:ascii="Trebuchet MS" w:hAnsi="Trebuchet MS"/>
                <w:szCs w:val="24"/>
              </w:rPr>
              <w:tab/>
              <w:t xml:space="preserve">Les prix ne seront pas </w:t>
            </w:r>
            <w:r w:rsidR="00E44B05" w:rsidRPr="00DB6C77">
              <w:rPr>
                <w:rFonts w:ascii="Trebuchet MS" w:hAnsi="Trebuchet MS"/>
                <w:szCs w:val="24"/>
              </w:rPr>
              <w:t xml:space="preserve">révisés </w:t>
            </w:r>
            <w:r w:rsidRPr="00DB6C77">
              <w:rPr>
                <w:rFonts w:ascii="Trebuchet MS" w:hAnsi="Trebuchet MS"/>
                <w:szCs w:val="24"/>
              </w:rPr>
              <w:t>pour prendre en compte les fluctuations du coût des intrants.</w:t>
            </w:r>
          </w:p>
        </w:tc>
      </w:tr>
      <w:tr w:rsidR="00CC6666" w:rsidRPr="00DB6C77" w14:paraId="6D580A5A" w14:textId="77777777" w:rsidTr="00D25635">
        <w:tc>
          <w:tcPr>
            <w:tcW w:w="2547" w:type="dxa"/>
          </w:tcPr>
          <w:p w14:paraId="6A4691BB" w14:textId="77777777" w:rsidR="00E03CA1" w:rsidRPr="00DB6C77" w:rsidRDefault="00E03CA1" w:rsidP="00DB6C77">
            <w:pPr>
              <w:pStyle w:val="00SectionVIIISubtitle"/>
              <w:spacing w:before="120" w:after="120" w:line="276" w:lineRule="auto"/>
              <w:jc w:val="both"/>
              <w:rPr>
                <w:rFonts w:ascii="Trebuchet MS" w:hAnsi="Trebuchet MS"/>
              </w:rPr>
            </w:pPr>
            <w:bookmarkStart w:id="248" w:name="_Toc478922829"/>
            <w:bookmarkStart w:id="249" w:name="_Toc60920443"/>
            <w:r w:rsidRPr="00DB6C77">
              <w:rPr>
                <w:rFonts w:ascii="Trebuchet MS" w:hAnsi="Trebuchet MS"/>
              </w:rPr>
              <w:t>Retenues</w:t>
            </w:r>
            <w:bookmarkEnd w:id="248"/>
            <w:bookmarkEnd w:id="249"/>
          </w:p>
        </w:tc>
        <w:tc>
          <w:tcPr>
            <w:tcW w:w="7513" w:type="dxa"/>
          </w:tcPr>
          <w:p w14:paraId="3051B32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43.1</w:t>
            </w:r>
            <w:r w:rsidRPr="00DB6C77">
              <w:rPr>
                <w:rFonts w:ascii="Trebuchet MS" w:hAnsi="Trebuchet MS"/>
                <w:szCs w:val="24"/>
              </w:rPr>
              <w:tab/>
              <w:t>Le Maître d’Ouvrage retiendra sur chaque paiement dû à l’</w:t>
            </w:r>
            <w:r w:rsidR="00ED32C5" w:rsidRPr="00DB6C77">
              <w:rPr>
                <w:rFonts w:ascii="Trebuchet MS" w:hAnsi="Trebuchet MS"/>
                <w:szCs w:val="24"/>
              </w:rPr>
              <w:t>Entreprise</w:t>
            </w:r>
            <w:r w:rsidRPr="00DB6C77">
              <w:rPr>
                <w:rFonts w:ascii="Trebuchet MS" w:hAnsi="Trebuchet MS"/>
                <w:szCs w:val="24"/>
              </w:rPr>
              <w:t xml:space="preserve"> la proportion </w:t>
            </w:r>
            <w:r w:rsidRPr="00DB6C77">
              <w:rPr>
                <w:rFonts w:ascii="Trebuchet MS" w:hAnsi="Trebuchet MS"/>
                <w:b/>
                <w:szCs w:val="24"/>
              </w:rPr>
              <w:t>stipulée dans la Clause 2.13</w:t>
            </w:r>
            <w:r w:rsidRPr="00DB6C77">
              <w:rPr>
                <w:rFonts w:ascii="Trebuchet MS" w:hAnsi="Trebuchet MS"/>
                <w:szCs w:val="24"/>
              </w:rPr>
              <w:t xml:space="preserve"> jusqu’à l’Achèvement de la totalité des Travaux.</w:t>
            </w:r>
          </w:p>
          <w:p w14:paraId="49521763" w14:textId="77777777" w:rsidR="00E03CA1" w:rsidRPr="00DB6C77" w:rsidRDefault="00E44B05"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43</w:t>
            </w:r>
            <w:r w:rsidR="00E03CA1" w:rsidRPr="00DB6C77">
              <w:rPr>
                <w:rFonts w:ascii="Trebuchet MS" w:hAnsi="Trebuchet MS"/>
                <w:szCs w:val="24"/>
              </w:rPr>
              <w:t>.2</w:t>
            </w:r>
            <w:r w:rsidR="00E03CA1" w:rsidRPr="00DB6C77">
              <w:rPr>
                <w:rFonts w:ascii="Trebuchet MS" w:hAnsi="Trebuchet MS"/>
                <w:szCs w:val="24"/>
              </w:rPr>
              <w:tab/>
              <w:t xml:space="preserve">En application de la </w:t>
            </w:r>
            <w:r w:rsidR="001A04D1" w:rsidRPr="00DB6C77">
              <w:rPr>
                <w:rFonts w:ascii="Trebuchet MS" w:hAnsi="Trebuchet MS"/>
                <w:b/>
                <w:szCs w:val="24"/>
              </w:rPr>
              <w:t>Clause</w:t>
            </w:r>
            <w:r w:rsidR="00E03CA1" w:rsidRPr="00DB6C77">
              <w:rPr>
                <w:rFonts w:ascii="Trebuchet MS" w:hAnsi="Trebuchet MS"/>
                <w:b/>
                <w:szCs w:val="24"/>
              </w:rPr>
              <w:t xml:space="preserve"> 49.1</w:t>
            </w:r>
            <w:r w:rsidR="00E03CA1" w:rsidRPr="00DB6C77">
              <w:rPr>
                <w:rFonts w:ascii="Trebuchet MS" w:hAnsi="Trebuchet MS"/>
                <w:szCs w:val="24"/>
              </w:rPr>
              <w:t>, la moitié du montant total retenu sera versé à l’</w:t>
            </w:r>
            <w:r w:rsidR="00ED32C5" w:rsidRPr="00DB6C77">
              <w:rPr>
                <w:rFonts w:ascii="Trebuchet MS" w:hAnsi="Trebuchet MS"/>
                <w:szCs w:val="24"/>
              </w:rPr>
              <w:t>Entreprise</w:t>
            </w:r>
            <w:r w:rsidR="00E03CA1" w:rsidRPr="00DB6C77">
              <w:rPr>
                <w:rFonts w:ascii="Trebuchet MS" w:hAnsi="Trebuchet MS"/>
                <w:szCs w:val="24"/>
              </w:rPr>
              <w:t xml:space="preserve"> lors de l’achèvement de la </w:t>
            </w:r>
            <w:r w:rsidR="00E03CA1" w:rsidRPr="00DB6C77">
              <w:rPr>
                <w:rFonts w:ascii="Trebuchet MS" w:hAnsi="Trebuchet MS"/>
                <w:szCs w:val="24"/>
              </w:rPr>
              <w:lastRenderedPageBreak/>
              <w:t>totalité des travaux et l’autre moitié à la fin de la Période de garantie lorsque le Directeur de Projet aura certifié que toutes les malfaçons dont il avait fait part à l’</w:t>
            </w:r>
            <w:r w:rsidR="00ED32C5" w:rsidRPr="00DB6C77">
              <w:rPr>
                <w:rFonts w:ascii="Trebuchet MS" w:hAnsi="Trebuchet MS"/>
                <w:szCs w:val="24"/>
              </w:rPr>
              <w:t>Entreprise</w:t>
            </w:r>
            <w:r w:rsidR="00E03CA1" w:rsidRPr="00DB6C77">
              <w:rPr>
                <w:rFonts w:ascii="Trebuchet MS" w:hAnsi="Trebuchet MS"/>
                <w:szCs w:val="24"/>
              </w:rPr>
              <w:t xml:space="preserve"> avant la fin de ladite période ont été rectifiés. Après l’achèvement des Travaux, l’</w:t>
            </w:r>
            <w:r w:rsidR="00ED32C5" w:rsidRPr="00DB6C77">
              <w:rPr>
                <w:rFonts w:ascii="Trebuchet MS" w:hAnsi="Trebuchet MS"/>
                <w:szCs w:val="24"/>
              </w:rPr>
              <w:t>Entreprise</w:t>
            </w:r>
            <w:r w:rsidR="00E03CA1" w:rsidRPr="00DB6C77">
              <w:rPr>
                <w:rFonts w:ascii="Trebuchet MS" w:hAnsi="Trebuchet MS"/>
                <w:szCs w:val="24"/>
              </w:rPr>
              <w:t xml:space="preserve"> pourra remplacer le montant retenu par une garantie bancaire inconditionnelle.</w:t>
            </w:r>
          </w:p>
        </w:tc>
      </w:tr>
      <w:tr w:rsidR="00CC6666" w:rsidRPr="00DB6C77" w14:paraId="336BAC47" w14:textId="77777777" w:rsidTr="00D25635">
        <w:tc>
          <w:tcPr>
            <w:tcW w:w="2547" w:type="dxa"/>
          </w:tcPr>
          <w:p w14:paraId="65921348" w14:textId="3A791C76" w:rsidR="00E03CA1" w:rsidRPr="00DB6C77" w:rsidRDefault="00E03CA1" w:rsidP="00DB6C77">
            <w:pPr>
              <w:pStyle w:val="00SectionVIIISubtitle"/>
              <w:spacing w:before="120" w:after="120" w:line="276" w:lineRule="auto"/>
              <w:jc w:val="both"/>
              <w:rPr>
                <w:rFonts w:ascii="Trebuchet MS" w:hAnsi="Trebuchet MS"/>
              </w:rPr>
            </w:pPr>
            <w:bookmarkStart w:id="250" w:name="_Toc478922830"/>
            <w:bookmarkStart w:id="251" w:name="_Toc60920444"/>
            <w:r w:rsidRPr="00DB6C77">
              <w:rPr>
                <w:rFonts w:ascii="Trebuchet MS" w:hAnsi="Trebuchet MS"/>
              </w:rPr>
              <w:lastRenderedPageBreak/>
              <w:t>Pénalités de retard</w:t>
            </w:r>
            <w:bookmarkEnd w:id="250"/>
            <w:r w:rsidR="000C292D" w:rsidRPr="00DB6C77">
              <w:rPr>
                <w:rFonts w:ascii="Trebuchet MS" w:hAnsi="Trebuchet MS"/>
              </w:rPr>
              <w:t xml:space="preserve"> </w:t>
            </w:r>
            <w:r w:rsidRPr="00DB6C77">
              <w:rPr>
                <w:rFonts w:ascii="Trebuchet MS" w:hAnsi="Trebuchet MS"/>
              </w:rPr>
              <w:t>et Prime</w:t>
            </w:r>
            <w:bookmarkEnd w:id="251"/>
          </w:p>
        </w:tc>
        <w:tc>
          <w:tcPr>
            <w:tcW w:w="7513" w:type="dxa"/>
          </w:tcPr>
          <w:p w14:paraId="2FFAA34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44.1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paiera des pénalités de retard au Maître d’Ouvrage au taux </w:t>
            </w:r>
            <w:r w:rsidRPr="00DB6C77">
              <w:rPr>
                <w:rFonts w:ascii="Trebuchet MS" w:hAnsi="Trebuchet MS"/>
                <w:b/>
                <w:szCs w:val="24"/>
              </w:rPr>
              <w:t>stipulé dans la Clause 2.14</w:t>
            </w:r>
            <w:r w:rsidRPr="00DB6C77">
              <w:rPr>
                <w:rFonts w:ascii="Trebuchet MS" w:hAnsi="Trebuchet MS"/>
                <w:szCs w:val="24"/>
              </w:rPr>
              <w:t xml:space="preserve"> pour chaque jour de retard par rapport à la Date d’achèvement prévue. Le montant total des pénalités de retard ne dépassera pas le montant </w:t>
            </w:r>
            <w:r w:rsidRPr="00DB6C77">
              <w:rPr>
                <w:rFonts w:ascii="Trebuchet MS" w:hAnsi="Trebuchet MS"/>
                <w:b/>
                <w:szCs w:val="24"/>
              </w:rPr>
              <w:t>stipulé dans la Clause 2.15</w:t>
            </w:r>
            <w:r w:rsidRPr="00DB6C77">
              <w:rPr>
                <w:rFonts w:ascii="Trebuchet MS" w:hAnsi="Trebuchet MS"/>
                <w:szCs w:val="24"/>
              </w:rPr>
              <w:t>. Le Maître d’Ouvrage pourra déduire le montant des pénalités de retard des paiements dus à l’</w:t>
            </w:r>
            <w:r w:rsidR="00ED32C5" w:rsidRPr="00DB6C77">
              <w:rPr>
                <w:rFonts w:ascii="Trebuchet MS" w:hAnsi="Trebuchet MS"/>
                <w:szCs w:val="24"/>
              </w:rPr>
              <w:t>Entreprise</w:t>
            </w:r>
            <w:r w:rsidRPr="00DB6C77">
              <w:rPr>
                <w:rFonts w:ascii="Trebuchet MS" w:hAnsi="Trebuchet MS"/>
                <w:szCs w:val="24"/>
              </w:rPr>
              <w:t>. Les paiements des pénalités de retard n’affectent pas la responsabilité de l’</w:t>
            </w:r>
            <w:r w:rsidR="00ED32C5" w:rsidRPr="00DB6C77">
              <w:rPr>
                <w:rFonts w:ascii="Trebuchet MS" w:hAnsi="Trebuchet MS"/>
                <w:szCs w:val="24"/>
              </w:rPr>
              <w:t>Entreprise</w:t>
            </w:r>
            <w:r w:rsidRPr="00DB6C77">
              <w:rPr>
                <w:rFonts w:ascii="Trebuchet MS" w:hAnsi="Trebuchet MS"/>
                <w:szCs w:val="24"/>
              </w:rPr>
              <w:t>.</w:t>
            </w:r>
          </w:p>
          <w:p w14:paraId="3D568068"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DB6C77">
              <w:rPr>
                <w:rFonts w:ascii="Trebuchet MS" w:hAnsi="Trebuchet MS"/>
                <w:szCs w:val="24"/>
              </w:rPr>
              <w:t>Entreprise</w:t>
            </w:r>
            <w:r w:rsidRPr="00DB6C77">
              <w:rPr>
                <w:rFonts w:ascii="Trebuchet MS" w:hAnsi="Trebuchet MS"/>
                <w:szCs w:val="24"/>
              </w:rPr>
              <w:t xml:space="preserve"> au titre de pénalités de retard, en ajustant le décompte suivant. L’</w:t>
            </w:r>
            <w:r w:rsidR="00ED32C5" w:rsidRPr="00DB6C77">
              <w:rPr>
                <w:rFonts w:ascii="Trebuchet MS" w:hAnsi="Trebuchet MS"/>
                <w:szCs w:val="24"/>
              </w:rPr>
              <w:t>Entreprise</w:t>
            </w:r>
            <w:r w:rsidRPr="00DB6C77">
              <w:rPr>
                <w:rFonts w:ascii="Trebuchet MS" w:hAnsi="Trebuchet MS"/>
                <w:szCs w:val="24"/>
              </w:rPr>
              <w:t xml:space="preserve"> recevra des intérêts sur le montant excédentaire, calculés à partir de la date du paiement jusqu’à la date du remboursement au taux </w:t>
            </w:r>
            <w:r w:rsidRPr="00DB6C77">
              <w:rPr>
                <w:rFonts w:ascii="Trebuchet MS" w:hAnsi="Trebuchet MS"/>
                <w:b/>
                <w:szCs w:val="24"/>
              </w:rPr>
              <w:t>spécifié à la Clause 39.1</w:t>
            </w:r>
            <w:r w:rsidRPr="00DB6C77">
              <w:rPr>
                <w:rFonts w:ascii="Trebuchet MS" w:hAnsi="Trebuchet MS"/>
                <w:szCs w:val="24"/>
              </w:rPr>
              <w:t>.</w:t>
            </w:r>
          </w:p>
          <w:p w14:paraId="3A88F6AA" w14:textId="54F002CC"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44.2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recevra une</w:t>
            </w:r>
            <w:r w:rsidR="00D03A90" w:rsidRPr="00DB6C77">
              <w:rPr>
                <w:rFonts w:ascii="Trebuchet MS" w:hAnsi="Trebuchet MS"/>
                <w:szCs w:val="24"/>
              </w:rPr>
              <w:t xml:space="preserve"> </w:t>
            </w:r>
            <w:r w:rsidRPr="00DB6C77">
              <w:rPr>
                <w:rFonts w:ascii="Trebuchet MS" w:hAnsi="Trebuchet MS"/>
                <w:szCs w:val="24"/>
              </w:rPr>
              <w:t xml:space="preserve">Prime calculée au taux par jour </w:t>
            </w:r>
            <w:r w:rsidRPr="00DB6C77">
              <w:rPr>
                <w:rFonts w:ascii="Trebuchet MS" w:hAnsi="Trebuchet MS"/>
                <w:b/>
                <w:szCs w:val="24"/>
              </w:rPr>
              <w:t xml:space="preserve">stipulé dans la Clause 2.16 </w:t>
            </w:r>
            <w:r w:rsidRPr="00DB6C77">
              <w:rPr>
                <w:rFonts w:ascii="Trebuchet MS" w:hAnsi="Trebuchet MS"/>
                <w:szCs w:val="24"/>
              </w:rPr>
              <w:t>pour chaque jour d’avance par rapport à la Date d’achèvement prévue, moins les jours pour lesquels l’</w:t>
            </w:r>
            <w:r w:rsidR="00ED32C5" w:rsidRPr="00DB6C77">
              <w:rPr>
                <w:rFonts w:ascii="Trebuchet MS" w:hAnsi="Trebuchet MS"/>
                <w:szCs w:val="24"/>
              </w:rPr>
              <w:t>Entreprise</w:t>
            </w:r>
            <w:r w:rsidRPr="00DB6C77">
              <w:rPr>
                <w:rFonts w:ascii="Trebuchet MS" w:hAnsi="Trebuchet MS"/>
                <w:szCs w:val="24"/>
              </w:rPr>
              <w:t xml:space="preserve"> aurait été payé au titre de l’accélération. Le Directeur de Projet certifiera que les Travaux sont achevés même avant la Date d’achèvement prévue.</w:t>
            </w:r>
          </w:p>
        </w:tc>
      </w:tr>
      <w:tr w:rsidR="00CC6666" w:rsidRPr="00DB6C77" w14:paraId="091D2D4C" w14:textId="77777777" w:rsidTr="00D25635">
        <w:tc>
          <w:tcPr>
            <w:tcW w:w="2547" w:type="dxa"/>
          </w:tcPr>
          <w:p w14:paraId="44BCF570" w14:textId="77777777" w:rsidR="00E03CA1" w:rsidRPr="00DB6C77" w:rsidRDefault="00E03CA1" w:rsidP="00DB6C77">
            <w:pPr>
              <w:pStyle w:val="00SectionVIIISubtitle"/>
              <w:spacing w:before="120" w:after="120" w:line="276" w:lineRule="auto"/>
              <w:jc w:val="both"/>
              <w:rPr>
                <w:rFonts w:ascii="Trebuchet MS" w:hAnsi="Trebuchet MS"/>
              </w:rPr>
            </w:pPr>
            <w:bookmarkStart w:id="252" w:name="_Toc478922832"/>
            <w:bookmarkStart w:id="253" w:name="_Toc60920445"/>
            <w:r w:rsidRPr="00DB6C77">
              <w:rPr>
                <w:rFonts w:ascii="Trebuchet MS" w:hAnsi="Trebuchet MS"/>
              </w:rPr>
              <w:t>Paiement de l’Avance</w:t>
            </w:r>
            <w:bookmarkEnd w:id="252"/>
            <w:bookmarkEnd w:id="253"/>
          </w:p>
        </w:tc>
        <w:tc>
          <w:tcPr>
            <w:tcW w:w="7513" w:type="dxa"/>
          </w:tcPr>
          <w:p w14:paraId="202094C5"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45.1</w:t>
            </w:r>
            <w:r w:rsidRPr="00DB6C77">
              <w:rPr>
                <w:rFonts w:ascii="Trebuchet MS" w:hAnsi="Trebuchet MS"/>
                <w:szCs w:val="24"/>
              </w:rPr>
              <w:tab/>
              <w:t>Le Maître d’Ouvrage versera à l’</w:t>
            </w:r>
            <w:r w:rsidR="00ED32C5" w:rsidRPr="00DB6C77">
              <w:rPr>
                <w:rFonts w:ascii="Trebuchet MS" w:hAnsi="Trebuchet MS"/>
                <w:szCs w:val="24"/>
              </w:rPr>
              <w:t>Entreprise</w:t>
            </w:r>
            <w:r w:rsidRPr="00DB6C77">
              <w:rPr>
                <w:rFonts w:ascii="Trebuchet MS" w:hAnsi="Trebuchet MS"/>
                <w:szCs w:val="24"/>
              </w:rPr>
              <w:t xml:space="preserve"> une avance du montant </w:t>
            </w:r>
            <w:r w:rsidRPr="00DB6C77">
              <w:rPr>
                <w:rFonts w:ascii="Trebuchet MS" w:hAnsi="Trebuchet MS"/>
                <w:b/>
                <w:szCs w:val="24"/>
              </w:rPr>
              <w:t>stipulé dans la Clause 2.17</w:t>
            </w:r>
            <w:r w:rsidRPr="00DB6C77">
              <w:rPr>
                <w:rFonts w:ascii="Trebuchet MS" w:hAnsi="Trebuchet MS"/>
                <w:szCs w:val="24"/>
              </w:rPr>
              <w:t xml:space="preserve"> à la date </w:t>
            </w:r>
            <w:r w:rsidRPr="00DB6C77">
              <w:rPr>
                <w:rFonts w:ascii="Trebuchet MS" w:hAnsi="Trebuchet MS"/>
                <w:b/>
                <w:szCs w:val="24"/>
              </w:rPr>
              <w:t>stipulée</w:t>
            </w:r>
            <w:r w:rsidR="00F327A5" w:rsidRPr="00DB6C77">
              <w:rPr>
                <w:rFonts w:ascii="Trebuchet MS" w:hAnsi="Trebuchet MS"/>
                <w:b/>
                <w:szCs w:val="24"/>
              </w:rPr>
              <w:t xml:space="preserve"> </w:t>
            </w:r>
            <w:r w:rsidR="00C003AD" w:rsidRPr="00DB6C77">
              <w:rPr>
                <w:rFonts w:ascii="Trebuchet MS" w:hAnsi="Trebuchet MS"/>
                <w:b/>
                <w:szCs w:val="24"/>
              </w:rPr>
              <w:t>dans la Clause 2.17</w:t>
            </w:r>
            <w:r w:rsidRPr="00DB6C77">
              <w:rPr>
                <w:rFonts w:ascii="Trebuchet MS" w:hAnsi="Trebuchet MS"/>
                <w:b/>
                <w:szCs w:val="24"/>
              </w:rPr>
              <w:t>,</w:t>
            </w:r>
            <w:r w:rsidRPr="00DB6C77">
              <w:rPr>
                <w:rFonts w:ascii="Trebuchet MS" w:hAnsi="Trebuchet MS"/>
                <w:szCs w:val="24"/>
              </w:rPr>
              <w:t xml:space="preserve"> sur présentation par l’</w:t>
            </w:r>
            <w:r w:rsidR="00ED32C5" w:rsidRPr="00DB6C77">
              <w:rPr>
                <w:rFonts w:ascii="Trebuchet MS" w:hAnsi="Trebuchet MS"/>
                <w:szCs w:val="24"/>
              </w:rPr>
              <w:t>Entreprise</w:t>
            </w:r>
            <w:r w:rsidRPr="00DB6C77">
              <w:rPr>
                <w:rFonts w:ascii="Trebuchet MS" w:hAnsi="Trebuchet M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DB6C77">
              <w:rPr>
                <w:rFonts w:ascii="Trebuchet MS" w:hAnsi="Trebuchet MS"/>
                <w:szCs w:val="24"/>
              </w:rPr>
              <w:t>Entreprise</w:t>
            </w:r>
            <w:r w:rsidRPr="00DB6C77">
              <w:rPr>
                <w:rFonts w:ascii="Trebuchet MS" w:hAnsi="Trebuchet MS"/>
                <w:szCs w:val="24"/>
              </w:rPr>
              <w:t xml:space="preserve">. </w:t>
            </w:r>
          </w:p>
          <w:p w14:paraId="1CF7FD3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45.2</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ne pourra utiliser l’avance que pour payer le Matériel de l’</w:t>
            </w:r>
            <w:r w:rsidR="00ED32C5" w:rsidRPr="00DB6C77">
              <w:rPr>
                <w:rFonts w:ascii="Trebuchet MS" w:hAnsi="Trebuchet MS"/>
                <w:szCs w:val="24"/>
              </w:rPr>
              <w:t>Entreprise</w:t>
            </w:r>
            <w:r w:rsidRPr="00DB6C77">
              <w:rPr>
                <w:rFonts w:ascii="Trebuchet MS" w:hAnsi="Trebuchet MS"/>
                <w:szCs w:val="24"/>
              </w:rPr>
              <w:t>, les Equipements, les Matériaux et pour couvrir les dépenses de mobilisation nécessaires spécifiquement pour l’exécution du Marché. L’</w:t>
            </w:r>
            <w:r w:rsidR="00ED32C5" w:rsidRPr="00DB6C77">
              <w:rPr>
                <w:rFonts w:ascii="Trebuchet MS" w:hAnsi="Trebuchet MS"/>
                <w:szCs w:val="24"/>
              </w:rPr>
              <w:t>Entreprise</w:t>
            </w:r>
            <w:r w:rsidRPr="00DB6C77">
              <w:rPr>
                <w:rFonts w:ascii="Trebuchet MS" w:hAnsi="Trebuchet MS"/>
                <w:szCs w:val="24"/>
              </w:rPr>
              <w:t xml:space="preserve"> devra démontrer que l’avance a été correctement utilisée grâce à la présentation au Directeur de Projet de copies des factures ou d’autres justificatifs.</w:t>
            </w:r>
          </w:p>
          <w:p w14:paraId="70B92068"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45.3</w:t>
            </w:r>
            <w:r w:rsidRPr="00DB6C77">
              <w:rPr>
                <w:rFonts w:ascii="Trebuchet MS" w:hAnsi="Trebuchet MS"/>
                <w:szCs w:val="24"/>
              </w:rPr>
              <w:tab/>
              <w:t>L’avance sera remboursée par retenues sur les paiements dus à l’</w:t>
            </w:r>
            <w:r w:rsidR="00ED32C5" w:rsidRPr="00DB6C77">
              <w:rPr>
                <w:rFonts w:ascii="Trebuchet MS" w:hAnsi="Trebuchet MS"/>
                <w:szCs w:val="24"/>
              </w:rPr>
              <w:t>Entreprise</w:t>
            </w:r>
            <w:r w:rsidRPr="00DB6C77">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CC6666" w:rsidRPr="00DB6C77" w14:paraId="14523BE5" w14:textId="77777777" w:rsidTr="00D25635">
        <w:tc>
          <w:tcPr>
            <w:tcW w:w="2547" w:type="dxa"/>
          </w:tcPr>
          <w:p w14:paraId="3F5F654C" w14:textId="77777777" w:rsidR="00E03CA1" w:rsidRPr="00DB6C77" w:rsidRDefault="00E03CA1" w:rsidP="00DB6C77">
            <w:pPr>
              <w:pStyle w:val="00SectionVIIISubtitle"/>
              <w:spacing w:before="120" w:after="120" w:line="276" w:lineRule="auto"/>
              <w:jc w:val="both"/>
              <w:rPr>
                <w:rFonts w:ascii="Trebuchet MS" w:hAnsi="Trebuchet MS"/>
              </w:rPr>
            </w:pPr>
            <w:bookmarkStart w:id="254" w:name="_Toc478922833"/>
            <w:bookmarkStart w:id="255" w:name="_Toc60920446"/>
            <w:r w:rsidRPr="00DB6C77">
              <w:rPr>
                <w:rFonts w:ascii="Trebuchet MS" w:hAnsi="Trebuchet MS"/>
              </w:rPr>
              <w:lastRenderedPageBreak/>
              <w:t>Garantie</w:t>
            </w:r>
            <w:bookmarkEnd w:id="254"/>
            <w:r w:rsidRPr="00DB6C77">
              <w:rPr>
                <w:rFonts w:ascii="Trebuchet MS" w:hAnsi="Trebuchet MS"/>
              </w:rPr>
              <w:t xml:space="preserve"> de Bonne Exécution</w:t>
            </w:r>
            <w:bookmarkEnd w:id="255"/>
          </w:p>
        </w:tc>
        <w:tc>
          <w:tcPr>
            <w:tcW w:w="7513" w:type="dxa"/>
          </w:tcPr>
          <w:p w14:paraId="49BDE049" w14:textId="77777777" w:rsidR="00E03CA1" w:rsidRPr="00C421E2"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C421E2">
              <w:rPr>
                <w:rFonts w:ascii="Trebuchet MS" w:hAnsi="Trebuchet MS"/>
                <w:szCs w:val="24"/>
              </w:rPr>
              <w:t>46.1</w:t>
            </w:r>
            <w:r w:rsidRPr="00C421E2">
              <w:rPr>
                <w:rFonts w:ascii="Trebuchet MS" w:hAnsi="Trebuchet MS"/>
                <w:szCs w:val="24"/>
              </w:rPr>
              <w:tab/>
              <w:t xml:space="preserve">La Garantie de bonne exécution sera fournie au Maître d’Ouvrage au plus tard à la date spécifiée dans la Lettre de Notification et sera émise pour le montant </w:t>
            </w:r>
            <w:r w:rsidRPr="00C421E2">
              <w:rPr>
                <w:rFonts w:ascii="Trebuchet MS" w:hAnsi="Trebuchet MS"/>
                <w:b/>
                <w:szCs w:val="24"/>
              </w:rPr>
              <w:t>stipulé dans la Clause 2.18</w:t>
            </w:r>
            <w:r w:rsidRPr="00C421E2">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CC6666" w:rsidRPr="00DB6C77" w14:paraId="5889E448" w14:textId="77777777" w:rsidTr="00D25635">
        <w:tc>
          <w:tcPr>
            <w:tcW w:w="2547" w:type="dxa"/>
          </w:tcPr>
          <w:p w14:paraId="31D07ED5" w14:textId="77777777" w:rsidR="00E03CA1" w:rsidRPr="00DB6C77" w:rsidRDefault="00E03CA1" w:rsidP="00DB6C77">
            <w:pPr>
              <w:pStyle w:val="00SectionVIIISubtitle"/>
              <w:spacing w:before="120" w:after="120" w:line="276" w:lineRule="auto"/>
              <w:jc w:val="both"/>
              <w:rPr>
                <w:rFonts w:ascii="Trebuchet MS" w:hAnsi="Trebuchet MS"/>
              </w:rPr>
            </w:pPr>
            <w:bookmarkStart w:id="256" w:name="_Toc478922834"/>
            <w:bookmarkStart w:id="257" w:name="_Toc60920447"/>
            <w:r w:rsidRPr="00DB6C77">
              <w:rPr>
                <w:rFonts w:ascii="Trebuchet MS" w:hAnsi="Trebuchet MS"/>
              </w:rPr>
              <w:t>Travaux en régie</w:t>
            </w:r>
            <w:bookmarkEnd w:id="256"/>
            <w:bookmarkEnd w:id="257"/>
          </w:p>
        </w:tc>
        <w:tc>
          <w:tcPr>
            <w:tcW w:w="7513" w:type="dxa"/>
          </w:tcPr>
          <w:p w14:paraId="269E858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47.1</w:t>
            </w:r>
            <w:r w:rsidRPr="00DB6C77">
              <w:rPr>
                <w:rFonts w:ascii="Trebuchet MS" w:hAnsi="Trebuchet MS"/>
                <w:szCs w:val="24"/>
              </w:rPr>
              <w:tab/>
              <w:t>Le cas échéant, les prix unitaires de Travaux en régie figurant dans l’Offre de l’</w:t>
            </w:r>
            <w:r w:rsidR="00ED32C5" w:rsidRPr="00DB6C77">
              <w:rPr>
                <w:rFonts w:ascii="Trebuchet MS" w:hAnsi="Trebuchet MS"/>
                <w:szCs w:val="24"/>
              </w:rPr>
              <w:t>Entreprise</w:t>
            </w:r>
            <w:r w:rsidRPr="00DB6C77">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2A753ED9"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47.2 Tous les Travaux devant être rémunérés en régie seront consignés par l’</w:t>
            </w:r>
            <w:r w:rsidR="00ED32C5" w:rsidRPr="00DB6C77">
              <w:rPr>
                <w:rFonts w:ascii="Trebuchet MS" w:hAnsi="Trebuchet MS"/>
                <w:szCs w:val="24"/>
              </w:rPr>
              <w:t>Entreprise</w:t>
            </w:r>
            <w:r w:rsidRPr="00DB6C77">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6EF8C42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47.3</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sera payé pour ces travaux en régie sur la base des formulaires « Travaux en régie » dûment signés.</w:t>
            </w:r>
          </w:p>
        </w:tc>
      </w:tr>
      <w:tr w:rsidR="00CC6666" w:rsidRPr="00DB6C77" w14:paraId="2C5B14FA" w14:textId="77777777" w:rsidTr="00D25635">
        <w:tc>
          <w:tcPr>
            <w:tcW w:w="2547" w:type="dxa"/>
          </w:tcPr>
          <w:p w14:paraId="3D078F60" w14:textId="77777777" w:rsidR="00E03CA1" w:rsidRPr="00DB6C77" w:rsidRDefault="00E03CA1" w:rsidP="00DB6C77">
            <w:pPr>
              <w:pStyle w:val="00SectionVIIISubtitle"/>
              <w:spacing w:before="120" w:after="120" w:line="276" w:lineRule="auto"/>
              <w:jc w:val="both"/>
              <w:rPr>
                <w:rFonts w:ascii="Trebuchet MS" w:hAnsi="Trebuchet MS"/>
              </w:rPr>
            </w:pPr>
            <w:bookmarkStart w:id="258" w:name="_Toc478922835"/>
            <w:bookmarkStart w:id="259" w:name="_Toc60920448"/>
            <w:r w:rsidRPr="00DB6C77">
              <w:rPr>
                <w:rFonts w:ascii="Trebuchet MS" w:hAnsi="Trebuchet MS"/>
              </w:rPr>
              <w:lastRenderedPageBreak/>
              <w:t>Coût des réparations</w:t>
            </w:r>
            <w:bookmarkEnd w:id="258"/>
            <w:bookmarkEnd w:id="259"/>
          </w:p>
        </w:tc>
        <w:tc>
          <w:tcPr>
            <w:tcW w:w="7513" w:type="dxa"/>
          </w:tcPr>
          <w:p w14:paraId="66141AF5"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48.1</w:t>
            </w:r>
            <w:r w:rsidRPr="00DB6C77">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DB6C77">
              <w:rPr>
                <w:rFonts w:ascii="Trebuchet MS" w:hAnsi="Trebuchet MS"/>
                <w:szCs w:val="24"/>
              </w:rPr>
              <w:t>Entreprise</w:t>
            </w:r>
            <w:r w:rsidRPr="00DB6C77">
              <w:rPr>
                <w:rFonts w:ascii="Trebuchet MS" w:hAnsi="Trebuchet MS"/>
                <w:szCs w:val="24"/>
              </w:rPr>
              <w:t xml:space="preserve"> si ces pertes ou dommages sont dus à des actes qu’il a commis ou à des omissions de sa part.</w:t>
            </w:r>
          </w:p>
        </w:tc>
      </w:tr>
      <w:tr w:rsidR="00CC6666" w:rsidRPr="00DB6C77" w14:paraId="701B5A01" w14:textId="77777777" w:rsidTr="00D25635">
        <w:tc>
          <w:tcPr>
            <w:tcW w:w="10060" w:type="dxa"/>
            <w:gridSpan w:val="2"/>
          </w:tcPr>
          <w:p w14:paraId="3D408AD8" w14:textId="77777777" w:rsidR="00E03CA1" w:rsidRPr="00DB6C77" w:rsidRDefault="00E03CA1" w:rsidP="00DB6C77">
            <w:pPr>
              <w:pStyle w:val="00SectionVIIITitle"/>
              <w:spacing w:after="120" w:line="276" w:lineRule="auto"/>
              <w:jc w:val="both"/>
              <w:rPr>
                <w:rFonts w:ascii="Trebuchet MS" w:hAnsi="Trebuchet MS"/>
                <w:sz w:val="24"/>
              </w:rPr>
            </w:pPr>
            <w:bookmarkStart w:id="260" w:name="_Toc478922836"/>
            <w:bookmarkStart w:id="261" w:name="_Toc60920449"/>
            <w:r w:rsidRPr="00DB6C77">
              <w:rPr>
                <w:rFonts w:ascii="Trebuchet MS" w:hAnsi="Trebuchet MS"/>
                <w:sz w:val="24"/>
              </w:rPr>
              <w:t>E. Achèvement du Marché</w:t>
            </w:r>
            <w:bookmarkEnd w:id="260"/>
            <w:bookmarkEnd w:id="261"/>
          </w:p>
        </w:tc>
      </w:tr>
      <w:tr w:rsidR="00CC6666" w:rsidRPr="00DB6C77" w14:paraId="7B353612" w14:textId="77777777" w:rsidTr="00D25635">
        <w:tc>
          <w:tcPr>
            <w:tcW w:w="2547" w:type="dxa"/>
          </w:tcPr>
          <w:p w14:paraId="6458DAE3" w14:textId="77777777" w:rsidR="00E03CA1" w:rsidRPr="00DB6C77" w:rsidRDefault="00E03CA1" w:rsidP="00DB6C77">
            <w:pPr>
              <w:pStyle w:val="00SectionVIIISubtitle"/>
              <w:spacing w:before="120" w:after="120" w:line="276" w:lineRule="auto"/>
              <w:jc w:val="both"/>
              <w:rPr>
                <w:rFonts w:ascii="Trebuchet MS" w:hAnsi="Trebuchet MS"/>
              </w:rPr>
            </w:pPr>
            <w:bookmarkStart w:id="262" w:name="_Toc478922837"/>
            <w:bookmarkStart w:id="263" w:name="_Toc60920450"/>
            <w:r w:rsidRPr="00DB6C77">
              <w:rPr>
                <w:rFonts w:ascii="Trebuchet MS" w:hAnsi="Trebuchet MS"/>
              </w:rPr>
              <w:t>Achèvement des Travaux</w:t>
            </w:r>
            <w:bookmarkEnd w:id="262"/>
            <w:bookmarkEnd w:id="263"/>
          </w:p>
        </w:tc>
        <w:tc>
          <w:tcPr>
            <w:tcW w:w="7513" w:type="dxa"/>
          </w:tcPr>
          <w:p w14:paraId="7BE1F28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49.1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p w14:paraId="3120E35B" w14:textId="77777777" w:rsidR="00490909" w:rsidRPr="00DB6C77" w:rsidRDefault="00976F21" w:rsidP="00DB6C77">
            <w:pPr>
              <w:tabs>
                <w:tab w:val="left" w:pos="540"/>
              </w:tabs>
              <w:suppressAutoHyphens/>
              <w:spacing w:before="120" w:after="120" w:line="276" w:lineRule="auto"/>
              <w:ind w:left="540" w:right="-72" w:hanging="540"/>
              <w:jc w:val="both"/>
              <w:rPr>
                <w:rFonts w:ascii="Trebuchet MS" w:hAnsi="Trebuchet MS"/>
                <w:bCs/>
                <w:szCs w:val="24"/>
              </w:rPr>
            </w:pPr>
            <w:r w:rsidRPr="00DB6C77">
              <w:rPr>
                <w:rFonts w:ascii="Trebuchet MS" w:hAnsi="Trebuchet MS"/>
                <w:szCs w:val="24"/>
              </w:rPr>
              <w:t xml:space="preserve">49.2    </w:t>
            </w:r>
            <w:r w:rsidRPr="00DB6C77">
              <w:rPr>
                <w:rFonts w:ascii="Trebuchet MS" w:hAnsi="Trebuchet MS"/>
                <w:bCs/>
                <w:szCs w:val="24"/>
              </w:rPr>
              <w:t>La commission de réception provisoire et définitive </w:t>
            </w:r>
            <w:r w:rsidR="000056BF" w:rsidRPr="00DB6C77">
              <w:rPr>
                <w:rFonts w:ascii="Trebuchet MS" w:hAnsi="Trebuchet MS"/>
                <w:bCs/>
                <w:szCs w:val="24"/>
              </w:rPr>
              <w:t>est</w:t>
            </w:r>
            <w:r w:rsidRPr="00DB6C77">
              <w:rPr>
                <w:rFonts w:ascii="Trebuchet MS" w:hAnsi="Trebuchet MS"/>
                <w:bCs/>
                <w:szCs w:val="24"/>
              </w:rPr>
              <w:t xml:space="preserve"> composée ainsi qu’il suit :</w:t>
            </w:r>
          </w:p>
          <w:p w14:paraId="5D46D169" w14:textId="77777777" w:rsidR="00AD58FA" w:rsidRPr="00D25635" w:rsidRDefault="00AD58FA" w:rsidP="00D25635">
            <w:pPr>
              <w:pStyle w:val="Paragraphedeliste"/>
              <w:numPr>
                <w:ilvl w:val="0"/>
                <w:numId w:val="107"/>
              </w:numPr>
              <w:spacing w:line="276" w:lineRule="auto"/>
              <w:ind w:right="2"/>
              <w:rPr>
                <w:rFonts w:ascii="Trebuchet MS" w:hAnsi="Trebuchet MS"/>
                <w:szCs w:val="24"/>
              </w:rPr>
            </w:pPr>
            <w:r w:rsidRPr="00D25635">
              <w:rPr>
                <w:rFonts w:ascii="Trebuchet MS" w:hAnsi="Trebuchet MS"/>
                <w:b/>
                <w:szCs w:val="24"/>
              </w:rPr>
              <w:t>Président :</w:t>
            </w:r>
            <w:r w:rsidRPr="00D25635">
              <w:rPr>
                <w:rFonts w:ascii="Trebuchet MS" w:hAnsi="Trebuchet MS"/>
                <w:szCs w:val="24"/>
              </w:rPr>
              <w:t xml:space="preserve"> le Maire ou son représentant</w:t>
            </w:r>
          </w:p>
          <w:p w14:paraId="00DC8FBA" w14:textId="77777777" w:rsidR="00AD58FA" w:rsidRPr="00D25635" w:rsidRDefault="00AD58FA" w:rsidP="00D25635">
            <w:pPr>
              <w:pStyle w:val="Paragraphedeliste"/>
              <w:numPr>
                <w:ilvl w:val="0"/>
                <w:numId w:val="107"/>
              </w:numPr>
              <w:spacing w:line="276" w:lineRule="auto"/>
              <w:ind w:right="2"/>
              <w:rPr>
                <w:rFonts w:ascii="Trebuchet MS" w:hAnsi="Trebuchet MS"/>
                <w:szCs w:val="24"/>
              </w:rPr>
            </w:pPr>
            <w:r w:rsidRPr="00D25635">
              <w:rPr>
                <w:rFonts w:ascii="Trebuchet MS" w:hAnsi="Trebuchet MS"/>
                <w:b/>
                <w:bCs/>
                <w:szCs w:val="24"/>
              </w:rPr>
              <w:t>Membres</w:t>
            </w:r>
            <w:r w:rsidRPr="00D25635">
              <w:rPr>
                <w:rFonts w:ascii="Trebuchet MS" w:hAnsi="Trebuchet MS"/>
                <w:szCs w:val="24"/>
              </w:rPr>
              <w:t xml:space="preserve"> :</w:t>
            </w:r>
          </w:p>
          <w:p w14:paraId="2882793C" w14:textId="77777777" w:rsidR="00AD58FA" w:rsidRDefault="00AD58FA" w:rsidP="00AD58FA">
            <w:pPr>
              <w:pStyle w:val="Paragraphedeliste"/>
              <w:numPr>
                <w:ilvl w:val="0"/>
                <w:numId w:val="102"/>
              </w:numPr>
              <w:spacing w:line="276" w:lineRule="auto"/>
              <w:ind w:right="2"/>
              <w:rPr>
                <w:rFonts w:ascii="Trebuchet MS" w:hAnsi="Trebuchet MS"/>
                <w:szCs w:val="24"/>
              </w:rPr>
            </w:pPr>
            <w:r w:rsidRPr="002C363D">
              <w:rPr>
                <w:rFonts w:ascii="Trebuchet MS" w:hAnsi="Trebuchet MS"/>
                <w:szCs w:val="24"/>
              </w:rPr>
              <w:t>Le</w:t>
            </w:r>
            <w:r w:rsidRPr="00D25635">
              <w:rPr>
                <w:rFonts w:ascii="Trebuchet MS" w:hAnsi="Trebuchet MS"/>
                <w:szCs w:val="24"/>
              </w:rPr>
              <w:t xml:space="preserve"> Chef de service du Marché (Directeur de projet) ;</w:t>
            </w:r>
          </w:p>
          <w:p w14:paraId="7316E34F" w14:textId="016B4EE4" w:rsidR="00AD58FA" w:rsidRDefault="00AD58FA" w:rsidP="00AD58FA">
            <w:pPr>
              <w:pStyle w:val="Paragraphedeliste"/>
              <w:numPr>
                <w:ilvl w:val="0"/>
                <w:numId w:val="102"/>
              </w:numPr>
              <w:spacing w:line="276" w:lineRule="auto"/>
              <w:ind w:right="2"/>
              <w:rPr>
                <w:rFonts w:ascii="Trebuchet MS" w:hAnsi="Trebuchet MS"/>
                <w:szCs w:val="24"/>
              </w:rPr>
            </w:pPr>
            <w:r w:rsidRPr="00D25635">
              <w:rPr>
                <w:rFonts w:ascii="Trebuchet MS" w:hAnsi="Trebuchet MS"/>
                <w:szCs w:val="24"/>
              </w:rPr>
              <w:t xml:space="preserve">Le responsable chargé des infrastructures de la Commune de </w:t>
            </w:r>
            <w:r w:rsidR="00F14D47" w:rsidRPr="00F14D47">
              <w:rPr>
                <w:rFonts w:ascii="Trebuchet MS" w:hAnsi="Trebuchet MS"/>
                <w:szCs w:val="24"/>
              </w:rPr>
              <w:t>d’Atok</w:t>
            </w:r>
            <w:r w:rsidRPr="00D25635">
              <w:rPr>
                <w:rFonts w:ascii="Trebuchet MS" w:hAnsi="Trebuchet MS"/>
                <w:szCs w:val="24"/>
              </w:rPr>
              <w:t> ;</w:t>
            </w:r>
          </w:p>
          <w:p w14:paraId="5FF1125A" w14:textId="77777777" w:rsidR="00AD58FA" w:rsidRDefault="00AD58FA" w:rsidP="00AD58FA">
            <w:pPr>
              <w:pStyle w:val="Paragraphedeliste"/>
              <w:numPr>
                <w:ilvl w:val="0"/>
                <w:numId w:val="102"/>
              </w:numPr>
              <w:spacing w:line="276" w:lineRule="auto"/>
              <w:ind w:right="2"/>
              <w:rPr>
                <w:rFonts w:ascii="Trebuchet MS" w:hAnsi="Trebuchet MS"/>
                <w:szCs w:val="24"/>
              </w:rPr>
            </w:pPr>
            <w:r w:rsidRPr="002C363D">
              <w:rPr>
                <w:rFonts w:ascii="Trebuchet MS" w:hAnsi="Trebuchet MS"/>
                <w:szCs w:val="24"/>
              </w:rPr>
              <w:t>Le</w:t>
            </w:r>
            <w:r w:rsidRPr="00D25635">
              <w:rPr>
                <w:rFonts w:ascii="Trebuchet MS" w:hAnsi="Trebuchet MS"/>
                <w:szCs w:val="24"/>
              </w:rPr>
              <w:t xml:space="preserve"> Délégué Départemental du Ministère de la Décentralisation et du Développement Local</w:t>
            </w:r>
            <w:r>
              <w:rPr>
                <w:rFonts w:ascii="Trebuchet MS" w:hAnsi="Trebuchet MS"/>
                <w:szCs w:val="24"/>
              </w:rPr>
              <w:t xml:space="preserve"> de la Kadey</w:t>
            </w:r>
            <w:r w:rsidRPr="00D25635">
              <w:rPr>
                <w:rFonts w:ascii="Trebuchet MS" w:hAnsi="Trebuchet MS"/>
                <w:szCs w:val="24"/>
              </w:rPr>
              <w:t xml:space="preserve"> ou son représentant ;</w:t>
            </w:r>
          </w:p>
          <w:p w14:paraId="1B242121" w14:textId="77777777" w:rsidR="00AD58FA" w:rsidRPr="00D25635" w:rsidRDefault="00AD58FA" w:rsidP="00D25635">
            <w:pPr>
              <w:pStyle w:val="Paragraphedeliste"/>
              <w:numPr>
                <w:ilvl w:val="0"/>
                <w:numId w:val="107"/>
              </w:numPr>
              <w:spacing w:line="276" w:lineRule="auto"/>
              <w:ind w:right="2"/>
              <w:rPr>
                <w:rFonts w:ascii="Trebuchet MS" w:hAnsi="Trebuchet MS"/>
                <w:szCs w:val="24"/>
              </w:rPr>
            </w:pPr>
            <w:r w:rsidRPr="00D25635">
              <w:rPr>
                <w:rFonts w:ascii="Trebuchet MS" w:hAnsi="Trebuchet MS"/>
                <w:b/>
                <w:szCs w:val="24"/>
              </w:rPr>
              <w:t xml:space="preserve">Rapporteur : </w:t>
            </w:r>
            <w:r w:rsidRPr="00D25635">
              <w:rPr>
                <w:rFonts w:ascii="Trebuchet MS" w:hAnsi="Trebuchet MS"/>
                <w:szCs w:val="24"/>
              </w:rPr>
              <w:t>L’ingénieur du marché ;</w:t>
            </w:r>
          </w:p>
          <w:p w14:paraId="605F78F2" w14:textId="18EC6458" w:rsidR="00AD58FA" w:rsidRPr="00D25635" w:rsidRDefault="00AD58FA" w:rsidP="00D25635">
            <w:pPr>
              <w:pStyle w:val="Paragraphedeliste"/>
              <w:numPr>
                <w:ilvl w:val="0"/>
                <w:numId w:val="107"/>
              </w:numPr>
              <w:spacing w:line="276" w:lineRule="auto"/>
              <w:ind w:right="2"/>
              <w:rPr>
                <w:rFonts w:ascii="Trebuchet MS" w:hAnsi="Trebuchet MS"/>
                <w:b/>
                <w:szCs w:val="24"/>
              </w:rPr>
            </w:pPr>
            <w:r w:rsidRPr="00D25635">
              <w:rPr>
                <w:rFonts w:ascii="Trebuchet MS" w:hAnsi="Trebuchet MS"/>
                <w:b/>
                <w:szCs w:val="24"/>
              </w:rPr>
              <w:t xml:space="preserve">Observateur : </w:t>
            </w:r>
            <w:r w:rsidRPr="00D25635">
              <w:rPr>
                <w:rFonts w:ascii="Trebuchet MS" w:hAnsi="Trebuchet MS"/>
                <w:bCs/>
                <w:szCs w:val="24"/>
              </w:rPr>
              <w:t xml:space="preserve">le Délégué Départemental MINMAP </w:t>
            </w:r>
            <w:r w:rsidR="00F14D47" w:rsidRPr="00F14D47">
              <w:rPr>
                <w:rFonts w:ascii="Trebuchet MS" w:hAnsi="Trebuchet MS"/>
                <w:bCs/>
                <w:szCs w:val="24"/>
              </w:rPr>
              <w:t xml:space="preserve">du Haut-Nyong </w:t>
            </w:r>
            <w:r w:rsidRPr="00D25635">
              <w:rPr>
                <w:rFonts w:ascii="Trebuchet MS" w:hAnsi="Trebuchet MS"/>
                <w:bCs/>
                <w:szCs w:val="24"/>
              </w:rPr>
              <w:t>ou    son représentant ;</w:t>
            </w:r>
          </w:p>
          <w:p w14:paraId="49AFCB2F" w14:textId="77777777" w:rsidR="00AD58FA" w:rsidRPr="00D25635" w:rsidRDefault="00AD58FA" w:rsidP="00D25635">
            <w:pPr>
              <w:pStyle w:val="Paragraphedeliste"/>
              <w:numPr>
                <w:ilvl w:val="0"/>
                <w:numId w:val="107"/>
              </w:numPr>
              <w:spacing w:line="276" w:lineRule="auto"/>
              <w:ind w:right="2"/>
              <w:rPr>
                <w:rFonts w:ascii="Trebuchet MS" w:hAnsi="Trebuchet MS"/>
                <w:bCs/>
                <w:szCs w:val="24"/>
              </w:rPr>
            </w:pPr>
            <w:r w:rsidRPr="00D25635">
              <w:rPr>
                <w:rFonts w:ascii="Trebuchet MS" w:hAnsi="Trebuchet MS"/>
                <w:b/>
                <w:szCs w:val="24"/>
              </w:rPr>
              <w:t xml:space="preserve">Invité : </w:t>
            </w:r>
            <w:r w:rsidRPr="00D25635">
              <w:rPr>
                <w:rFonts w:ascii="Trebuchet MS" w:hAnsi="Trebuchet MS"/>
                <w:bCs/>
                <w:szCs w:val="24"/>
              </w:rPr>
              <w:t>l’entrepreneur.</w:t>
            </w:r>
          </w:p>
          <w:p w14:paraId="138C20BF" w14:textId="7F21D649" w:rsidR="007C2F08" w:rsidRPr="00DB6C77" w:rsidRDefault="007C2F08" w:rsidP="00DB6C77">
            <w:pPr>
              <w:tabs>
                <w:tab w:val="left" w:pos="540"/>
              </w:tabs>
              <w:spacing w:before="120" w:after="120" w:line="276" w:lineRule="auto"/>
              <w:ind w:right="-72"/>
              <w:jc w:val="both"/>
              <w:rPr>
                <w:rFonts w:ascii="Trebuchet MS" w:hAnsi="Trebuchet MS"/>
                <w:bCs/>
                <w:szCs w:val="24"/>
              </w:rPr>
            </w:pPr>
            <w:r w:rsidRPr="00DB6C77">
              <w:rPr>
                <w:rFonts w:ascii="Trebuchet MS" w:hAnsi="Trebuchet MS"/>
                <w:bCs/>
                <w:szCs w:val="24"/>
              </w:rPr>
              <w:t>Le procès-verbal de réception sera signé à la majorité de 2/3 des membres présents.</w:t>
            </w:r>
          </w:p>
          <w:p w14:paraId="3FD2207D" w14:textId="1C863380" w:rsidR="00976F21" w:rsidRPr="00DB6C77" w:rsidRDefault="00976F2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 xml:space="preserve">49.3    </w:t>
            </w:r>
            <w:r w:rsidR="000056BF" w:rsidRPr="00DB6C77">
              <w:rPr>
                <w:rFonts w:ascii="Trebuchet MS" w:hAnsi="Trebuchet MS"/>
                <w:bCs/>
                <w:szCs w:val="24"/>
              </w:rPr>
              <w:t xml:space="preserve">La période de garantie est de </w:t>
            </w:r>
            <w:r w:rsidR="00FE42FF">
              <w:rPr>
                <w:rFonts w:ascii="Trebuchet MS" w:hAnsi="Trebuchet MS"/>
                <w:bCs/>
                <w:szCs w:val="24"/>
              </w:rPr>
              <w:t>six (0</w:t>
            </w:r>
            <w:r w:rsidR="00D864D4" w:rsidRPr="00DB6C77">
              <w:rPr>
                <w:rFonts w:ascii="Trebuchet MS" w:hAnsi="Trebuchet MS"/>
                <w:bCs/>
                <w:szCs w:val="24"/>
              </w:rPr>
              <w:t>6</w:t>
            </w:r>
            <w:r w:rsidR="00FE42FF">
              <w:rPr>
                <w:rFonts w:ascii="Trebuchet MS" w:hAnsi="Trebuchet MS"/>
                <w:bCs/>
                <w:szCs w:val="24"/>
              </w:rPr>
              <w:t>)</w:t>
            </w:r>
            <w:r w:rsidR="000056BF" w:rsidRPr="00DB6C77">
              <w:rPr>
                <w:rFonts w:ascii="Trebuchet MS" w:hAnsi="Trebuchet MS"/>
                <w:bCs/>
                <w:szCs w:val="24"/>
              </w:rPr>
              <w:t xml:space="preserve"> mois</w:t>
            </w:r>
          </w:p>
        </w:tc>
      </w:tr>
      <w:tr w:rsidR="00CC6666" w:rsidRPr="00DB6C77" w14:paraId="57DB97F3" w14:textId="77777777" w:rsidTr="00D25635">
        <w:tc>
          <w:tcPr>
            <w:tcW w:w="2547" w:type="dxa"/>
          </w:tcPr>
          <w:p w14:paraId="43684880" w14:textId="77777777" w:rsidR="00E03CA1" w:rsidRPr="00DB6C77" w:rsidRDefault="00E03CA1" w:rsidP="00DB6C77">
            <w:pPr>
              <w:pStyle w:val="00SectionVIIISubtitle"/>
              <w:spacing w:before="120" w:after="120" w:line="276" w:lineRule="auto"/>
              <w:jc w:val="both"/>
              <w:rPr>
                <w:rFonts w:ascii="Trebuchet MS" w:hAnsi="Trebuchet MS"/>
              </w:rPr>
            </w:pPr>
            <w:bookmarkStart w:id="264" w:name="_Toc343309901"/>
            <w:bookmarkStart w:id="265" w:name="_Toc478922838"/>
            <w:bookmarkStart w:id="266" w:name="_Toc60920451"/>
            <w:r w:rsidRPr="00DB6C77">
              <w:rPr>
                <w:rFonts w:ascii="Trebuchet MS" w:hAnsi="Trebuchet MS"/>
              </w:rPr>
              <w:t>Transfert</w:t>
            </w:r>
            <w:bookmarkEnd w:id="264"/>
            <w:bookmarkEnd w:id="265"/>
            <w:bookmarkEnd w:id="266"/>
          </w:p>
        </w:tc>
        <w:tc>
          <w:tcPr>
            <w:tcW w:w="7513" w:type="dxa"/>
          </w:tcPr>
          <w:p w14:paraId="12B22900" w14:textId="09F83745"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50.1</w:t>
            </w:r>
            <w:r w:rsidRPr="00DB6C77">
              <w:rPr>
                <w:rFonts w:ascii="Trebuchet MS" w:hAnsi="Trebuchet MS"/>
                <w:szCs w:val="24"/>
              </w:rPr>
              <w:tab/>
              <w:t>Le Maître d’Ouvrage prendra possession du Site et des Travaux dans un délai de sept (</w:t>
            </w:r>
            <w:r w:rsidR="00976F21" w:rsidRPr="00DB6C77">
              <w:rPr>
                <w:rFonts w:ascii="Trebuchet MS" w:hAnsi="Trebuchet MS"/>
                <w:szCs w:val="24"/>
              </w:rPr>
              <w:t>0</w:t>
            </w:r>
            <w:r w:rsidRPr="00DB6C77">
              <w:rPr>
                <w:rFonts w:ascii="Trebuchet MS" w:hAnsi="Trebuchet MS"/>
                <w:szCs w:val="24"/>
              </w:rPr>
              <w:t>7) jours après que le Directeur de Projet aura délivré le Certificat d’Achèvement.</w:t>
            </w:r>
          </w:p>
        </w:tc>
      </w:tr>
      <w:tr w:rsidR="00CC6666" w:rsidRPr="00DB6C77" w14:paraId="6A0E5490" w14:textId="77777777" w:rsidTr="00D25635">
        <w:tc>
          <w:tcPr>
            <w:tcW w:w="2547" w:type="dxa"/>
          </w:tcPr>
          <w:p w14:paraId="1E6132E6" w14:textId="77777777" w:rsidR="00E03CA1" w:rsidRPr="00DB6C77" w:rsidRDefault="00E03CA1" w:rsidP="00DB6C77">
            <w:pPr>
              <w:pStyle w:val="00SectionVIIISubtitle"/>
              <w:spacing w:before="120" w:after="120" w:line="276" w:lineRule="auto"/>
              <w:jc w:val="both"/>
              <w:rPr>
                <w:rFonts w:ascii="Trebuchet MS" w:hAnsi="Trebuchet MS"/>
              </w:rPr>
            </w:pPr>
            <w:bookmarkStart w:id="267" w:name="_Toc478922839"/>
            <w:bookmarkStart w:id="268" w:name="_Toc60920452"/>
            <w:r w:rsidRPr="00DB6C77">
              <w:rPr>
                <w:rFonts w:ascii="Trebuchet MS" w:hAnsi="Trebuchet MS"/>
              </w:rPr>
              <w:t>Décompte final</w:t>
            </w:r>
            <w:bookmarkEnd w:id="267"/>
            <w:bookmarkEnd w:id="268"/>
          </w:p>
        </w:tc>
        <w:tc>
          <w:tcPr>
            <w:tcW w:w="7513" w:type="dxa"/>
          </w:tcPr>
          <w:p w14:paraId="11EA716E"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51.1</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w:t>
            </w:r>
            <w:r w:rsidRPr="00DB6C77">
              <w:rPr>
                <w:rFonts w:ascii="Trebuchet MS" w:hAnsi="Trebuchet MS"/>
                <w:szCs w:val="24"/>
              </w:rPr>
              <w:lastRenderedPageBreak/>
              <w:t>paiement final éventuellement dû à l’</w:t>
            </w:r>
            <w:r w:rsidR="00ED32C5" w:rsidRPr="00DB6C77">
              <w:rPr>
                <w:rFonts w:ascii="Trebuchet MS" w:hAnsi="Trebuchet MS"/>
                <w:szCs w:val="24"/>
              </w:rPr>
              <w:t>Entreprise</w:t>
            </w:r>
            <w:r w:rsidRPr="00DB6C77">
              <w:rPr>
                <w:rFonts w:ascii="Trebuchet MS" w:hAnsi="Trebuchet MS"/>
                <w:szCs w:val="24"/>
              </w:rPr>
              <w:t xml:space="preserve"> dans un délai de cinquante-six (56) jours après avoir reçu de l’</w:t>
            </w:r>
            <w:r w:rsidR="00ED32C5" w:rsidRPr="00DB6C77">
              <w:rPr>
                <w:rFonts w:ascii="Trebuchet MS" w:hAnsi="Trebuchet MS"/>
                <w:szCs w:val="24"/>
              </w:rPr>
              <w:t>Entreprise</w:t>
            </w:r>
            <w:r w:rsidRPr="00DB6C77">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DB6C77">
              <w:rPr>
                <w:rFonts w:ascii="Trebuchet MS" w:hAnsi="Trebuchet MS"/>
                <w:szCs w:val="24"/>
              </w:rPr>
              <w:t>Entreprise</w:t>
            </w:r>
            <w:r w:rsidRPr="00DB6C77">
              <w:rPr>
                <w:rFonts w:ascii="Trebuchet MS" w:hAnsi="Trebuchet MS"/>
                <w:szCs w:val="24"/>
              </w:rPr>
              <w:t xml:space="preserve"> et délivrera un décompte pour paiement.</w:t>
            </w:r>
          </w:p>
        </w:tc>
      </w:tr>
      <w:tr w:rsidR="00CC6666" w:rsidRPr="00DB6C77" w14:paraId="0C939AF5" w14:textId="77777777" w:rsidTr="00D25635">
        <w:tc>
          <w:tcPr>
            <w:tcW w:w="2547" w:type="dxa"/>
          </w:tcPr>
          <w:p w14:paraId="42CEFCB7" w14:textId="77777777" w:rsidR="00E03CA1" w:rsidRPr="00DB6C77" w:rsidRDefault="00E03CA1" w:rsidP="00DB6C77">
            <w:pPr>
              <w:pStyle w:val="00SectionVIIISubtitle"/>
              <w:spacing w:before="120" w:after="120" w:line="276" w:lineRule="auto"/>
              <w:jc w:val="both"/>
              <w:rPr>
                <w:rFonts w:ascii="Trebuchet MS" w:hAnsi="Trebuchet MS"/>
              </w:rPr>
            </w:pPr>
            <w:bookmarkStart w:id="269" w:name="_Toc478922840"/>
            <w:bookmarkStart w:id="270" w:name="_Toc60920453"/>
            <w:r w:rsidRPr="00DB6C77">
              <w:rPr>
                <w:rFonts w:ascii="Trebuchet MS" w:hAnsi="Trebuchet MS"/>
              </w:rPr>
              <w:lastRenderedPageBreak/>
              <w:t>Manuels de fonctionne</w:t>
            </w:r>
            <w:r w:rsidRPr="00DB6C77">
              <w:rPr>
                <w:rFonts w:ascii="Trebuchet MS" w:hAnsi="Trebuchet MS"/>
              </w:rPr>
              <w:softHyphen/>
              <w:t>ment et d’entretien</w:t>
            </w:r>
            <w:bookmarkEnd w:id="269"/>
            <w:bookmarkEnd w:id="270"/>
          </w:p>
        </w:tc>
        <w:tc>
          <w:tcPr>
            <w:tcW w:w="7513" w:type="dxa"/>
          </w:tcPr>
          <w:p w14:paraId="19C1E19C"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b/>
                <w:szCs w:val="24"/>
              </w:rPr>
            </w:pPr>
            <w:r w:rsidRPr="00DB6C77">
              <w:rPr>
                <w:rFonts w:ascii="Trebuchet MS" w:hAnsi="Trebuchet MS"/>
                <w:szCs w:val="24"/>
              </w:rPr>
              <w:t>52.1</w:t>
            </w:r>
            <w:r w:rsidRPr="00DB6C77">
              <w:rPr>
                <w:rFonts w:ascii="Trebuchet MS" w:hAnsi="Trebuchet MS"/>
                <w:szCs w:val="24"/>
              </w:rPr>
              <w:tab/>
              <w:t>Si des Plans de récolement et/ou des manuels de fonctionnement et d’entretien sont exigés, l’</w:t>
            </w:r>
            <w:r w:rsidR="00ED32C5" w:rsidRPr="00DB6C77">
              <w:rPr>
                <w:rFonts w:ascii="Trebuchet MS" w:hAnsi="Trebuchet MS"/>
                <w:szCs w:val="24"/>
              </w:rPr>
              <w:t>Entreprise</w:t>
            </w:r>
            <w:r w:rsidRPr="00DB6C77">
              <w:rPr>
                <w:rFonts w:ascii="Trebuchet MS" w:hAnsi="Trebuchet MS"/>
                <w:szCs w:val="24"/>
              </w:rPr>
              <w:t xml:space="preserve"> les fournira dans les délais </w:t>
            </w:r>
            <w:r w:rsidRPr="00DB6C77">
              <w:rPr>
                <w:rFonts w:ascii="Trebuchet MS" w:hAnsi="Trebuchet MS"/>
                <w:b/>
                <w:szCs w:val="24"/>
              </w:rPr>
              <w:t>prescrits dans l</w:t>
            </w:r>
            <w:r w:rsidR="00C003AD" w:rsidRPr="00DB6C77">
              <w:rPr>
                <w:rFonts w:ascii="Trebuchet MS" w:hAnsi="Trebuchet MS"/>
                <w:b/>
                <w:szCs w:val="24"/>
              </w:rPr>
              <w:t>a Clause 2.19</w:t>
            </w:r>
            <w:r w:rsidRPr="00DB6C77">
              <w:rPr>
                <w:rFonts w:ascii="Trebuchet MS" w:hAnsi="Trebuchet MS"/>
                <w:b/>
                <w:szCs w:val="24"/>
              </w:rPr>
              <w:t>.</w:t>
            </w:r>
          </w:p>
          <w:p w14:paraId="3DF8CB14"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52.2</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ne fournit pas les Plans et/ou les Manuels dans les délais </w:t>
            </w:r>
            <w:r w:rsidRPr="00DB6C77">
              <w:rPr>
                <w:rFonts w:ascii="Trebuchet MS" w:hAnsi="Trebuchet MS"/>
                <w:b/>
                <w:szCs w:val="24"/>
              </w:rPr>
              <w:t>prévus dans la Clause 2,19</w:t>
            </w:r>
            <w:r w:rsidRPr="00DB6C77">
              <w:rPr>
                <w:rFonts w:ascii="Trebuchet MS" w:hAnsi="Trebuchet MS"/>
                <w:szCs w:val="24"/>
              </w:rPr>
              <w:t xml:space="preserve">, ou si le Directeur de Projet ne peut les approuver, le Directeur de Projet retiendra le montant </w:t>
            </w:r>
            <w:r w:rsidRPr="00DB6C77">
              <w:rPr>
                <w:rFonts w:ascii="Trebuchet MS" w:hAnsi="Trebuchet MS"/>
                <w:b/>
                <w:szCs w:val="24"/>
              </w:rPr>
              <w:t xml:space="preserve">stipulé dans la Clause 2.20 </w:t>
            </w:r>
            <w:r w:rsidRPr="00DB6C77">
              <w:rPr>
                <w:rFonts w:ascii="Trebuchet MS" w:hAnsi="Trebuchet MS"/>
                <w:szCs w:val="24"/>
              </w:rPr>
              <w:t>des paiements dus à l’</w:t>
            </w:r>
            <w:r w:rsidR="00ED32C5" w:rsidRPr="00DB6C77">
              <w:rPr>
                <w:rFonts w:ascii="Trebuchet MS" w:hAnsi="Trebuchet MS"/>
                <w:szCs w:val="24"/>
              </w:rPr>
              <w:t>Entreprise</w:t>
            </w:r>
            <w:r w:rsidRPr="00DB6C77">
              <w:rPr>
                <w:rFonts w:ascii="Trebuchet MS" w:hAnsi="Trebuchet MS"/>
                <w:szCs w:val="24"/>
              </w:rPr>
              <w:t>.</w:t>
            </w:r>
          </w:p>
        </w:tc>
      </w:tr>
      <w:tr w:rsidR="00CC6666" w:rsidRPr="00DB6C77" w14:paraId="38194114" w14:textId="77777777" w:rsidTr="00D25635">
        <w:tc>
          <w:tcPr>
            <w:tcW w:w="2547" w:type="dxa"/>
          </w:tcPr>
          <w:p w14:paraId="15AC5092" w14:textId="77777777" w:rsidR="00E03CA1" w:rsidRPr="00DB6C77" w:rsidRDefault="00E03CA1" w:rsidP="00DB6C77">
            <w:pPr>
              <w:pStyle w:val="00SectionVIIISubtitle"/>
              <w:spacing w:before="120" w:after="120" w:line="276" w:lineRule="auto"/>
              <w:jc w:val="both"/>
              <w:rPr>
                <w:rFonts w:ascii="Trebuchet MS" w:hAnsi="Trebuchet MS"/>
              </w:rPr>
            </w:pPr>
            <w:bookmarkStart w:id="271" w:name="_Toc478922841"/>
            <w:bookmarkStart w:id="272" w:name="_Toc60920454"/>
            <w:r w:rsidRPr="00DB6C77">
              <w:rPr>
                <w:rFonts w:ascii="Trebuchet MS" w:hAnsi="Trebuchet MS"/>
              </w:rPr>
              <w:t>Résiliation</w:t>
            </w:r>
            <w:bookmarkEnd w:id="271"/>
            <w:bookmarkEnd w:id="272"/>
          </w:p>
        </w:tc>
        <w:tc>
          <w:tcPr>
            <w:tcW w:w="7513" w:type="dxa"/>
          </w:tcPr>
          <w:p w14:paraId="0E9BA0EC"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53.1</w:t>
            </w:r>
            <w:r w:rsidRPr="00DB6C77">
              <w:rPr>
                <w:rFonts w:ascii="Trebuchet MS" w:hAnsi="Trebuchet MS"/>
                <w:szCs w:val="24"/>
              </w:rPr>
              <w:tab/>
              <w:t>Le Maître d’Ouvrage ou l’</w:t>
            </w:r>
            <w:r w:rsidR="00ED32C5" w:rsidRPr="00DB6C77">
              <w:rPr>
                <w:rFonts w:ascii="Trebuchet MS" w:hAnsi="Trebuchet MS"/>
                <w:szCs w:val="24"/>
              </w:rPr>
              <w:t>Entreprise</w:t>
            </w:r>
            <w:r w:rsidRPr="00DB6C77">
              <w:rPr>
                <w:rFonts w:ascii="Trebuchet MS" w:hAnsi="Trebuchet MS"/>
                <w:szCs w:val="24"/>
              </w:rPr>
              <w:t xml:space="preserve"> pourront résilier le Marché si l’autre partie commet un manquement majeur au Marché.</w:t>
            </w:r>
          </w:p>
          <w:p w14:paraId="037933D6"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53.2</w:t>
            </w:r>
            <w:r w:rsidRPr="00DB6C77">
              <w:rPr>
                <w:rFonts w:ascii="Trebuchet MS" w:hAnsi="Trebuchet MS"/>
                <w:szCs w:val="24"/>
              </w:rPr>
              <w:tab/>
              <w:t>Les manquements majeurs au Marché incluent, mais ne sont pas limités à ce qui suit :</w:t>
            </w:r>
          </w:p>
          <w:p w14:paraId="5BC651C3" w14:textId="77777777"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623B8872" w14:textId="5A01D66F" w:rsidR="00E03CA1" w:rsidRPr="00DB6C77" w:rsidRDefault="00E03CA1" w:rsidP="00DB6C77">
            <w:pPr>
              <w:tabs>
                <w:tab w:val="left" w:pos="1080"/>
              </w:tabs>
              <w:suppressAutoHyphens/>
              <w:spacing w:before="120" w:after="120" w:line="276" w:lineRule="auto"/>
              <w:ind w:left="1080" w:right="-72" w:hanging="547"/>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le Directeur de Projet donne à l’</w:t>
            </w:r>
            <w:r w:rsidR="00ED32C5" w:rsidRPr="00DB6C77">
              <w:rPr>
                <w:rFonts w:ascii="Trebuchet MS" w:hAnsi="Trebuchet MS"/>
                <w:szCs w:val="24"/>
              </w:rPr>
              <w:t>Entreprise</w:t>
            </w:r>
            <w:r w:rsidRPr="00DB6C77">
              <w:rPr>
                <w:rFonts w:ascii="Trebuchet MS" w:hAnsi="Trebuchet MS"/>
                <w:szCs w:val="24"/>
              </w:rPr>
              <w:t xml:space="preserve"> des instructions d’ajourner la marche des travaux et ces instructions ne sont pas retirées dans un délai de vingt-huit (28) jours ;</w:t>
            </w:r>
          </w:p>
          <w:p w14:paraId="20EE58C1"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(c)</w:t>
            </w:r>
            <w:r w:rsidRPr="00DB6C77">
              <w:rPr>
                <w:rFonts w:ascii="Trebuchet MS" w:hAnsi="Trebuchet MS"/>
                <w:szCs w:val="24"/>
              </w:rPr>
              <w:tab/>
              <w:t>le Maître d’Ouvrage ou l’</w:t>
            </w:r>
            <w:r w:rsidR="00ED32C5" w:rsidRPr="00DB6C77">
              <w:rPr>
                <w:rFonts w:ascii="Trebuchet MS" w:hAnsi="Trebuchet MS"/>
                <w:szCs w:val="24"/>
              </w:rPr>
              <w:t>Entreprise</w:t>
            </w:r>
            <w:r w:rsidRPr="00DB6C77">
              <w:rPr>
                <w:rFonts w:ascii="Trebuchet MS" w:hAnsi="Trebuchet MS"/>
                <w:szCs w:val="24"/>
              </w:rPr>
              <w:t xml:space="preserve"> est déclaré en faillite ou est placé en liquidation pour des raisons autres qu’une restructuration ou une fusion ;</w:t>
            </w:r>
          </w:p>
          <w:p w14:paraId="72CFA7B2" w14:textId="09ADE03F"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(d)</w:t>
            </w:r>
            <w:r w:rsidRPr="00DB6C77">
              <w:rPr>
                <w:rFonts w:ascii="Trebuchet MS" w:hAnsi="Trebuchet MS"/>
                <w:szCs w:val="24"/>
              </w:rPr>
              <w:tab/>
              <w:t>un paiement certifié par le Directeur de Projet n’est pas payé par le Maître d’Ouvrage à l’</w:t>
            </w:r>
            <w:r w:rsidR="00ED32C5" w:rsidRPr="00DB6C77">
              <w:rPr>
                <w:rFonts w:ascii="Trebuchet MS" w:hAnsi="Trebuchet MS"/>
                <w:szCs w:val="24"/>
              </w:rPr>
              <w:t>Entreprise</w:t>
            </w:r>
            <w:r w:rsidRPr="00DB6C77">
              <w:rPr>
                <w:rFonts w:ascii="Trebuchet MS" w:hAnsi="Trebuchet MS"/>
                <w:szCs w:val="24"/>
              </w:rPr>
              <w:t xml:space="preserve"> dans les quatre</w:t>
            </w:r>
            <w:r w:rsidR="00A0096C" w:rsidRPr="00DB6C77">
              <w:rPr>
                <w:rFonts w:ascii="Trebuchet MS" w:hAnsi="Trebuchet MS"/>
                <w:szCs w:val="24"/>
              </w:rPr>
              <w:t>-vingt-quatre</w:t>
            </w:r>
            <w:r w:rsidRPr="00DB6C77">
              <w:rPr>
                <w:rFonts w:ascii="Trebuchet MS" w:hAnsi="Trebuchet MS"/>
                <w:szCs w:val="24"/>
              </w:rPr>
              <w:t xml:space="preserve"> (84) jours suivant la date d’émission du certificat par le Directeur de Projet ;</w:t>
            </w:r>
          </w:p>
          <w:p w14:paraId="236151B9"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lastRenderedPageBreak/>
              <w:t>(e)</w:t>
            </w:r>
            <w:r w:rsidRPr="00DB6C77">
              <w:rPr>
                <w:rFonts w:ascii="Trebuchet MS" w:hAnsi="Trebuchet MS"/>
                <w:szCs w:val="24"/>
              </w:rPr>
              <w:tab/>
              <w:t>le Directeur de Projet notifie à l’</w:t>
            </w:r>
            <w:r w:rsidR="00ED32C5" w:rsidRPr="00DB6C77">
              <w:rPr>
                <w:rFonts w:ascii="Trebuchet MS" w:hAnsi="Trebuchet MS"/>
                <w:szCs w:val="24"/>
              </w:rPr>
              <w:t>Entreprise</w:t>
            </w:r>
            <w:r w:rsidRPr="00DB6C77">
              <w:rPr>
                <w:rFonts w:ascii="Trebuchet MS" w:hAnsi="Trebuchet MS"/>
                <w:szCs w:val="24"/>
              </w:rPr>
              <w:t xml:space="preserve"> que le défaut de rectification d’une malfaçon spécifique constitue un manquement majeur au Marché et l’</w:t>
            </w:r>
            <w:r w:rsidR="00ED32C5" w:rsidRPr="00DB6C77">
              <w:rPr>
                <w:rFonts w:ascii="Trebuchet MS" w:hAnsi="Trebuchet MS"/>
                <w:szCs w:val="24"/>
              </w:rPr>
              <w:t>Entreprise</w:t>
            </w:r>
            <w:r w:rsidRPr="00DB6C77">
              <w:rPr>
                <w:rFonts w:ascii="Trebuchet MS" w:hAnsi="Trebuchet MS"/>
                <w:szCs w:val="24"/>
              </w:rPr>
              <w:t xml:space="preserve"> ne rectifie pas la Malfaçon dans un délai raisonnable indiqué par le Directeur de Projet ;</w:t>
            </w:r>
          </w:p>
          <w:p w14:paraId="6788FBFF"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(f)</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ne maintient pas le cautionnement exigé ;</w:t>
            </w:r>
          </w:p>
          <w:p w14:paraId="0D386505"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b/>
                <w:szCs w:val="24"/>
              </w:rPr>
            </w:pPr>
            <w:r w:rsidRPr="00DB6C77">
              <w:rPr>
                <w:rFonts w:ascii="Trebuchet MS" w:hAnsi="Trebuchet MS"/>
                <w:szCs w:val="24"/>
              </w:rPr>
              <w:t>(g)</w:t>
            </w:r>
            <w:r w:rsidRPr="00DB6C77">
              <w:rPr>
                <w:rFonts w:ascii="Trebuchet MS" w:hAnsi="Trebuchet MS"/>
                <w:szCs w:val="24"/>
              </w:rPr>
              <w:tab/>
              <w:t>l’</w:t>
            </w:r>
            <w:r w:rsidR="00ED32C5" w:rsidRPr="00DB6C77">
              <w:rPr>
                <w:rFonts w:ascii="Trebuchet MS" w:hAnsi="Trebuchet MS"/>
                <w:szCs w:val="24"/>
              </w:rPr>
              <w:t>Entreprise</w:t>
            </w:r>
            <w:r w:rsidRPr="00DB6C77">
              <w:rPr>
                <w:rFonts w:ascii="Trebuchet MS" w:hAnsi="Trebuchet MS"/>
                <w:szCs w:val="24"/>
              </w:rPr>
              <w:t xml:space="preserve"> retarde l’achèvement des Travaux à concurrence du nombre de jours pour lequel le montant maximum des pénalités de retard est atteint, comme </w:t>
            </w:r>
            <w:r w:rsidRPr="00DB6C77">
              <w:rPr>
                <w:rFonts w:ascii="Trebuchet MS" w:hAnsi="Trebuchet MS"/>
                <w:b/>
                <w:szCs w:val="24"/>
              </w:rPr>
              <w:t>stipulé dans la Clause 2.15</w:t>
            </w:r>
            <w:r w:rsidRPr="00DB6C77">
              <w:rPr>
                <w:rFonts w:ascii="Trebuchet MS" w:hAnsi="Trebuchet MS"/>
                <w:szCs w:val="24"/>
              </w:rPr>
              <w:t>; et</w:t>
            </w:r>
          </w:p>
          <w:p w14:paraId="47881C33" w14:textId="24466545"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(h)</w:t>
            </w:r>
            <w:r w:rsidRPr="00DB6C77">
              <w:rPr>
                <w:rFonts w:ascii="Trebuchet MS" w:hAnsi="Trebuchet MS"/>
                <w:szCs w:val="24"/>
              </w:rPr>
              <w:tab/>
              <w:t>si, de l’avis du Maître d’Ouvrage, l’</w:t>
            </w:r>
            <w:r w:rsidR="00ED32C5" w:rsidRPr="00DB6C77">
              <w:rPr>
                <w:rFonts w:ascii="Trebuchet MS" w:hAnsi="Trebuchet MS"/>
                <w:szCs w:val="24"/>
              </w:rPr>
              <w:t>Entreprise</w:t>
            </w:r>
            <w:r w:rsidRPr="00DB6C77">
              <w:rPr>
                <w:rFonts w:ascii="Trebuchet MS" w:hAnsi="Trebuchet MS"/>
                <w:szCs w:val="24"/>
              </w:rPr>
              <w:t xml:space="preserve"> s’est </w:t>
            </w:r>
            <w:r w:rsidR="00A0096C" w:rsidRPr="00DB6C77">
              <w:rPr>
                <w:rFonts w:ascii="Trebuchet MS" w:hAnsi="Trebuchet MS"/>
                <w:szCs w:val="24"/>
              </w:rPr>
              <w:t>livrée</w:t>
            </w:r>
            <w:r w:rsidRPr="00DB6C77">
              <w:rPr>
                <w:rFonts w:ascii="Trebuchet MS" w:hAnsi="Trebuchet MS"/>
                <w:szCs w:val="24"/>
              </w:rPr>
              <w:t xml:space="preserve"> à la fraude et à la corruption comme défini au paragraphe 2.2 (a) de l’Annexe A des CM, au cours de l’attribution ou de l’exécution du Marché, le Maître d’Ouvrage pourra résilier le Marché et expulser l’</w:t>
            </w:r>
            <w:r w:rsidR="00ED32C5" w:rsidRPr="00DB6C77">
              <w:rPr>
                <w:rFonts w:ascii="Trebuchet MS" w:hAnsi="Trebuchet MS"/>
                <w:szCs w:val="24"/>
              </w:rPr>
              <w:t>Entreprise</w:t>
            </w:r>
            <w:r w:rsidRPr="00DB6C77">
              <w:rPr>
                <w:rFonts w:ascii="Trebuchet MS" w:hAnsi="Trebuchet MS"/>
                <w:szCs w:val="24"/>
              </w:rPr>
              <w:t xml:space="preserve"> du Site après un préavis de quatorze (14) jours.</w:t>
            </w:r>
          </w:p>
          <w:p w14:paraId="4BAEB0E2"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53.3</w:t>
            </w:r>
            <w:r w:rsidRPr="00DB6C77">
              <w:rPr>
                <w:rFonts w:ascii="Trebuchet MS" w:hAnsi="Trebuchet MS"/>
                <w:szCs w:val="24"/>
              </w:rPr>
              <w:tab/>
              <w:t>Nonobstant ce qui précède, le Maître d’Ouvrage pourra résilier le Marché pour convenance.</w:t>
            </w:r>
          </w:p>
          <w:p w14:paraId="07C4BE9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53.4</w:t>
            </w:r>
            <w:r w:rsidRPr="00DB6C77">
              <w:rPr>
                <w:rFonts w:ascii="Trebuchet MS" w:hAnsi="Trebuchet MS"/>
                <w:szCs w:val="24"/>
              </w:rPr>
              <w:tab/>
              <w:t>En cas de résiliation, l’</w:t>
            </w:r>
            <w:r w:rsidR="00ED32C5" w:rsidRPr="00DB6C77">
              <w:rPr>
                <w:rFonts w:ascii="Trebuchet MS" w:hAnsi="Trebuchet MS"/>
                <w:szCs w:val="24"/>
              </w:rPr>
              <w:t>Entreprise</w:t>
            </w:r>
            <w:r w:rsidRPr="00DB6C77">
              <w:rPr>
                <w:rFonts w:ascii="Trebuchet MS" w:hAnsi="Trebuchet MS"/>
                <w:szCs w:val="24"/>
              </w:rPr>
              <w:t xml:space="preserve"> arrêtera immédiatement les Travaux, sécurisera le Site et le quittera dès que raisonnablement possible.</w:t>
            </w:r>
          </w:p>
          <w:p w14:paraId="21CFB32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53.5</w:t>
            </w:r>
            <w:r w:rsidRPr="00DB6C77">
              <w:rPr>
                <w:rFonts w:ascii="Trebuchet MS" w:hAnsi="Trebuchet MS"/>
                <w:szCs w:val="24"/>
              </w:rPr>
              <w:tab/>
              <w:t xml:space="preserve">Lorsque l’une des deux parties au Marché notifie au Directeur de Projet un manquement au Marché pour des raisons autres que celles </w:t>
            </w:r>
            <w:r w:rsidRPr="00DB6C77">
              <w:rPr>
                <w:rFonts w:ascii="Trebuchet MS" w:hAnsi="Trebuchet MS"/>
                <w:b/>
                <w:szCs w:val="24"/>
              </w:rPr>
              <w:t>énumérées à la Clause 53.2</w:t>
            </w:r>
            <w:r w:rsidRPr="00DB6C77">
              <w:rPr>
                <w:rFonts w:ascii="Trebuchet MS" w:hAnsi="Trebuchet MS"/>
                <w:szCs w:val="24"/>
              </w:rPr>
              <w:t>, celui-ci décidera du caractère majeur ou non du manquement.</w:t>
            </w:r>
          </w:p>
        </w:tc>
      </w:tr>
      <w:tr w:rsidR="00CC6666" w:rsidRPr="00DB6C77" w14:paraId="352AED6E" w14:textId="77777777" w:rsidTr="00D25635">
        <w:tc>
          <w:tcPr>
            <w:tcW w:w="2547" w:type="dxa"/>
          </w:tcPr>
          <w:p w14:paraId="3BE2688B" w14:textId="77777777" w:rsidR="00E03CA1" w:rsidRPr="00DB6C77" w:rsidRDefault="00E03CA1" w:rsidP="00DB6C77">
            <w:pPr>
              <w:pStyle w:val="00SectionVIIISubtitle"/>
              <w:spacing w:before="120" w:after="120" w:line="276" w:lineRule="auto"/>
              <w:jc w:val="both"/>
              <w:rPr>
                <w:rFonts w:ascii="Trebuchet MS" w:hAnsi="Trebuchet MS"/>
              </w:rPr>
            </w:pPr>
            <w:bookmarkStart w:id="273" w:name="_Toc478922842"/>
            <w:bookmarkStart w:id="274" w:name="_Toc60920455"/>
            <w:r w:rsidRPr="00DB6C77">
              <w:rPr>
                <w:rFonts w:ascii="Trebuchet MS" w:hAnsi="Trebuchet MS"/>
              </w:rPr>
              <w:lastRenderedPageBreak/>
              <w:t>Paiement en cas de résiliation</w:t>
            </w:r>
            <w:bookmarkEnd w:id="273"/>
            <w:bookmarkEnd w:id="274"/>
          </w:p>
        </w:tc>
        <w:tc>
          <w:tcPr>
            <w:tcW w:w="7513" w:type="dxa"/>
          </w:tcPr>
          <w:p w14:paraId="77D172E3"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54.1</w:t>
            </w:r>
            <w:r w:rsidRPr="00DB6C77">
              <w:rPr>
                <w:rFonts w:ascii="Trebuchet MS" w:hAnsi="Trebuchet MS"/>
                <w:szCs w:val="24"/>
              </w:rPr>
              <w:tab/>
              <w:t>Si le Marché est résilié en raison d’un manquement majeur commis par l’</w:t>
            </w:r>
            <w:r w:rsidR="00ED32C5" w:rsidRPr="00DB6C77">
              <w:rPr>
                <w:rFonts w:ascii="Trebuchet MS" w:hAnsi="Trebuchet MS"/>
                <w:szCs w:val="24"/>
              </w:rPr>
              <w:t>Entreprise</w:t>
            </w:r>
            <w:r w:rsidRPr="00DB6C77">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DB6C77">
              <w:rPr>
                <w:rFonts w:ascii="Trebuchet MS" w:hAnsi="Trebuchet MS"/>
                <w:b/>
                <w:szCs w:val="24"/>
              </w:rPr>
              <w:t>stipulé dans l</w:t>
            </w:r>
            <w:r w:rsidR="00BB59CF" w:rsidRPr="00DB6C77">
              <w:rPr>
                <w:rFonts w:ascii="Trebuchet MS" w:hAnsi="Trebuchet MS"/>
                <w:b/>
                <w:szCs w:val="24"/>
              </w:rPr>
              <w:t>a Clause 2.21</w:t>
            </w:r>
            <w:r w:rsidRPr="00DB6C77">
              <w:rPr>
                <w:rFonts w:ascii="Trebuchet MS" w:hAnsi="Trebuchet MS"/>
                <w:b/>
                <w:szCs w:val="24"/>
              </w:rPr>
              <w:t>.</w:t>
            </w:r>
            <w:r w:rsidRPr="00DB6C77">
              <w:rPr>
                <w:rFonts w:ascii="Trebuchet MS" w:hAnsi="Trebuchet MS"/>
                <w:szCs w:val="24"/>
              </w:rPr>
              <w:t xml:space="preserve"> Des pénalités de retard supplémentaires ne s’appliqueront pas. Si le montant total dû au Maître d’Ouvrage dépasse les paiements dus à l’</w:t>
            </w:r>
            <w:r w:rsidR="00ED32C5" w:rsidRPr="00DB6C77">
              <w:rPr>
                <w:rFonts w:ascii="Trebuchet MS" w:hAnsi="Trebuchet MS"/>
                <w:szCs w:val="24"/>
              </w:rPr>
              <w:t>Entreprise</w:t>
            </w:r>
            <w:r w:rsidRPr="00DB6C77">
              <w:rPr>
                <w:rFonts w:ascii="Trebuchet MS" w:hAnsi="Trebuchet MS"/>
                <w:szCs w:val="24"/>
              </w:rPr>
              <w:t>, la différence constituera une dette payable au Maître d’Ouvrage.</w:t>
            </w:r>
          </w:p>
          <w:p w14:paraId="393158DD"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lastRenderedPageBreak/>
              <w:t>54.2</w:t>
            </w:r>
            <w:r w:rsidRPr="00DB6C77">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DB6C77">
              <w:rPr>
                <w:rFonts w:ascii="Trebuchet MS" w:hAnsi="Trebuchet MS"/>
                <w:szCs w:val="24"/>
              </w:rPr>
              <w:t>Entreprise</w:t>
            </w:r>
            <w:r w:rsidRPr="00DB6C77">
              <w:rPr>
                <w:rFonts w:ascii="Trebuchet MS" w:hAnsi="Trebuchet MS"/>
                <w:szCs w:val="24"/>
              </w:rPr>
              <w:t xml:space="preserve"> employé exclusivement pour les Travaux et du coût encouru par l’</w:t>
            </w:r>
            <w:r w:rsidR="00ED32C5" w:rsidRPr="00DB6C77">
              <w:rPr>
                <w:rFonts w:ascii="Trebuchet MS" w:hAnsi="Trebuchet MS"/>
                <w:szCs w:val="24"/>
              </w:rPr>
              <w:t>Entreprise</w:t>
            </w:r>
            <w:r w:rsidRPr="00DB6C77">
              <w:rPr>
                <w:rFonts w:ascii="Trebuchet MS" w:hAnsi="Trebuchet MS"/>
                <w:szCs w:val="24"/>
              </w:rPr>
              <w:t xml:space="preserve"> pour protéger et sécuriser les Travaux, moins les avances reçues s jusqu’à la date de délivrance du Certificat.</w:t>
            </w:r>
          </w:p>
        </w:tc>
      </w:tr>
      <w:tr w:rsidR="00CC6666" w:rsidRPr="00DB6C77" w14:paraId="5F41A4ED" w14:textId="77777777" w:rsidTr="00D25635">
        <w:tc>
          <w:tcPr>
            <w:tcW w:w="2547" w:type="dxa"/>
          </w:tcPr>
          <w:p w14:paraId="4AE351F4" w14:textId="77777777" w:rsidR="00E03CA1" w:rsidRPr="00DB6C77" w:rsidRDefault="00E03CA1" w:rsidP="00DB6C77">
            <w:pPr>
              <w:pStyle w:val="00SectionVIIISubtitle"/>
              <w:spacing w:before="120" w:after="120" w:line="276" w:lineRule="auto"/>
              <w:jc w:val="both"/>
              <w:rPr>
                <w:rFonts w:ascii="Trebuchet MS" w:hAnsi="Trebuchet MS"/>
              </w:rPr>
            </w:pPr>
            <w:bookmarkStart w:id="275" w:name="_Toc478922843"/>
            <w:bookmarkStart w:id="276" w:name="_Toc60920456"/>
            <w:r w:rsidRPr="00DB6C77">
              <w:rPr>
                <w:rFonts w:ascii="Trebuchet MS" w:hAnsi="Trebuchet MS"/>
              </w:rPr>
              <w:lastRenderedPageBreak/>
              <w:t>Propriété</w:t>
            </w:r>
            <w:bookmarkEnd w:id="275"/>
            <w:bookmarkEnd w:id="276"/>
          </w:p>
        </w:tc>
        <w:tc>
          <w:tcPr>
            <w:tcW w:w="7513" w:type="dxa"/>
          </w:tcPr>
          <w:p w14:paraId="0DCBD1F0"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55.1</w:t>
            </w:r>
            <w:r w:rsidRPr="00DB6C77">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DB6C77">
              <w:rPr>
                <w:rFonts w:ascii="Trebuchet MS" w:hAnsi="Trebuchet MS"/>
                <w:szCs w:val="24"/>
              </w:rPr>
              <w:t>Entreprise</w:t>
            </w:r>
            <w:r w:rsidRPr="00DB6C77">
              <w:rPr>
                <w:rFonts w:ascii="Trebuchet MS" w:hAnsi="Trebuchet MS"/>
                <w:szCs w:val="24"/>
              </w:rPr>
              <w:t>.</w:t>
            </w:r>
          </w:p>
        </w:tc>
      </w:tr>
      <w:tr w:rsidR="00CC6666" w:rsidRPr="00DB6C77" w14:paraId="31D375F6" w14:textId="77777777" w:rsidTr="00D25635">
        <w:tc>
          <w:tcPr>
            <w:tcW w:w="2547" w:type="dxa"/>
          </w:tcPr>
          <w:p w14:paraId="7460EF89" w14:textId="77777777" w:rsidR="00E03CA1" w:rsidRPr="00DB6C77" w:rsidRDefault="00E03CA1" w:rsidP="00DB6C77">
            <w:pPr>
              <w:pStyle w:val="00SectionVIIISubtitle"/>
              <w:spacing w:before="120" w:after="120" w:line="276" w:lineRule="auto"/>
              <w:jc w:val="both"/>
              <w:rPr>
                <w:rFonts w:ascii="Trebuchet MS" w:hAnsi="Trebuchet MS"/>
              </w:rPr>
            </w:pPr>
            <w:bookmarkStart w:id="277" w:name="_Toc478922844"/>
            <w:bookmarkStart w:id="278" w:name="_Toc60920457"/>
            <w:r w:rsidRPr="00DB6C77">
              <w:rPr>
                <w:rFonts w:ascii="Trebuchet MS" w:hAnsi="Trebuchet MS"/>
              </w:rPr>
              <w:t>Exonération de l’obligation d’exécution</w:t>
            </w:r>
            <w:bookmarkEnd w:id="277"/>
            <w:bookmarkEnd w:id="278"/>
          </w:p>
        </w:tc>
        <w:tc>
          <w:tcPr>
            <w:tcW w:w="7513" w:type="dxa"/>
          </w:tcPr>
          <w:p w14:paraId="45D259FF"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56.1</w:t>
            </w:r>
            <w:r w:rsidRPr="00DB6C77">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DB6C77">
              <w:rPr>
                <w:rFonts w:ascii="Trebuchet MS" w:hAnsi="Trebuchet MS"/>
                <w:szCs w:val="24"/>
              </w:rPr>
              <w:t>Entreprise</w:t>
            </w:r>
            <w:r w:rsidRPr="00DB6C77">
              <w:rPr>
                <w:rFonts w:ascii="Trebuchet MS" w:hAnsi="Trebuchet MS"/>
                <w:szCs w:val="24"/>
              </w:rPr>
              <w:t>, le Directeur de Projet certifiera que le Marché ne peut être exécuté. L’</w:t>
            </w:r>
            <w:r w:rsidR="00ED32C5" w:rsidRPr="00DB6C77">
              <w:rPr>
                <w:rFonts w:ascii="Trebuchet MS" w:hAnsi="Trebuchet MS"/>
                <w:szCs w:val="24"/>
              </w:rPr>
              <w:t>Entreprise</w:t>
            </w:r>
            <w:r w:rsidRPr="00DB6C77">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CC6666" w:rsidRPr="00DB6C77" w14:paraId="6763FE5D" w14:textId="77777777" w:rsidTr="00D25635">
        <w:tc>
          <w:tcPr>
            <w:tcW w:w="2547" w:type="dxa"/>
          </w:tcPr>
          <w:p w14:paraId="18612E8B" w14:textId="77777777" w:rsidR="00E03CA1" w:rsidRPr="00DB6C77" w:rsidRDefault="00E03CA1" w:rsidP="00DB6C77">
            <w:pPr>
              <w:pStyle w:val="00SectionVIIISubtitle"/>
              <w:spacing w:before="120" w:after="120" w:line="276" w:lineRule="auto"/>
              <w:jc w:val="both"/>
              <w:rPr>
                <w:rFonts w:ascii="Trebuchet MS" w:hAnsi="Trebuchet MS"/>
              </w:rPr>
            </w:pPr>
            <w:bookmarkStart w:id="279" w:name="_Toc478922845"/>
            <w:bookmarkStart w:id="280" w:name="_Toc60920458"/>
            <w:r w:rsidRPr="00DB6C77">
              <w:rPr>
                <w:rFonts w:ascii="Trebuchet MS" w:hAnsi="Trebuchet MS"/>
              </w:rPr>
              <w:t>Suspension du prêt ou du crédit de la Banque mondiale</w:t>
            </w:r>
            <w:bookmarkEnd w:id="279"/>
            <w:bookmarkEnd w:id="280"/>
          </w:p>
        </w:tc>
        <w:tc>
          <w:tcPr>
            <w:tcW w:w="7513" w:type="dxa"/>
          </w:tcPr>
          <w:p w14:paraId="63434B9B" w14:textId="77777777" w:rsidR="00E03CA1" w:rsidRPr="00DB6C77" w:rsidRDefault="00E03CA1" w:rsidP="00DB6C77">
            <w:pPr>
              <w:tabs>
                <w:tab w:val="left" w:pos="540"/>
              </w:tabs>
              <w:suppressAutoHyphens/>
              <w:spacing w:before="120" w:after="120" w:line="276" w:lineRule="auto"/>
              <w:ind w:left="540" w:right="-72" w:hanging="540"/>
              <w:jc w:val="both"/>
              <w:rPr>
                <w:rFonts w:ascii="Trebuchet MS" w:hAnsi="Trebuchet MS"/>
                <w:szCs w:val="24"/>
              </w:rPr>
            </w:pPr>
            <w:r w:rsidRPr="00DB6C77">
              <w:rPr>
                <w:rFonts w:ascii="Trebuchet MS" w:hAnsi="Trebuchet MS"/>
                <w:szCs w:val="24"/>
              </w:rPr>
              <w:t>57.1</w:t>
            </w:r>
            <w:r w:rsidRPr="00DB6C77">
              <w:rPr>
                <w:rFonts w:ascii="Trebuchet MS" w:hAnsi="Trebuchet MS"/>
                <w:szCs w:val="24"/>
              </w:rPr>
              <w:tab/>
              <w:t>Si la Banque mondiale suspend le Prêt ou le Crédit au Maître d’Ouvrage, sur lequel une partie des paiements sont effectués à l’</w:t>
            </w:r>
            <w:r w:rsidR="00ED32C5" w:rsidRPr="00DB6C77">
              <w:rPr>
                <w:rFonts w:ascii="Trebuchet MS" w:hAnsi="Trebuchet MS"/>
                <w:szCs w:val="24"/>
              </w:rPr>
              <w:t>Entreprise</w:t>
            </w:r>
            <w:r w:rsidRPr="00DB6C77">
              <w:rPr>
                <w:rFonts w:ascii="Trebuchet MS" w:hAnsi="Trebuchet MS"/>
                <w:szCs w:val="24"/>
              </w:rPr>
              <w:t> :</w:t>
            </w:r>
          </w:p>
          <w:p w14:paraId="27B87398" w14:textId="77777777"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(a)</w:t>
            </w:r>
            <w:r w:rsidRPr="00DB6C77">
              <w:rPr>
                <w:rFonts w:ascii="Trebuchet MS" w:hAnsi="Trebuchet MS"/>
                <w:szCs w:val="24"/>
              </w:rPr>
              <w:tab/>
              <w:t>Le Maître d’Ouvrage aura l’obligation de notifier à l’</w:t>
            </w:r>
            <w:r w:rsidR="00ED32C5" w:rsidRPr="00DB6C77">
              <w:rPr>
                <w:rFonts w:ascii="Trebuchet MS" w:hAnsi="Trebuchet MS"/>
                <w:szCs w:val="24"/>
              </w:rPr>
              <w:t>Entreprise</w:t>
            </w:r>
            <w:r w:rsidRPr="00DB6C77">
              <w:rPr>
                <w:rFonts w:ascii="Trebuchet MS" w:hAnsi="Trebuchet MS"/>
                <w:szCs w:val="24"/>
              </w:rPr>
              <w:t xml:space="preserve"> ladite suspension dans un délai de sept (7) jours après avoir reçu la notification de la suspension de la Banque mondiale ;</w:t>
            </w:r>
          </w:p>
          <w:p w14:paraId="6A37527A" w14:textId="4DBDE842" w:rsidR="00E03CA1" w:rsidRPr="00DB6C77" w:rsidRDefault="00E03CA1" w:rsidP="00DB6C77">
            <w:pPr>
              <w:tabs>
                <w:tab w:val="left" w:pos="1080"/>
              </w:tabs>
              <w:suppressAutoHyphens/>
              <w:spacing w:before="120" w:after="120" w:line="276" w:lineRule="auto"/>
              <w:ind w:left="1080" w:right="-72" w:hanging="540"/>
              <w:jc w:val="both"/>
              <w:rPr>
                <w:rFonts w:ascii="Trebuchet MS" w:hAnsi="Trebuchet MS"/>
                <w:szCs w:val="24"/>
              </w:rPr>
            </w:pPr>
            <w:r w:rsidRPr="00DB6C77">
              <w:rPr>
                <w:rFonts w:ascii="Trebuchet MS" w:hAnsi="Trebuchet MS"/>
                <w:szCs w:val="24"/>
              </w:rPr>
              <w:t>(b)</w:t>
            </w:r>
            <w:r w:rsidRPr="00DB6C77">
              <w:rPr>
                <w:rFonts w:ascii="Trebuchet MS" w:hAnsi="Trebuchet MS"/>
                <w:szCs w:val="24"/>
              </w:rPr>
              <w:tab/>
              <w:t>Si l’</w:t>
            </w:r>
            <w:r w:rsidR="00ED32C5" w:rsidRPr="00DB6C77">
              <w:rPr>
                <w:rFonts w:ascii="Trebuchet MS" w:hAnsi="Trebuchet MS"/>
                <w:szCs w:val="24"/>
              </w:rPr>
              <w:t>Entreprise</w:t>
            </w:r>
            <w:r w:rsidRPr="00DB6C77">
              <w:rPr>
                <w:rFonts w:ascii="Trebuchet MS" w:hAnsi="Trebuchet MS"/>
                <w:szCs w:val="24"/>
              </w:rPr>
              <w:t xml:space="preserve"> n’a pas reçu les montants qui lui sont dus dans le délai de vingt-huit (28) </w:t>
            </w:r>
            <w:r w:rsidR="00F14D47" w:rsidRPr="00DB6C77">
              <w:rPr>
                <w:rFonts w:ascii="Trebuchet MS" w:hAnsi="Trebuchet MS"/>
                <w:szCs w:val="24"/>
              </w:rPr>
              <w:t xml:space="preserve">jours </w:t>
            </w:r>
            <w:r w:rsidR="00F14D47" w:rsidRPr="00DB6C77">
              <w:rPr>
                <w:rFonts w:ascii="Trebuchet MS" w:hAnsi="Trebuchet MS"/>
                <w:b/>
                <w:szCs w:val="24"/>
              </w:rPr>
              <w:t>visés</w:t>
            </w:r>
            <w:r w:rsidRPr="00DB6C77">
              <w:rPr>
                <w:rFonts w:ascii="Trebuchet MS" w:hAnsi="Trebuchet MS"/>
                <w:b/>
                <w:szCs w:val="24"/>
              </w:rPr>
              <w:t xml:space="preserve"> à la Clause 39.1</w:t>
            </w:r>
            <w:r w:rsidRPr="00DB6C77">
              <w:rPr>
                <w:rFonts w:ascii="Trebuchet MS" w:hAnsi="Trebuchet MS"/>
                <w:szCs w:val="24"/>
              </w:rPr>
              <w:t>, l’</w:t>
            </w:r>
            <w:r w:rsidR="00ED32C5" w:rsidRPr="00DB6C77">
              <w:rPr>
                <w:rFonts w:ascii="Trebuchet MS" w:hAnsi="Trebuchet MS"/>
                <w:szCs w:val="24"/>
              </w:rPr>
              <w:t>Entreprise</w:t>
            </w:r>
            <w:r w:rsidRPr="00DB6C77">
              <w:rPr>
                <w:rFonts w:ascii="Trebuchet MS" w:hAnsi="Trebuchet MS"/>
                <w:szCs w:val="24"/>
              </w:rPr>
              <w:t xml:space="preserve"> pourra immédiatement présenter une notification de résiliation avec préavis de quatorze (14) jours.</w:t>
            </w:r>
          </w:p>
        </w:tc>
      </w:tr>
    </w:tbl>
    <w:p w14:paraId="02223325" w14:textId="77777777" w:rsidR="000135B9" w:rsidRPr="00DB6C77" w:rsidRDefault="000135B9" w:rsidP="00DB6C77">
      <w:pPr>
        <w:spacing w:before="120" w:after="120" w:line="276" w:lineRule="auto"/>
        <w:jc w:val="both"/>
        <w:rPr>
          <w:rFonts w:ascii="Trebuchet MS" w:hAnsi="Trebuchet MS"/>
          <w:b/>
          <w:szCs w:val="24"/>
          <w:lang w:eastAsia="en-US"/>
        </w:rPr>
      </w:pPr>
    </w:p>
    <w:tbl>
      <w:tblPr>
        <w:tblW w:w="9180" w:type="dxa"/>
        <w:tblLayout w:type="fixed"/>
        <w:tblLook w:val="0000" w:firstRow="0" w:lastRow="0" w:firstColumn="0" w:lastColumn="0" w:noHBand="0" w:noVBand="0"/>
      </w:tblPr>
      <w:tblGrid>
        <w:gridCol w:w="1384"/>
        <w:gridCol w:w="7796"/>
      </w:tblGrid>
      <w:tr w:rsidR="00CC6666" w:rsidRPr="00DB6C77" w14:paraId="793920D6" w14:textId="77777777" w:rsidTr="000135B9">
        <w:tc>
          <w:tcPr>
            <w:tcW w:w="9180" w:type="dxa"/>
            <w:gridSpan w:val="2"/>
          </w:tcPr>
          <w:p w14:paraId="7510C17E" w14:textId="77777777" w:rsidR="000135B9" w:rsidRPr="00DB6C77" w:rsidRDefault="000135B9" w:rsidP="00DB6C77">
            <w:pPr>
              <w:spacing w:before="120" w:after="120" w:line="276" w:lineRule="auto"/>
              <w:ind w:right="2"/>
              <w:jc w:val="both"/>
              <w:rPr>
                <w:rFonts w:ascii="Trebuchet MS" w:hAnsi="Trebuchet MS"/>
                <w:b/>
                <w:szCs w:val="24"/>
              </w:rPr>
            </w:pPr>
            <w:r w:rsidRPr="00DB6C77">
              <w:rPr>
                <w:rFonts w:ascii="Trebuchet MS" w:hAnsi="Trebuchet MS"/>
                <w:b/>
                <w:szCs w:val="24"/>
              </w:rPr>
              <w:lastRenderedPageBreak/>
              <w:t>Dispositions diverses</w:t>
            </w:r>
          </w:p>
          <w:p w14:paraId="1EDC01AE" w14:textId="77777777" w:rsidR="00B02CC7" w:rsidRPr="00DB6C77" w:rsidRDefault="00B02CC7" w:rsidP="00DB6C77">
            <w:pPr>
              <w:spacing w:before="120" w:after="120" w:line="276" w:lineRule="auto"/>
              <w:ind w:right="2"/>
              <w:jc w:val="both"/>
              <w:rPr>
                <w:rFonts w:ascii="Trebuchet MS" w:hAnsi="Trebuchet MS"/>
                <w:szCs w:val="24"/>
              </w:rPr>
            </w:pPr>
          </w:p>
        </w:tc>
      </w:tr>
      <w:tr w:rsidR="00CC6666" w:rsidRPr="00DB6C77" w14:paraId="74C1FE90" w14:textId="77777777" w:rsidTr="000135B9">
        <w:tc>
          <w:tcPr>
            <w:tcW w:w="1384" w:type="dxa"/>
            <w:vMerge w:val="restart"/>
            <w:vAlign w:val="center"/>
          </w:tcPr>
          <w:p w14:paraId="1FADAD87" w14:textId="77777777" w:rsidR="000135B9" w:rsidRPr="00DB6C77" w:rsidRDefault="000135B9" w:rsidP="00DB6C77">
            <w:pPr>
              <w:spacing w:before="120" w:after="120" w:line="276" w:lineRule="auto"/>
              <w:ind w:left="284"/>
              <w:jc w:val="both"/>
              <w:rPr>
                <w:rFonts w:ascii="Trebuchet MS" w:hAnsi="Trebuchet MS"/>
                <w:b/>
                <w:szCs w:val="24"/>
              </w:rPr>
            </w:pPr>
          </w:p>
          <w:p w14:paraId="64E6CA37" w14:textId="77777777" w:rsidR="000135B9" w:rsidRPr="00DB6C77" w:rsidRDefault="000135B9" w:rsidP="00DB6C77">
            <w:pPr>
              <w:spacing w:before="120" w:after="120" w:line="276" w:lineRule="auto"/>
              <w:ind w:left="284"/>
              <w:jc w:val="both"/>
              <w:rPr>
                <w:rFonts w:ascii="Trebuchet MS" w:hAnsi="Trebuchet MS"/>
                <w:b/>
                <w:szCs w:val="24"/>
              </w:rPr>
            </w:pPr>
            <w:r w:rsidRPr="00DB6C77">
              <w:rPr>
                <w:rFonts w:ascii="Trebuchet MS" w:hAnsi="Trebuchet MS"/>
                <w:b/>
                <w:szCs w:val="24"/>
              </w:rPr>
              <w:t>Dispositions diverses</w:t>
            </w:r>
          </w:p>
        </w:tc>
        <w:tc>
          <w:tcPr>
            <w:tcW w:w="7796" w:type="dxa"/>
          </w:tcPr>
          <w:p w14:paraId="04E88656" w14:textId="77777777"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Edition et diffusion du présent Marché</w:t>
            </w:r>
          </w:p>
          <w:p w14:paraId="6776495D" w14:textId="0B2049DB" w:rsidR="000135B9" w:rsidRPr="00DB6C77" w:rsidRDefault="000135B9"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Quinze (15) exemplaires </w:t>
            </w:r>
            <w:r w:rsidR="00731B33" w:rsidRPr="00DB6C77">
              <w:rPr>
                <w:rFonts w:ascii="Trebuchet MS" w:hAnsi="Trebuchet MS"/>
                <w:szCs w:val="24"/>
              </w:rPr>
              <w:t>du présent</w:t>
            </w:r>
            <w:r w:rsidRPr="00DB6C77">
              <w:rPr>
                <w:rFonts w:ascii="Trebuchet MS" w:hAnsi="Trebuchet MS"/>
                <w:szCs w:val="24"/>
              </w:rPr>
              <w:t xml:space="preserve"> Marché seront édités par les soins </w:t>
            </w:r>
            <w:r w:rsidR="00731B33" w:rsidRPr="00DB6C77">
              <w:rPr>
                <w:rFonts w:ascii="Trebuchet MS" w:hAnsi="Trebuchet MS"/>
                <w:szCs w:val="24"/>
              </w:rPr>
              <w:t xml:space="preserve">du </w:t>
            </w:r>
            <w:r w:rsidR="00F51233" w:rsidRPr="00DB6C77">
              <w:rPr>
                <w:rFonts w:ascii="Trebuchet MS" w:hAnsi="Trebuchet MS"/>
                <w:szCs w:val="24"/>
              </w:rPr>
              <w:t>MO</w:t>
            </w:r>
            <w:r w:rsidRPr="00DB6C77">
              <w:rPr>
                <w:rFonts w:ascii="Trebuchet MS" w:hAnsi="Trebuchet MS"/>
                <w:szCs w:val="24"/>
              </w:rPr>
              <w:t xml:space="preserve"> et fournis au Chef de service du Marché. </w:t>
            </w:r>
          </w:p>
          <w:p w14:paraId="3FE9507F" w14:textId="77777777" w:rsidR="000135B9" w:rsidRPr="00DB6C77" w:rsidRDefault="000135B9" w:rsidP="00DB6C77">
            <w:pPr>
              <w:spacing w:before="120" w:after="120" w:line="276" w:lineRule="auto"/>
              <w:ind w:left="360"/>
              <w:jc w:val="both"/>
              <w:rPr>
                <w:rFonts w:ascii="Trebuchet MS" w:hAnsi="Trebuchet MS"/>
                <w:szCs w:val="24"/>
              </w:rPr>
            </w:pPr>
          </w:p>
        </w:tc>
      </w:tr>
      <w:tr w:rsidR="00CC6666" w:rsidRPr="00DB6C77" w14:paraId="5E42D9F4" w14:textId="77777777" w:rsidTr="000135B9">
        <w:tc>
          <w:tcPr>
            <w:tcW w:w="1384" w:type="dxa"/>
            <w:vMerge/>
          </w:tcPr>
          <w:p w14:paraId="514FBFC4" w14:textId="77777777" w:rsidR="000135B9" w:rsidRPr="00DB6C77" w:rsidRDefault="000135B9" w:rsidP="00DB6C77">
            <w:pPr>
              <w:spacing w:before="120" w:after="120" w:line="276" w:lineRule="auto"/>
              <w:jc w:val="both"/>
              <w:rPr>
                <w:rFonts w:ascii="Trebuchet MS" w:hAnsi="Trebuchet MS"/>
                <w:b/>
                <w:szCs w:val="24"/>
              </w:rPr>
            </w:pPr>
          </w:p>
        </w:tc>
        <w:tc>
          <w:tcPr>
            <w:tcW w:w="7796" w:type="dxa"/>
          </w:tcPr>
          <w:p w14:paraId="7B7C99F1" w14:textId="77777777"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Timbres et enregistrement</w:t>
            </w:r>
          </w:p>
          <w:p w14:paraId="762AA749" w14:textId="330637C9" w:rsidR="000135B9" w:rsidRPr="00DB6C77" w:rsidRDefault="000135B9" w:rsidP="00DB6C77">
            <w:pPr>
              <w:spacing w:before="120" w:after="120" w:line="276" w:lineRule="auto"/>
              <w:ind w:left="360"/>
              <w:jc w:val="both"/>
              <w:rPr>
                <w:rFonts w:ascii="Trebuchet MS" w:hAnsi="Trebuchet MS"/>
                <w:szCs w:val="24"/>
              </w:rPr>
            </w:pPr>
            <w:r w:rsidRPr="00DB6C77">
              <w:rPr>
                <w:rFonts w:ascii="Trebuchet MS" w:hAnsi="Trebuchet MS"/>
                <w:szCs w:val="24"/>
              </w:rPr>
              <w:t xml:space="preserve">Le présent contrat sera enregistré en </w:t>
            </w:r>
            <w:r w:rsidR="00FE42FF">
              <w:rPr>
                <w:rFonts w:ascii="Trebuchet MS" w:hAnsi="Trebuchet MS"/>
                <w:szCs w:val="24"/>
              </w:rPr>
              <w:t>sept (</w:t>
            </w:r>
            <w:r w:rsidRPr="00DB6C77">
              <w:rPr>
                <w:rFonts w:ascii="Trebuchet MS" w:hAnsi="Trebuchet MS"/>
                <w:szCs w:val="24"/>
              </w:rPr>
              <w:t>07</w:t>
            </w:r>
            <w:r w:rsidR="00FE42FF">
              <w:rPr>
                <w:rFonts w:ascii="Trebuchet MS" w:hAnsi="Trebuchet MS"/>
                <w:szCs w:val="24"/>
              </w:rPr>
              <w:t>)</w:t>
            </w:r>
            <w:r w:rsidRPr="00DB6C77">
              <w:rPr>
                <w:rFonts w:ascii="Trebuchet MS" w:hAnsi="Trebuchet MS"/>
                <w:szCs w:val="24"/>
              </w:rPr>
              <w:t xml:space="preserve"> exemplaires par le Prestataire, à ses frais et dans les délais prescrits par la réglementation en vigueur. </w:t>
            </w:r>
            <w:r w:rsidR="00FF58E4">
              <w:rPr>
                <w:rFonts w:ascii="Trebuchet MS" w:hAnsi="Trebuchet MS"/>
                <w:szCs w:val="24"/>
              </w:rPr>
              <w:t>Cinq</w:t>
            </w:r>
            <w:r w:rsidR="00FE42FF">
              <w:rPr>
                <w:rFonts w:ascii="Trebuchet MS" w:hAnsi="Trebuchet MS"/>
                <w:szCs w:val="24"/>
              </w:rPr>
              <w:t xml:space="preserve"> (</w:t>
            </w:r>
            <w:r w:rsidRPr="00DB6C77">
              <w:rPr>
                <w:rFonts w:ascii="Trebuchet MS" w:hAnsi="Trebuchet MS"/>
                <w:szCs w:val="24"/>
              </w:rPr>
              <w:t>0</w:t>
            </w:r>
            <w:r w:rsidR="00FF58E4">
              <w:rPr>
                <w:rFonts w:ascii="Trebuchet MS" w:hAnsi="Trebuchet MS"/>
                <w:szCs w:val="24"/>
              </w:rPr>
              <w:t>5</w:t>
            </w:r>
            <w:r w:rsidR="00FE42FF">
              <w:rPr>
                <w:rFonts w:ascii="Trebuchet MS" w:hAnsi="Trebuchet MS"/>
                <w:szCs w:val="24"/>
              </w:rPr>
              <w:t>)</w:t>
            </w:r>
            <w:r w:rsidRPr="00DB6C77">
              <w:rPr>
                <w:rFonts w:ascii="Trebuchet MS" w:hAnsi="Trebuchet MS"/>
                <w:szCs w:val="24"/>
              </w:rPr>
              <w:t xml:space="preserve"> exemplaires seront renvoyés au Maître d'Ouvrage pour diffusion.</w:t>
            </w:r>
          </w:p>
          <w:p w14:paraId="5D609BB8" w14:textId="77777777" w:rsidR="000135B9" w:rsidRPr="00DB6C77" w:rsidRDefault="000135B9" w:rsidP="00DB6C77">
            <w:pPr>
              <w:spacing w:before="120" w:after="120" w:line="276" w:lineRule="auto"/>
              <w:ind w:left="360"/>
              <w:jc w:val="both"/>
              <w:rPr>
                <w:rFonts w:ascii="Trebuchet MS" w:hAnsi="Trebuchet MS"/>
                <w:szCs w:val="24"/>
              </w:rPr>
            </w:pPr>
          </w:p>
        </w:tc>
      </w:tr>
      <w:tr w:rsidR="000135B9" w:rsidRPr="00DB6C77" w14:paraId="1986D2A5" w14:textId="77777777" w:rsidTr="000135B9">
        <w:tc>
          <w:tcPr>
            <w:tcW w:w="1384" w:type="dxa"/>
            <w:vMerge/>
          </w:tcPr>
          <w:p w14:paraId="45B04600" w14:textId="77777777" w:rsidR="000135B9" w:rsidRPr="00DB6C77" w:rsidRDefault="000135B9" w:rsidP="00DB6C77">
            <w:pPr>
              <w:spacing w:before="120" w:after="120" w:line="276" w:lineRule="auto"/>
              <w:jc w:val="both"/>
              <w:rPr>
                <w:rFonts w:ascii="Trebuchet MS" w:hAnsi="Trebuchet MS"/>
                <w:b/>
                <w:szCs w:val="24"/>
              </w:rPr>
            </w:pPr>
          </w:p>
        </w:tc>
        <w:tc>
          <w:tcPr>
            <w:tcW w:w="7796" w:type="dxa"/>
          </w:tcPr>
          <w:p w14:paraId="167A381B" w14:textId="77777777" w:rsidR="000135B9" w:rsidRPr="00DB6C77" w:rsidRDefault="000135B9" w:rsidP="00DB6C77">
            <w:pPr>
              <w:spacing w:before="120" w:after="120" w:line="276" w:lineRule="auto"/>
              <w:ind w:left="360"/>
              <w:jc w:val="both"/>
              <w:rPr>
                <w:rFonts w:ascii="Trebuchet MS" w:hAnsi="Trebuchet MS"/>
                <w:b/>
                <w:szCs w:val="24"/>
              </w:rPr>
            </w:pPr>
            <w:r w:rsidRPr="00DB6C77">
              <w:rPr>
                <w:rFonts w:ascii="Trebuchet MS" w:hAnsi="Trebuchet MS"/>
                <w:b/>
                <w:szCs w:val="24"/>
              </w:rPr>
              <w:t>Entrée en vigueur de la Lettre de Marché</w:t>
            </w:r>
          </w:p>
          <w:p w14:paraId="69C72FEF" w14:textId="1096EC5E" w:rsidR="000135B9" w:rsidRPr="00DB6C77" w:rsidRDefault="000135B9" w:rsidP="00DB6C77">
            <w:pPr>
              <w:spacing w:before="120" w:after="120" w:line="276" w:lineRule="auto"/>
              <w:ind w:left="360" w:right="2"/>
              <w:jc w:val="both"/>
              <w:rPr>
                <w:rFonts w:ascii="Trebuchet MS" w:hAnsi="Trebuchet MS"/>
                <w:szCs w:val="24"/>
              </w:rPr>
            </w:pPr>
            <w:r w:rsidRPr="00DB6C77">
              <w:rPr>
                <w:rFonts w:ascii="Trebuchet MS" w:hAnsi="Trebuchet MS"/>
                <w:szCs w:val="24"/>
              </w:rPr>
              <w:t xml:space="preserve">La présente Lettre de Marché ne deviendra définitive qu’après sa signature par le </w:t>
            </w:r>
            <w:r w:rsidR="00F51233" w:rsidRPr="00DB6C77">
              <w:rPr>
                <w:rFonts w:ascii="Trebuchet MS" w:hAnsi="Trebuchet MS"/>
                <w:szCs w:val="24"/>
              </w:rPr>
              <w:t>Maître d’Ouvrage</w:t>
            </w:r>
            <w:r w:rsidRPr="00DB6C77">
              <w:rPr>
                <w:rFonts w:ascii="Trebuchet MS" w:hAnsi="Trebuchet MS"/>
                <w:szCs w:val="24"/>
              </w:rPr>
              <w:t xml:space="preserve">. </w:t>
            </w:r>
            <w:r w:rsidR="00FE42FF">
              <w:rPr>
                <w:rFonts w:ascii="Trebuchet MS" w:hAnsi="Trebuchet MS"/>
                <w:szCs w:val="24"/>
              </w:rPr>
              <w:t>Elle</w:t>
            </w:r>
            <w:r w:rsidRPr="00DB6C77">
              <w:rPr>
                <w:rFonts w:ascii="Trebuchet MS" w:hAnsi="Trebuchet MS"/>
                <w:szCs w:val="24"/>
              </w:rPr>
              <w:t xml:space="preserve"> entrera en vigueur dès sa notification à l’entrepreneur par ce dernier</w:t>
            </w:r>
            <w:r w:rsidR="00FE42FF">
              <w:rPr>
                <w:rFonts w:ascii="Trebuchet MS" w:hAnsi="Trebuchet MS"/>
                <w:szCs w:val="24"/>
              </w:rPr>
              <w:t>.</w:t>
            </w:r>
          </w:p>
        </w:tc>
      </w:tr>
    </w:tbl>
    <w:p w14:paraId="24516B79" w14:textId="77777777" w:rsidR="003127D0" w:rsidRPr="00DB6C77" w:rsidRDefault="003127D0" w:rsidP="00DB6C77">
      <w:pPr>
        <w:spacing w:before="120" w:after="120" w:line="276" w:lineRule="auto"/>
        <w:jc w:val="both"/>
        <w:rPr>
          <w:rFonts w:ascii="Trebuchet MS" w:hAnsi="Trebuchet MS"/>
          <w:b/>
          <w:szCs w:val="24"/>
          <w:lang w:eastAsia="en-US"/>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14:paraId="5DD91398" w14:textId="4A7F46D3" w:rsidR="006127B2" w:rsidRPr="00DB6C77" w:rsidRDefault="006127B2" w:rsidP="00DB6C77">
      <w:pPr>
        <w:spacing w:before="120" w:after="120" w:line="276" w:lineRule="auto"/>
        <w:jc w:val="both"/>
        <w:rPr>
          <w:rFonts w:ascii="Trebuchet MS" w:hAnsi="Trebuchet MS"/>
          <w:szCs w:val="24"/>
        </w:rPr>
      </w:pPr>
      <w:r w:rsidRPr="00DB6C77">
        <w:rPr>
          <w:rFonts w:ascii="Trebuchet MS" w:hAnsi="Trebuchet MS"/>
          <w:b/>
          <w:szCs w:val="24"/>
          <w:lang w:eastAsia="en-US"/>
        </w:rPr>
        <w:lastRenderedPageBreak/>
        <w:t>ANNEXE A</w:t>
      </w:r>
      <w:r w:rsidR="002D1F0D" w:rsidRPr="00DB6C77">
        <w:rPr>
          <w:rFonts w:ascii="Trebuchet MS" w:hAnsi="Trebuchet MS"/>
          <w:b/>
          <w:szCs w:val="24"/>
          <w:lang w:eastAsia="en-US"/>
        </w:rPr>
        <w:t xml:space="preserve"> </w:t>
      </w:r>
      <w:r w:rsidRPr="00DB6C77">
        <w:rPr>
          <w:rFonts w:ascii="Trebuchet MS" w:hAnsi="Trebuchet MS"/>
          <w:b/>
          <w:szCs w:val="24"/>
          <w:lang w:eastAsia="en-US"/>
        </w:rPr>
        <w:t>AU</w:t>
      </w:r>
      <w:r w:rsidR="000A0E86" w:rsidRPr="00DB6C77">
        <w:rPr>
          <w:rFonts w:ascii="Trebuchet MS" w:hAnsi="Trebuchet MS"/>
          <w:b/>
          <w:szCs w:val="24"/>
          <w:lang w:eastAsia="en-US"/>
        </w:rPr>
        <w:t>X</w:t>
      </w:r>
      <w:r w:rsidRPr="00DB6C77">
        <w:rPr>
          <w:rFonts w:ascii="Trebuchet MS" w:hAnsi="Trebuchet MS"/>
          <w:b/>
          <w:szCs w:val="24"/>
          <w:lang w:eastAsia="en-US"/>
        </w:rPr>
        <w:t xml:space="preserve"> CONDITIONS DU MARCHE</w:t>
      </w:r>
    </w:p>
    <w:p w14:paraId="6BD1844F" w14:textId="77777777" w:rsidR="006127B2" w:rsidRPr="00DB6C77" w:rsidRDefault="006127B2"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Fraude et Corruption</w:t>
      </w:r>
    </w:p>
    <w:p w14:paraId="5FCDBF96" w14:textId="25EC735F" w:rsidR="006127B2" w:rsidRPr="00DB6C77" w:rsidRDefault="006127B2" w:rsidP="00DB6C77">
      <w:pPr>
        <w:suppressAutoHyphens/>
        <w:spacing w:before="120" w:after="120" w:line="276" w:lineRule="auto"/>
        <w:jc w:val="both"/>
        <w:rPr>
          <w:rFonts w:ascii="Trebuchet MS" w:hAnsi="Trebuchet MS"/>
          <w:b/>
          <w:i/>
          <w:szCs w:val="24"/>
        </w:rPr>
      </w:pPr>
      <w:r w:rsidRPr="00DB6C77">
        <w:rPr>
          <w:rFonts w:ascii="Trebuchet MS" w:hAnsi="Trebuchet MS"/>
          <w:b/>
          <w:i/>
          <w:szCs w:val="24"/>
        </w:rPr>
        <w:t xml:space="preserve">(Ne pas </w:t>
      </w:r>
      <w:r w:rsidR="00F1609F" w:rsidRPr="00DB6C77">
        <w:rPr>
          <w:rFonts w:ascii="Trebuchet MS" w:hAnsi="Trebuchet MS"/>
          <w:b/>
          <w:i/>
          <w:szCs w:val="24"/>
        </w:rPr>
        <w:t>Modifier</w:t>
      </w:r>
      <w:r w:rsidRPr="00DB6C77">
        <w:rPr>
          <w:rFonts w:ascii="Trebuchet MS" w:hAnsi="Trebuchet MS"/>
          <w:b/>
          <w:i/>
          <w:szCs w:val="24"/>
        </w:rPr>
        <w:t xml:space="preserve"> le texte de cette Annexe)</w:t>
      </w:r>
    </w:p>
    <w:tbl>
      <w:tblPr>
        <w:tblW w:w="9630" w:type="dxa"/>
        <w:tblLayout w:type="fixed"/>
        <w:tblLook w:val="0000" w:firstRow="0" w:lastRow="0" w:firstColumn="0" w:lastColumn="0" w:noHBand="0" w:noVBand="0"/>
      </w:tblPr>
      <w:tblGrid>
        <w:gridCol w:w="9630"/>
      </w:tblGrid>
      <w:tr w:rsidR="00CC6666" w:rsidRPr="00DB6C77" w14:paraId="78D62E1C" w14:textId="77777777" w:rsidTr="00DA0B0F">
        <w:tc>
          <w:tcPr>
            <w:tcW w:w="9630" w:type="dxa"/>
          </w:tcPr>
          <w:p w14:paraId="733BC51D" w14:textId="77777777" w:rsidR="006127B2" w:rsidRPr="00DB6C77" w:rsidRDefault="006127B2" w:rsidP="00DB6C77">
            <w:pPr>
              <w:spacing w:before="120" w:after="120" w:line="276" w:lineRule="auto"/>
              <w:ind w:left="360" w:hanging="360"/>
              <w:contextualSpacing/>
              <w:jc w:val="both"/>
              <w:rPr>
                <w:rFonts w:ascii="Trebuchet MS" w:eastAsiaTheme="minorHAnsi" w:hAnsi="Trebuchet MS"/>
                <w:b/>
                <w:szCs w:val="24"/>
                <w:lang w:eastAsia="en-US"/>
              </w:rPr>
            </w:pPr>
            <w:r w:rsidRPr="00DB6C77">
              <w:rPr>
                <w:rFonts w:ascii="Trebuchet MS" w:eastAsiaTheme="minorHAnsi" w:hAnsi="Trebuchet MS"/>
                <w:b/>
                <w:szCs w:val="24"/>
                <w:lang w:eastAsia="en-US"/>
              </w:rPr>
              <w:t xml:space="preserve">1. </w:t>
            </w:r>
            <w:r w:rsidRPr="00DB6C77">
              <w:rPr>
                <w:rFonts w:ascii="Trebuchet MS" w:eastAsiaTheme="minorHAnsi" w:hAnsi="Trebuchet MS"/>
                <w:b/>
                <w:szCs w:val="24"/>
                <w:lang w:eastAsia="en-US"/>
              </w:rPr>
              <w:tab/>
              <w:t>Objet</w:t>
            </w:r>
          </w:p>
          <w:p w14:paraId="5705F1C1" w14:textId="77777777"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1.1</w:t>
            </w:r>
            <w:r w:rsidRPr="00DB6C77">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1A185BA6" w14:textId="77777777" w:rsidR="006127B2" w:rsidRPr="00DB6C77" w:rsidRDefault="006127B2" w:rsidP="00DB6C77">
            <w:pPr>
              <w:spacing w:before="120" w:after="120" w:line="276" w:lineRule="auto"/>
              <w:ind w:left="360" w:hanging="360"/>
              <w:contextualSpacing/>
              <w:jc w:val="both"/>
              <w:rPr>
                <w:rFonts w:ascii="Trebuchet MS" w:eastAsiaTheme="minorHAnsi" w:hAnsi="Trebuchet MS"/>
                <w:b/>
                <w:szCs w:val="24"/>
                <w:lang w:eastAsia="en-US"/>
              </w:rPr>
            </w:pPr>
            <w:r w:rsidRPr="00DB6C77">
              <w:rPr>
                <w:rFonts w:ascii="Trebuchet MS" w:eastAsiaTheme="minorHAnsi" w:hAnsi="Trebuchet MS"/>
                <w:b/>
                <w:szCs w:val="24"/>
                <w:lang w:eastAsia="en-US"/>
              </w:rPr>
              <w:t>2.</w:t>
            </w:r>
            <w:r w:rsidRPr="00DB6C77">
              <w:rPr>
                <w:rFonts w:ascii="Trebuchet MS" w:eastAsiaTheme="minorHAnsi" w:hAnsi="Trebuchet MS"/>
                <w:b/>
                <w:szCs w:val="24"/>
                <w:lang w:eastAsia="en-US"/>
              </w:rPr>
              <w:tab/>
              <w:t>Exigences</w:t>
            </w:r>
          </w:p>
          <w:p w14:paraId="33809D50" w14:textId="78E6D7D6"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2.1</w:t>
            </w:r>
            <w:r w:rsidRPr="00DB6C77">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DB6C77">
              <w:rPr>
                <w:rFonts w:ascii="Trebuchet MS" w:eastAsiaTheme="minorHAnsi" w:hAnsi="Trebuchet MS"/>
                <w:szCs w:val="24"/>
                <w:lang w:eastAsia="en-US"/>
              </w:rPr>
              <w:t>Entreprise</w:t>
            </w:r>
            <w:r w:rsidRPr="00DB6C77">
              <w:rPr>
                <w:rFonts w:ascii="Trebuchet MS" w:eastAsiaTheme="minorHAnsi" w:hAnsi="Trebuchet MS"/>
                <w:szCs w:val="24"/>
                <w:lang w:eastAsia="en-US"/>
              </w:rPr>
              <w:t xml:space="preserve">s et s, les sous-traitants, sous-consultants, prestataires de services ou </w:t>
            </w:r>
            <w:r w:rsidR="000055D0" w:rsidRPr="00DB6C77">
              <w:rPr>
                <w:rFonts w:ascii="Trebuchet MS" w:eastAsiaTheme="minorHAnsi" w:hAnsi="Trebuchet MS"/>
                <w:szCs w:val="24"/>
                <w:lang w:eastAsia="en-US"/>
              </w:rPr>
              <w:t>fo</w:t>
            </w:r>
            <w:r w:rsidR="00F1609F" w:rsidRPr="00DB6C77">
              <w:rPr>
                <w:rFonts w:ascii="Trebuchet MS" w:eastAsiaTheme="minorHAnsi" w:hAnsi="Trebuchet MS"/>
                <w:szCs w:val="24"/>
                <w:lang w:eastAsia="en-US"/>
              </w:rPr>
              <w:t>u</w:t>
            </w:r>
            <w:r w:rsidR="000055D0" w:rsidRPr="00DB6C77">
              <w:rPr>
                <w:rFonts w:ascii="Trebuchet MS" w:eastAsiaTheme="minorHAnsi" w:hAnsi="Trebuchet MS"/>
                <w:szCs w:val="24"/>
                <w:lang w:eastAsia="en-US"/>
              </w:rPr>
              <w:t>rnisseurs</w:t>
            </w:r>
            <w:r w:rsidRPr="00DB6C77">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DB6C77">
              <w:rPr>
                <w:rFonts w:ascii="Trebuchet MS" w:eastAsiaTheme="minorHAnsi" w:hAnsi="Trebuchet MS"/>
                <w:szCs w:val="24"/>
                <w:lang w:eastAsia="en-US"/>
              </w:rPr>
              <w:t>marché</w:t>
            </w:r>
            <w:r w:rsidRPr="00DB6C77">
              <w:rPr>
                <w:rFonts w:ascii="Trebuchet MS" w:eastAsiaTheme="minorHAnsi" w:hAnsi="Trebuchet MS"/>
                <w:szCs w:val="24"/>
                <w:lang w:eastAsia="en-US"/>
              </w:rPr>
              <w:t>s financés par la Banque, et s’abstiennent de toute fraude et corruption.</w:t>
            </w:r>
          </w:p>
          <w:p w14:paraId="681FCDC4" w14:textId="77777777" w:rsidR="006127B2" w:rsidRPr="00DB6C77" w:rsidRDefault="006127B2" w:rsidP="00DB6C77">
            <w:pPr>
              <w:pStyle w:val="Paragraphedeliste"/>
              <w:suppressAutoHyphens w:val="0"/>
              <w:overflowPunct/>
              <w:autoSpaceDE/>
              <w:autoSpaceDN/>
              <w:adjustRightInd/>
              <w:spacing w:before="120" w:after="120" w:line="276" w:lineRule="auto"/>
              <w:ind w:left="360" w:hanging="360"/>
              <w:textAlignment w:val="auto"/>
              <w:rPr>
                <w:rFonts w:ascii="Trebuchet MS" w:eastAsiaTheme="minorHAnsi" w:hAnsi="Trebuchet MS"/>
                <w:szCs w:val="24"/>
                <w:lang w:eastAsia="en-US"/>
              </w:rPr>
            </w:pPr>
            <w:r w:rsidRPr="00DB6C77">
              <w:rPr>
                <w:rFonts w:ascii="Trebuchet MS" w:eastAsiaTheme="minorHAnsi" w:hAnsi="Trebuchet MS"/>
                <w:szCs w:val="24"/>
                <w:lang w:eastAsia="en-US"/>
              </w:rPr>
              <w:t>2.2</w:t>
            </w:r>
            <w:r w:rsidRPr="00DB6C77">
              <w:rPr>
                <w:rFonts w:ascii="Trebuchet MS" w:eastAsiaTheme="minorHAnsi" w:hAnsi="Trebuchet MS"/>
                <w:szCs w:val="24"/>
                <w:lang w:eastAsia="en-US"/>
              </w:rPr>
              <w:tab/>
              <w:t>En vertu de ce principe, la Banque :</w:t>
            </w:r>
          </w:p>
          <w:p w14:paraId="2725D1E3" w14:textId="77777777"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aux fins d’application de la présente disposition, définit comme suit les expressions suivantes :</w:t>
            </w:r>
          </w:p>
          <w:p w14:paraId="70F1CAB4" w14:textId="77777777"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est coupable de « corruption » quiconque offre, donne, sollicite ou accepte, directement ou indirectement, un quelconque avantage en d’influer indûment sur les actions d’une autre personne ou entité ; </w:t>
            </w:r>
          </w:p>
          <w:p w14:paraId="06FA420C" w14:textId="3078F187"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w:t>
            </w:r>
            <w:r w:rsidR="00F1609F" w:rsidRPr="00DB6C77">
              <w:rPr>
                <w:rFonts w:ascii="Trebuchet MS" w:eastAsiaTheme="minorHAnsi" w:hAnsi="Trebuchet MS"/>
                <w:szCs w:val="24"/>
                <w:lang w:eastAsia="en-US"/>
              </w:rPr>
              <w:t>obligation ;</w:t>
            </w:r>
          </w:p>
          <w:p w14:paraId="49C47424" w14:textId="01FB3B83"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 xml:space="preserve">se livrent à des « manœuvres collusives » les personnes ou entités qui s’entendent afin d’atteindre un objectif illicite, notamment en influant indûment sur l’action d’autres personnes ou </w:t>
            </w:r>
            <w:r w:rsidR="00F1609F" w:rsidRPr="00DB6C77">
              <w:rPr>
                <w:rFonts w:ascii="Trebuchet MS" w:eastAsiaTheme="minorHAnsi" w:hAnsi="Trebuchet MS"/>
                <w:szCs w:val="24"/>
                <w:lang w:eastAsia="en-US"/>
              </w:rPr>
              <w:t>entités ;</w:t>
            </w:r>
          </w:p>
          <w:p w14:paraId="10A8623F" w14:textId="77777777"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26CDC435" w14:textId="77777777" w:rsidR="006127B2" w:rsidRPr="00DB6C77" w:rsidRDefault="006127B2" w:rsidP="00DB6C77">
            <w:pPr>
              <w:pStyle w:val="Paragraphedeliste"/>
              <w:numPr>
                <w:ilvl w:val="0"/>
                <w:numId w:val="9"/>
              </w:numPr>
              <w:spacing w:before="120" w:after="120" w:line="276" w:lineRule="auto"/>
              <w:ind w:left="1843" w:hanging="284"/>
              <w:contextualSpacing w:val="0"/>
              <w:rPr>
                <w:rFonts w:ascii="Trebuchet MS" w:eastAsiaTheme="minorHAnsi" w:hAnsi="Trebuchet MS"/>
                <w:szCs w:val="24"/>
                <w:lang w:eastAsia="en-US"/>
              </w:rPr>
            </w:pPr>
            <w:r w:rsidRPr="00DB6C77">
              <w:rPr>
                <w:rFonts w:ascii="Trebuchet MS" w:eastAsiaTheme="minorHAnsi" w:hAnsi="Trebuchet MS"/>
                <w:szCs w:val="24"/>
                <w:lang w:eastAsia="en-US"/>
              </w:rPr>
              <w:t>se livre à des « manœuvres obstructives »</w:t>
            </w:r>
          </w:p>
          <w:p w14:paraId="3EECFD5F" w14:textId="1E26B0F6" w:rsidR="006127B2" w:rsidRPr="00DB6C77" w:rsidRDefault="006127B2" w:rsidP="00DB6C77">
            <w:pPr>
              <w:tabs>
                <w:tab w:val="left" w:pos="2694"/>
              </w:tabs>
              <w:suppressAutoHyphens/>
              <w:spacing w:before="120" w:after="120" w:line="276" w:lineRule="auto"/>
              <w:ind w:left="2694" w:hanging="426"/>
              <w:jc w:val="both"/>
              <w:rPr>
                <w:rFonts w:ascii="Trebuchet MS" w:hAnsi="Trebuchet MS"/>
                <w:szCs w:val="24"/>
              </w:rPr>
            </w:pPr>
            <w:r w:rsidRPr="00DB6C77">
              <w:rPr>
                <w:rFonts w:ascii="Trebuchet MS" w:hAnsi="Trebuchet MS"/>
                <w:szCs w:val="24"/>
              </w:rPr>
              <w:lastRenderedPageBreak/>
              <w:t>(a)</w:t>
            </w:r>
            <w:r w:rsidRPr="00DB6C77">
              <w:rPr>
                <w:rFonts w:ascii="Trebuchet MS" w:hAnsi="Trebuchet MS"/>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00F1609F" w:rsidRPr="00DB6C77">
              <w:rPr>
                <w:rFonts w:ascii="Trebuchet MS" w:hAnsi="Trebuchet MS"/>
                <w:szCs w:val="24"/>
              </w:rPr>
              <w:t xml:space="preserve"> </w:t>
            </w:r>
            <w:r w:rsidRPr="00DB6C77">
              <w:rPr>
                <w:rFonts w:ascii="Trebuchet MS" w:hAnsi="Trebuchet MS"/>
                <w:szCs w:val="24"/>
              </w:rPr>
              <w:t xml:space="preserve">harcèle ou intimide quelqu’un aux fins de l’empêcher de faire part d’informations relatives à cette enquête, ou bien de poursuivre l’enquête; ou </w:t>
            </w:r>
          </w:p>
          <w:p w14:paraId="24C0F05E" w14:textId="77777777" w:rsidR="006127B2" w:rsidRPr="00DB6C77" w:rsidRDefault="006127B2" w:rsidP="00DB6C77">
            <w:pPr>
              <w:tabs>
                <w:tab w:val="left" w:pos="576"/>
                <w:tab w:val="left" w:pos="2694"/>
              </w:tabs>
              <w:suppressAutoHyphens/>
              <w:spacing w:before="120" w:after="120" w:line="276" w:lineRule="auto"/>
              <w:ind w:left="2694" w:hanging="426"/>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celui qui entrave délibérément l’exercice par la Banque de son droit d’examen tel que stipulé au paragraphe (e) ci-dessous.</w:t>
            </w:r>
          </w:p>
          <w:p w14:paraId="18D20B3C" w14:textId="77777777"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DB6C77">
              <w:rPr>
                <w:rFonts w:ascii="Trebuchet MS" w:hAnsi="Trebuchet MS"/>
                <w:szCs w:val="24"/>
                <w:lang w:val="fr-FR"/>
              </w:rPr>
              <w:t>fournisseurs</w:t>
            </w:r>
            <w:r w:rsidRPr="00DB6C77">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4D05C268" w14:textId="77777777"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70FFDFCD" w14:textId="77777777"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DB6C77">
              <w:rPr>
                <w:rFonts w:ascii="Trebuchet MS" w:hAnsi="Trebuchet MS"/>
                <w:szCs w:val="24"/>
                <w:lang w:val="fr-FR"/>
              </w:rPr>
              <w:lastRenderedPageBreak/>
              <w:t>financièrement ou de toute autre manière</w:t>
            </w:r>
            <w:r w:rsidRPr="00DB6C77">
              <w:rPr>
                <w:rFonts w:ascii="Trebuchet MS" w:hAnsi="Trebuchet MS"/>
                <w:szCs w:val="24"/>
                <w:vertAlign w:val="superscript"/>
                <w:lang w:val="fr-FR"/>
              </w:rPr>
              <w:footnoteReference w:id="7"/>
            </w:r>
            <w:r w:rsidRPr="00DB6C77">
              <w:rPr>
                <w:rFonts w:ascii="Trebuchet MS" w:hAnsi="Trebuchet MS"/>
                <w:szCs w:val="24"/>
                <w:lang w:val="fr-FR"/>
              </w:rPr>
              <w:t xml:space="preserve"> (ii) de la participation</w:t>
            </w:r>
            <w:r w:rsidRPr="00DB6C77">
              <w:rPr>
                <w:rFonts w:ascii="Trebuchet MS" w:hAnsi="Trebuchet MS"/>
                <w:szCs w:val="24"/>
                <w:vertAlign w:val="superscript"/>
                <w:lang w:val="fr-FR"/>
              </w:rPr>
              <w:footnoteReference w:id="8"/>
            </w:r>
            <w:r w:rsidRPr="00DB6C77">
              <w:rPr>
                <w:rFonts w:ascii="Trebuchet MS" w:hAnsi="Trebuchet MS"/>
                <w:szCs w:val="24"/>
                <w:lang w:val="fr-FR"/>
              </w:rPr>
              <w:t xml:space="preserve"> comme sous-traitant, consultant, fabricant ou </w:t>
            </w:r>
            <w:r w:rsidR="000055D0" w:rsidRPr="00DB6C77">
              <w:rPr>
                <w:rFonts w:ascii="Trebuchet MS" w:hAnsi="Trebuchet MS"/>
                <w:szCs w:val="24"/>
                <w:lang w:val="fr-FR"/>
              </w:rPr>
              <w:t>fournisseur</w:t>
            </w:r>
            <w:r w:rsidRPr="00DB6C77">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2339BB61" w14:textId="77777777" w:rsidR="006127B2" w:rsidRPr="00DB6C77" w:rsidRDefault="006127B2" w:rsidP="00DB6C77">
            <w:pPr>
              <w:pStyle w:val="Corpsdetexte"/>
              <w:numPr>
                <w:ilvl w:val="0"/>
                <w:numId w:val="8"/>
              </w:numPr>
              <w:tabs>
                <w:tab w:val="left" w:pos="851"/>
              </w:tabs>
              <w:suppressAutoHyphens/>
              <w:spacing w:before="120" w:after="120" w:line="276" w:lineRule="auto"/>
              <w:ind w:left="1134" w:hanging="425"/>
              <w:rPr>
                <w:rFonts w:ascii="Trebuchet MS" w:hAnsi="Trebuchet MS"/>
                <w:szCs w:val="24"/>
                <w:lang w:val="fr-FR"/>
              </w:rPr>
            </w:pPr>
            <w:r w:rsidRPr="00DB6C77">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DB6C77">
              <w:rPr>
                <w:rFonts w:ascii="Trebuchet MS" w:hAnsi="Trebuchet MS"/>
                <w:szCs w:val="24"/>
                <w:lang w:val="fr-FR"/>
              </w:rPr>
              <w:t>fournisseurs</w:t>
            </w:r>
            <w:r w:rsidRPr="00DB6C77">
              <w:rPr>
                <w:rFonts w:ascii="Trebuchet MS" w:hAnsi="Trebuchet MS"/>
                <w:szCs w:val="24"/>
                <w:lang w:val="fr-FR"/>
              </w:rPr>
              <w:t xml:space="preserve"> et </w:t>
            </w:r>
            <w:r w:rsidR="00ED32C5" w:rsidRPr="00DB6C77">
              <w:rPr>
                <w:rFonts w:ascii="Trebuchet MS" w:hAnsi="Trebuchet MS"/>
                <w:szCs w:val="24"/>
                <w:lang w:val="fr-FR"/>
              </w:rPr>
              <w:t>Entreprise</w:t>
            </w:r>
            <w:r w:rsidRPr="00DB6C77">
              <w:rPr>
                <w:rFonts w:ascii="Trebuchet MS" w:hAnsi="Trebuchet MS"/>
                <w:szCs w:val="24"/>
                <w:lang w:val="fr-FR"/>
              </w:rPr>
              <w:t xml:space="preserve">s, ainsi que leurs sous-traitants, sous-consultants, prestataires de services, </w:t>
            </w:r>
            <w:r w:rsidR="000055D0" w:rsidRPr="00DB6C77">
              <w:rPr>
                <w:rFonts w:ascii="Trebuchet MS" w:hAnsi="Trebuchet MS"/>
                <w:szCs w:val="24"/>
                <w:lang w:val="fr-FR"/>
              </w:rPr>
              <w:t>fournisseurs</w:t>
            </w:r>
            <w:r w:rsidRPr="00DB6C77">
              <w:rPr>
                <w:rFonts w:ascii="Trebuchet MS" w:hAnsi="Trebuchet MS"/>
                <w:szCs w:val="24"/>
                <w:lang w:val="fr-FR"/>
              </w:rPr>
              <w:t>, agents, et personnel, autorisent la Banque à inspecter</w:t>
            </w:r>
            <w:r w:rsidRPr="00DB6C77">
              <w:rPr>
                <w:rStyle w:val="Appelnotedebasdep"/>
                <w:rFonts w:ascii="Trebuchet MS" w:hAnsi="Trebuchet MS"/>
                <w:szCs w:val="24"/>
                <w:lang w:val="fr-FR"/>
              </w:rPr>
              <w:footnoteReference w:id="9"/>
            </w:r>
            <w:r w:rsidRPr="00DB6C77">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24B4BC0A" w14:textId="77777777" w:rsidR="0075361D" w:rsidRPr="00DB6C77" w:rsidRDefault="0075361D" w:rsidP="00D25635">
      <w:pPr>
        <w:spacing w:before="120" w:after="120" w:line="276" w:lineRule="auto"/>
        <w:jc w:val="both"/>
      </w:pPr>
      <w:bookmarkStart w:id="281" w:name="_Toc37952164"/>
      <w:r w:rsidRPr="00DB6C77">
        <w:lastRenderedPageBreak/>
        <w:t>Modèle de Notification d’intention d’attribution</w:t>
      </w:r>
      <w:bookmarkEnd w:id="281"/>
    </w:p>
    <w:p w14:paraId="449E9B95" w14:textId="77777777" w:rsidR="0075361D" w:rsidRPr="00DB6C77" w:rsidRDefault="0075361D" w:rsidP="00DB6C77">
      <w:pPr>
        <w:spacing w:before="120" w:after="120" w:line="276" w:lineRule="auto"/>
        <w:jc w:val="both"/>
        <w:rPr>
          <w:rFonts w:ascii="Trebuchet MS" w:hAnsi="Trebuchet MS"/>
          <w:b/>
          <w:i/>
          <w:szCs w:val="24"/>
          <w:lang w:eastAsia="en-US"/>
        </w:rPr>
      </w:pPr>
    </w:p>
    <w:p w14:paraId="13C375B4" w14:textId="77777777" w:rsidR="0075361D" w:rsidRPr="00DB6C77" w:rsidRDefault="0075361D" w:rsidP="00DB6C77">
      <w:pPr>
        <w:spacing w:before="120" w:after="120" w:line="276" w:lineRule="auto"/>
        <w:jc w:val="both"/>
        <w:rPr>
          <w:rFonts w:ascii="Trebuchet MS" w:hAnsi="Trebuchet MS"/>
          <w:b/>
          <w:i/>
          <w:szCs w:val="24"/>
          <w:lang w:eastAsia="en-US"/>
        </w:rPr>
      </w:pPr>
      <w:r w:rsidRPr="00DB6C77">
        <w:rPr>
          <w:rFonts w:ascii="Trebuchet MS" w:hAnsi="Trebuchet MS"/>
          <w:b/>
          <w:i/>
          <w:szCs w:val="24"/>
          <w:lang w:eastAsia="en-US"/>
        </w:rPr>
        <w:t>[La Notification d’intention d’attribution doit être adressée à chacun des Soumissionnaires ayant remis une offre.]</w:t>
      </w:r>
    </w:p>
    <w:p w14:paraId="4C87344F" w14:textId="77777777" w:rsidR="0075361D" w:rsidRPr="00DB6C77" w:rsidRDefault="0075361D" w:rsidP="00DB6C77">
      <w:pPr>
        <w:spacing w:before="120" w:after="120" w:line="276" w:lineRule="auto"/>
        <w:jc w:val="both"/>
        <w:rPr>
          <w:rFonts w:ascii="Trebuchet MS" w:hAnsi="Trebuchet MS"/>
          <w:b/>
          <w:i/>
          <w:szCs w:val="24"/>
          <w:lang w:eastAsia="en-US"/>
        </w:rPr>
      </w:pPr>
      <w:r w:rsidRPr="00DB6C77">
        <w:rPr>
          <w:rFonts w:ascii="Trebuchet MS" w:hAnsi="Trebuchet MS"/>
          <w:b/>
          <w:i/>
          <w:szCs w:val="24"/>
          <w:lang w:eastAsia="en-US"/>
        </w:rPr>
        <w:t>[Le destinataire doit être le représentant autorisé du Soumissionnaire].</w:t>
      </w:r>
    </w:p>
    <w:p w14:paraId="79EEA432" w14:textId="77777777"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À l’attention du représentant autorisé du Soumissionnaire</w:t>
      </w:r>
    </w:p>
    <w:p w14:paraId="531E08C6" w14:textId="77777777"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 xml:space="preserve">Nom : </w:t>
      </w:r>
      <w:r w:rsidRPr="00DB6C77">
        <w:rPr>
          <w:rFonts w:ascii="Trebuchet MS" w:hAnsi="Trebuchet MS"/>
          <w:i/>
          <w:szCs w:val="24"/>
        </w:rPr>
        <w:t>[insérer le nom du représentant autorisé du Soumissionnaire]</w:t>
      </w:r>
    </w:p>
    <w:p w14:paraId="42438273" w14:textId="77777777"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lastRenderedPageBreak/>
        <w:t xml:space="preserve">Adresse : </w:t>
      </w:r>
      <w:r w:rsidRPr="00DB6C77">
        <w:rPr>
          <w:rFonts w:ascii="Trebuchet MS" w:hAnsi="Trebuchet MS"/>
          <w:i/>
          <w:szCs w:val="24"/>
        </w:rPr>
        <w:t>[insérer l’adresse du représentant autorisé du Soumissionnaire]</w:t>
      </w:r>
    </w:p>
    <w:p w14:paraId="32F04C8C" w14:textId="77777777" w:rsidR="0075361D" w:rsidRPr="00DB6C77" w:rsidRDefault="0075361D" w:rsidP="00DB6C77">
      <w:pPr>
        <w:pStyle w:val="Outline"/>
        <w:suppressAutoHyphens/>
        <w:spacing w:before="120" w:after="120" w:line="276" w:lineRule="auto"/>
        <w:jc w:val="both"/>
        <w:rPr>
          <w:rFonts w:ascii="Trebuchet MS" w:hAnsi="Trebuchet MS"/>
          <w:szCs w:val="24"/>
        </w:rPr>
      </w:pPr>
      <w:r w:rsidRPr="00DB6C77">
        <w:rPr>
          <w:rFonts w:ascii="Trebuchet MS" w:hAnsi="Trebuchet MS"/>
          <w:szCs w:val="24"/>
        </w:rPr>
        <w:t xml:space="preserve">Téléphone/télécopie : </w:t>
      </w:r>
      <w:r w:rsidRPr="00DB6C77">
        <w:rPr>
          <w:rFonts w:ascii="Trebuchet MS" w:hAnsi="Trebuchet MS"/>
          <w:i/>
          <w:szCs w:val="24"/>
        </w:rPr>
        <w:t>[insérer téléphone/télécopie du représentant autorisé du Soumissionnaire]</w:t>
      </w:r>
    </w:p>
    <w:p w14:paraId="47B5575F" w14:textId="77777777" w:rsidR="0075361D" w:rsidRPr="00DB6C77" w:rsidRDefault="0075361D" w:rsidP="00DB6C77">
      <w:pPr>
        <w:pStyle w:val="Outline"/>
        <w:suppressAutoHyphens/>
        <w:spacing w:before="120" w:after="120" w:line="276" w:lineRule="auto"/>
        <w:jc w:val="both"/>
        <w:rPr>
          <w:rFonts w:ascii="Trebuchet MS" w:hAnsi="Trebuchet MS"/>
          <w:i/>
          <w:szCs w:val="24"/>
        </w:rPr>
      </w:pPr>
      <w:r w:rsidRPr="00DB6C77">
        <w:rPr>
          <w:rFonts w:ascii="Trebuchet MS" w:hAnsi="Trebuchet MS"/>
          <w:szCs w:val="24"/>
        </w:rPr>
        <w:t xml:space="preserve">Adresse courriel : </w:t>
      </w:r>
      <w:r w:rsidRPr="00DB6C77">
        <w:rPr>
          <w:rFonts w:ascii="Trebuchet MS" w:hAnsi="Trebuchet MS"/>
          <w:i/>
          <w:szCs w:val="24"/>
        </w:rPr>
        <w:t>[insérer adresse courriel du représentant autorisé du Soumissionnaire]</w:t>
      </w:r>
    </w:p>
    <w:p w14:paraId="12E5C06A" w14:textId="77777777" w:rsidR="0075361D" w:rsidRPr="00DB6C77" w:rsidRDefault="0075361D" w:rsidP="00DB6C77">
      <w:pPr>
        <w:pStyle w:val="Outline"/>
        <w:suppressAutoHyphens/>
        <w:spacing w:before="120" w:after="120" w:line="276" w:lineRule="auto"/>
        <w:jc w:val="both"/>
        <w:rPr>
          <w:rFonts w:ascii="Trebuchet MS" w:hAnsi="Trebuchet MS"/>
          <w:b/>
          <w:i/>
          <w:szCs w:val="24"/>
        </w:rPr>
      </w:pPr>
      <w:r w:rsidRPr="00DB6C77">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3136160" w14:textId="77777777" w:rsidR="0075361D" w:rsidRPr="00DB6C77" w:rsidRDefault="0075361D" w:rsidP="00DB6C77">
      <w:pPr>
        <w:suppressAutoHyphens/>
        <w:spacing w:before="120" w:after="120" w:line="276" w:lineRule="auto"/>
        <w:jc w:val="both"/>
        <w:rPr>
          <w:rFonts w:ascii="Trebuchet MS" w:hAnsi="Trebuchet MS"/>
          <w:b/>
          <w:szCs w:val="24"/>
        </w:rPr>
      </w:pPr>
      <w:r w:rsidRPr="00DB6C77">
        <w:rPr>
          <w:rFonts w:ascii="Trebuchet MS" w:hAnsi="Trebuchet MS"/>
          <w:b/>
          <w:szCs w:val="24"/>
        </w:rPr>
        <w:t xml:space="preserve">DATE D’ENVOI : </w:t>
      </w:r>
      <w:r w:rsidRPr="00DB6C77">
        <w:rPr>
          <w:rFonts w:ascii="Trebuchet MS" w:hAnsi="Trebuchet MS"/>
          <w:szCs w:val="24"/>
        </w:rPr>
        <w:t xml:space="preserve">La présente Notification est envoyée par : </w:t>
      </w:r>
      <w:r w:rsidRPr="00DB6C77">
        <w:rPr>
          <w:rFonts w:ascii="Trebuchet MS" w:hAnsi="Trebuchet MS"/>
          <w:i/>
          <w:szCs w:val="24"/>
        </w:rPr>
        <w:t>[courriel/télécopie]</w:t>
      </w:r>
      <w:r w:rsidRPr="00DB6C77">
        <w:rPr>
          <w:rFonts w:ascii="Trebuchet MS" w:hAnsi="Trebuchet MS"/>
          <w:szCs w:val="24"/>
        </w:rPr>
        <w:t xml:space="preserve"> le </w:t>
      </w:r>
      <w:r w:rsidRPr="00DB6C77">
        <w:rPr>
          <w:rFonts w:ascii="Trebuchet MS" w:hAnsi="Trebuchet MS"/>
          <w:i/>
          <w:szCs w:val="24"/>
        </w:rPr>
        <w:t>[date]</w:t>
      </w:r>
      <w:r w:rsidRPr="00DB6C77">
        <w:rPr>
          <w:rFonts w:ascii="Trebuchet MS" w:hAnsi="Trebuchet MS"/>
          <w:szCs w:val="24"/>
        </w:rPr>
        <w:t xml:space="preserve"> (heure locale).</w:t>
      </w:r>
    </w:p>
    <w:p w14:paraId="698B628F" w14:textId="77777777" w:rsidR="0075361D" w:rsidRPr="00DB6C77" w:rsidRDefault="0075361D" w:rsidP="00DB6C77">
      <w:pPr>
        <w:spacing w:before="120" w:after="120" w:line="276" w:lineRule="auto"/>
        <w:ind w:right="289"/>
        <w:jc w:val="both"/>
        <w:rPr>
          <w:rFonts w:ascii="Trebuchet MS" w:hAnsi="Trebuchet MS"/>
          <w:b/>
          <w:bCs/>
          <w:szCs w:val="24"/>
          <w:lang w:eastAsia="en-US"/>
        </w:rPr>
      </w:pPr>
    </w:p>
    <w:p w14:paraId="2350FB1E" w14:textId="77777777" w:rsidR="0075361D" w:rsidRPr="00DB6C77" w:rsidRDefault="0075361D" w:rsidP="00DB6C77">
      <w:pPr>
        <w:spacing w:before="120" w:after="120" w:line="276" w:lineRule="auto"/>
        <w:ind w:right="289"/>
        <w:jc w:val="both"/>
        <w:rPr>
          <w:rFonts w:ascii="Trebuchet MS" w:hAnsi="Trebuchet MS"/>
          <w:b/>
          <w:bCs/>
          <w:szCs w:val="24"/>
          <w:lang w:eastAsia="en-US"/>
        </w:rPr>
      </w:pPr>
      <w:r w:rsidRPr="00DB6C77">
        <w:rPr>
          <w:rFonts w:ascii="Trebuchet MS" w:hAnsi="Trebuchet MS"/>
          <w:b/>
          <w:bCs/>
          <w:szCs w:val="24"/>
          <w:lang w:eastAsia="en-US"/>
        </w:rPr>
        <w:t>Notification d’intention d’attribution</w:t>
      </w:r>
    </w:p>
    <w:p w14:paraId="74BE6857" w14:textId="77777777" w:rsidR="0075361D" w:rsidRPr="00DB6C77" w:rsidRDefault="0075361D" w:rsidP="00DB6C77">
      <w:pPr>
        <w:spacing w:before="120" w:after="120" w:line="276" w:lineRule="auto"/>
        <w:ind w:right="289"/>
        <w:jc w:val="both"/>
        <w:rPr>
          <w:rFonts w:ascii="Trebuchet MS" w:hAnsi="Trebuchet MS"/>
          <w:b/>
          <w:bCs/>
          <w:szCs w:val="24"/>
          <w:lang w:eastAsia="en-US"/>
        </w:rPr>
      </w:pPr>
    </w:p>
    <w:p w14:paraId="47B5C585" w14:textId="77777777"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 xml:space="preserve">Maître d’Ouvrage : </w:t>
      </w:r>
      <w:r w:rsidRPr="00DB6C77">
        <w:rPr>
          <w:rFonts w:ascii="Trebuchet MS" w:hAnsi="Trebuchet MS"/>
          <w:i/>
          <w:szCs w:val="24"/>
        </w:rPr>
        <w:t>[insérer le nom du Maître d’Ouvrage]</w:t>
      </w:r>
    </w:p>
    <w:p w14:paraId="23675928" w14:textId="77777777"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Intitulé du Marché :</w:t>
      </w:r>
      <w:r w:rsidRPr="00DB6C77">
        <w:rPr>
          <w:rFonts w:ascii="Trebuchet MS" w:hAnsi="Trebuchet MS"/>
          <w:i/>
          <w:szCs w:val="24"/>
        </w:rPr>
        <w:t xml:space="preserve"> [insérer l’intitulé du Marché]</w:t>
      </w:r>
    </w:p>
    <w:p w14:paraId="4ED42534" w14:textId="77777777"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Pays :</w:t>
      </w:r>
      <w:r w:rsidRPr="00DB6C77">
        <w:rPr>
          <w:rFonts w:ascii="Trebuchet MS" w:hAnsi="Trebuchet MS"/>
          <w:i/>
          <w:szCs w:val="24"/>
        </w:rPr>
        <w:t xml:space="preserve"> [insérer le nom du pays du Maître d’Ouvrage]</w:t>
      </w:r>
    </w:p>
    <w:p w14:paraId="3BA41548" w14:textId="77777777" w:rsidR="0075361D" w:rsidRPr="00DB6C77" w:rsidRDefault="0075361D" w:rsidP="00DB6C77">
      <w:pPr>
        <w:suppressAutoHyphens/>
        <w:spacing w:before="120" w:after="120" w:line="276" w:lineRule="auto"/>
        <w:ind w:left="578" w:hanging="578"/>
        <w:jc w:val="both"/>
        <w:rPr>
          <w:rFonts w:ascii="Trebuchet MS" w:hAnsi="Trebuchet MS"/>
          <w:i/>
          <w:szCs w:val="24"/>
        </w:rPr>
      </w:pPr>
      <w:r w:rsidRPr="00DB6C77">
        <w:rPr>
          <w:rFonts w:ascii="Trebuchet MS" w:hAnsi="Trebuchet MS"/>
          <w:b/>
          <w:szCs w:val="24"/>
        </w:rPr>
        <w:t>Prêt No./Crédit No./Don No. :</w:t>
      </w:r>
      <w:r w:rsidRPr="00DB6C77">
        <w:rPr>
          <w:rFonts w:ascii="Trebuchet MS" w:hAnsi="Trebuchet MS"/>
          <w:i/>
          <w:szCs w:val="24"/>
        </w:rPr>
        <w:t xml:space="preserve"> [insérer la référence du prêt/crédit/don]</w:t>
      </w:r>
    </w:p>
    <w:p w14:paraId="20D13962" w14:textId="77777777" w:rsidR="0075361D" w:rsidRPr="00DB6C77" w:rsidRDefault="0075361D" w:rsidP="00DB6C77">
      <w:pPr>
        <w:suppressAutoHyphens/>
        <w:spacing w:before="120" w:after="120" w:line="276" w:lineRule="auto"/>
        <w:jc w:val="both"/>
        <w:rPr>
          <w:rFonts w:ascii="Trebuchet MS" w:hAnsi="Trebuchet MS"/>
          <w:i/>
          <w:szCs w:val="24"/>
        </w:rPr>
      </w:pPr>
      <w:r w:rsidRPr="00DB6C77">
        <w:rPr>
          <w:rFonts w:ascii="Trebuchet MS" w:hAnsi="Trebuchet MS"/>
          <w:b/>
          <w:szCs w:val="24"/>
        </w:rPr>
        <w:t>AO No :</w:t>
      </w:r>
      <w:r w:rsidRPr="00DB6C77">
        <w:rPr>
          <w:rFonts w:ascii="Trebuchet MS" w:hAnsi="Trebuchet MS"/>
          <w:i/>
          <w:szCs w:val="24"/>
        </w:rPr>
        <w:t xml:space="preserve"> [insérer le numéro de l’appel d’offres en référence au Plan de Passation des Marchés]</w:t>
      </w:r>
    </w:p>
    <w:p w14:paraId="1593305B" w14:textId="77777777"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4AB2DF09" w14:textId="7806138A" w:rsidR="0075361D" w:rsidRPr="00DB6C77" w:rsidRDefault="00FE42FF" w:rsidP="00DB6C77">
      <w:pPr>
        <w:pStyle w:val="Retraitcorpsdetexte"/>
        <w:numPr>
          <w:ilvl w:val="0"/>
          <w:numId w:val="81"/>
        </w:numPr>
        <w:suppressAutoHyphens/>
        <w:spacing w:before="120" w:after="120" w:line="276" w:lineRule="auto"/>
        <w:ind w:left="810" w:right="288"/>
        <w:rPr>
          <w:rFonts w:ascii="Trebuchet MS" w:hAnsi="Trebuchet MS"/>
          <w:iCs/>
          <w:szCs w:val="24"/>
          <w:lang w:val="fr-FR"/>
        </w:rPr>
      </w:pPr>
      <w:r w:rsidRPr="00DB6C77">
        <w:rPr>
          <w:rFonts w:ascii="Trebuchet MS" w:hAnsi="Trebuchet MS"/>
          <w:iCs/>
          <w:szCs w:val="24"/>
          <w:lang w:val="fr-FR"/>
        </w:rPr>
        <w:t>Demander</w:t>
      </w:r>
      <w:r w:rsidR="0075361D" w:rsidRPr="00DB6C77">
        <w:rPr>
          <w:rFonts w:ascii="Trebuchet MS" w:hAnsi="Trebuchet MS"/>
          <w:iCs/>
          <w:szCs w:val="24"/>
          <w:lang w:val="fr-FR"/>
        </w:rPr>
        <w:t xml:space="preserve"> un débriefing concernant l’évaluation de votre Proposition, et/ou</w:t>
      </w:r>
    </w:p>
    <w:p w14:paraId="4B233D27" w14:textId="1C288A9F" w:rsidR="0075361D" w:rsidRPr="00DB6C77" w:rsidRDefault="00FE42FF" w:rsidP="00DB6C77">
      <w:pPr>
        <w:pStyle w:val="Retraitcorpsdetexte"/>
        <w:numPr>
          <w:ilvl w:val="0"/>
          <w:numId w:val="81"/>
        </w:numPr>
        <w:suppressAutoHyphens/>
        <w:spacing w:before="120" w:after="120" w:line="276" w:lineRule="auto"/>
        <w:ind w:left="810" w:right="288"/>
        <w:rPr>
          <w:rFonts w:ascii="Trebuchet MS" w:hAnsi="Trebuchet MS"/>
          <w:iCs/>
          <w:szCs w:val="24"/>
          <w:lang w:val="fr-FR"/>
        </w:rPr>
      </w:pPr>
      <w:r w:rsidRPr="00DB6C77">
        <w:rPr>
          <w:rFonts w:ascii="Trebuchet MS" w:hAnsi="Trebuchet MS"/>
          <w:iCs/>
          <w:szCs w:val="24"/>
          <w:lang w:val="fr-FR"/>
        </w:rPr>
        <w:t>Soumettre</w:t>
      </w:r>
      <w:r w:rsidR="0075361D" w:rsidRPr="00DB6C77">
        <w:rPr>
          <w:rFonts w:ascii="Trebuchet MS" w:hAnsi="Trebuchet MS"/>
          <w:iCs/>
          <w:szCs w:val="24"/>
          <w:lang w:val="fr-FR"/>
        </w:rPr>
        <w:t xml:space="preserve"> une réclamation concernant la passation du marché, portant sur la décision d’attribuer le marché.</w:t>
      </w:r>
    </w:p>
    <w:p w14:paraId="21EDD5B0" w14:textId="77777777"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75361D" w:rsidRPr="00DB6C77" w14:paraId="0367D43F" w14:textId="77777777" w:rsidTr="00794163">
        <w:tc>
          <w:tcPr>
            <w:tcW w:w="2405" w:type="dxa"/>
            <w:shd w:val="clear" w:color="auto" w:fill="FFFFFF" w:themeFill="background1"/>
          </w:tcPr>
          <w:p w14:paraId="3C2B9695" w14:textId="77777777"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t>Nom :</w:t>
            </w:r>
          </w:p>
        </w:tc>
        <w:tc>
          <w:tcPr>
            <w:tcW w:w="6662" w:type="dxa"/>
            <w:vAlign w:val="center"/>
          </w:tcPr>
          <w:p w14:paraId="6F3C9D34" w14:textId="77777777"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le nom du Soumissionnaire retenu]</w:t>
            </w:r>
          </w:p>
        </w:tc>
      </w:tr>
      <w:tr w:rsidR="0075361D" w:rsidRPr="00DB6C77" w14:paraId="698E2A5D" w14:textId="77777777" w:rsidTr="00794163">
        <w:tc>
          <w:tcPr>
            <w:tcW w:w="2405" w:type="dxa"/>
            <w:shd w:val="clear" w:color="auto" w:fill="FFFFFF" w:themeFill="background1"/>
          </w:tcPr>
          <w:p w14:paraId="41462E35" w14:textId="77777777"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t>Adresse :</w:t>
            </w:r>
          </w:p>
        </w:tc>
        <w:tc>
          <w:tcPr>
            <w:tcW w:w="6662" w:type="dxa"/>
            <w:vAlign w:val="center"/>
          </w:tcPr>
          <w:p w14:paraId="3C677F5F" w14:textId="77777777"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l’adresse du Soumissionnaire retenu]</w:t>
            </w:r>
          </w:p>
        </w:tc>
      </w:tr>
      <w:tr w:rsidR="0075361D" w:rsidRPr="00DB6C77" w14:paraId="6C5201CD" w14:textId="77777777" w:rsidTr="00794163">
        <w:tc>
          <w:tcPr>
            <w:tcW w:w="2405" w:type="dxa"/>
            <w:shd w:val="clear" w:color="auto" w:fill="FFFFFF" w:themeFill="background1"/>
          </w:tcPr>
          <w:p w14:paraId="0DFC1D3C" w14:textId="77777777" w:rsidR="0075361D" w:rsidRPr="00DB6C77" w:rsidRDefault="0075361D" w:rsidP="00DB6C77">
            <w:pPr>
              <w:pStyle w:val="Retraitcorpsdetexte"/>
              <w:suppressAutoHyphens/>
              <w:spacing w:before="120" w:after="120" w:line="276" w:lineRule="auto"/>
              <w:rPr>
                <w:rFonts w:ascii="Trebuchet MS" w:hAnsi="Trebuchet MS"/>
                <w:b/>
                <w:iCs/>
                <w:szCs w:val="24"/>
                <w:lang w:val="fr-FR"/>
              </w:rPr>
            </w:pPr>
            <w:r w:rsidRPr="00DB6C77">
              <w:rPr>
                <w:rFonts w:ascii="Trebuchet MS" w:hAnsi="Trebuchet MS"/>
                <w:b/>
                <w:iCs/>
                <w:szCs w:val="24"/>
                <w:lang w:val="fr-FR"/>
              </w:rPr>
              <w:lastRenderedPageBreak/>
              <w:t>Prix du Marché :</w:t>
            </w:r>
          </w:p>
        </w:tc>
        <w:tc>
          <w:tcPr>
            <w:tcW w:w="6662" w:type="dxa"/>
            <w:vAlign w:val="center"/>
          </w:tcPr>
          <w:p w14:paraId="1BFA4C68" w14:textId="77777777" w:rsidR="0075361D" w:rsidRPr="00DB6C77" w:rsidRDefault="0075361D" w:rsidP="00DB6C77">
            <w:pPr>
              <w:pStyle w:val="Retraitcorpsdetexte"/>
              <w:suppressAutoHyphens/>
              <w:spacing w:before="120" w:after="120" w:line="276" w:lineRule="auto"/>
              <w:rPr>
                <w:rFonts w:ascii="Trebuchet MS" w:hAnsi="Trebuchet MS"/>
                <w:iCs/>
                <w:szCs w:val="24"/>
                <w:lang w:val="fr-FR"/>
              </w:rPr>
            </w:pPr>
            <w:r w:rsidRPr="00DB6C77">
              <w:rPr>
                <w:rFonts w:ascii="Trebuchet MS" w:hAnsi="Trebuchet MS"/>
                <w:i/>
                <w:iCs/>
                <w:szCs w:val="24"/>
                <w:lang w:val="fr-FR"/>
              </w:rPr>
              <w:t>[insérer le prix du Marché du Soumissionnaire retenu]</w:t>
            </w:r>
          </w:p>
        </w:tc>
      </w:tr>
    </w:tbl>
    <w:p w14:paraId="211C1561" w14:textId="77777777" w:rsidR="0075361D" w:rsidRPr="00DB6C77" w:rsidRDefault="0075361D" w:rsidP="00DB6C77">
      <w:pPr>
        <w:pStyle w:val="Retraitcorpsdetexte"/>
        <w:numPr>
          <w:ilvl w:val="0"/>
          <w:numId w:val="80"/>
        </w:numPr>
        <w:suppressAutoHyphens/>
        <w:spacing w:before="120" w:after="120" w:line="276" w:lineRule="auto"/>
        <w:ind w:left="284" w:right="4" w:hanging="284"/>
        <w:rPr>
          <w:rFonts w:ascii="Trebuchet MS" w:hAnsi="Trebuchet MS"/>
          <w:b/>
          <w:i/>
          <w:iCs/>
          <w:szCs w:val="24"/>
          <w:lang w:val="fr-FR"/>
        </w:rPr>
      </w:pPr>
      <w:r w:rsidRPr="00DB6C77">
        <w:rPr>
          <w:rFonts w:ascii="Trebuchet MS" w:hAnsi="Trebuchet MS"/>
          <w:b/>
          <w:iCs/>
          <w:szCs w:val="24"/>
          <w:lang w:val="fr-FR"/>
        </w:rPr>
        <w:t xml:space="preserve">Autres Soumissionnaires </w:t>
      </w:r>
      <w:r w:rsidRPr="00DB6C77">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DB6C77">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75361D" w:rsidRPr="00DB6C77" w14:paraId="21E38EAA" w14:textId="77777777" w:rsidTr="00794163">
        <w:trPr>
          <w:trHeight w:val="699"/>
        </w:trPr>
        <w:tc>
          <w:tcPr>
            <w:tcW w:w="3083" w:type="dxa"/>
            <w:shd w:val="clear" w:color="auto" w:fill="FFFFFF" w:themeFill="background1"/>
          </w:tcPr>
          <w:p w14:paraId="4D6CE01C" w14:textId="77777777" w:rsidR="0075361D" w:rsidRPr="00DB6C77" w:rsidRDefault="0075361D" w:rsidP="00DB6C77">
            <w:pPr>
              <w:pStyle w:val="Retraitcorpsdetexte"/>
              <w:suppressAutoHyphens/>
              <w:spacing w:before="120" w:after="120" w:line="276" w:lineRule="auto"/>
              <w:ind w:left="0"/>
              <w:rPr>
                <w:rFonts w:ascii="Trebuchet MS" w:hAnsi="Trebuchet MS"/>
                <w:b/>
                <w:iCs/>
                <w:szCs w:val="24"/>
                <w:lang w:val="fr-FR"/>
              </w:rPr>
            </w:pPr>
            <w:r w:rsidRPr="00DB6C77">
              <w:rPr>
                <w:rFonts w:ascii="Trebuchet MS" w:hAnsi="Trebuchet MS"/>
                <w:b/>
                <w:iCs/>
                <w:szCs w:val="24"/>
                <w:lang w:val="fr-FR"/>
              </w:rPr>
              <w:t>Nom du Soumissionnaire</w:t>
            </w:r>
          </w:p>
        </w:tc>
        <w:tc>
          <w:tcPr>
            <w:tcW w:w="2133" w:type="dxa"/>
            <w:shd w:val="clear" w:color="auto" w:fill="FFFFFF" w:themeFill="background1"/>
          </w:tcPr>
          <w:p w14:paraId="64DE8303" w14:textId="77777777" w:rsidR="0075361D" w:rsidRPr="00DB6C77" w:rsidRDefault="0075361D" w:rsidP="00DB6C77">
            <w:pPr>
              <w:pStyle w:val="Retraitcorpsdetexte"/>
              <w:suppressAutoHyphens/>
              <w:spacing w:before="120" w:after="120" w:line="276" w:lineRule="auto"/>
              <w:ind w:left="0" w:right="12"/>
              <w:rPr>
                <w:rFonts w:ascii="Trebuchet MS" w:hAnsi="Trebuchet MS"/>
                <w:b/>
                <w:iCs/>
                <w:szCs w:val="24"/>
                <w:lang w:val="fr-FR"/>
              </w:rPr>
            </w:pPr>
            <w:r w:rsidRPr="00DB6C77">
              <w:rPr>
                <w:rFonts w:ascii="Trebuchet MS" w:hAnsi="Trebuchet MS"/>
                <w:b/>
                <w:iCs/>
                <w:szCs w:val="24"/>
                <w:lang w:val="fr-FR"/>
              </w:rPr>
              <w:t>Prix de l’Offre</w:t>
            </w:r>
          </w:p>
        </w:tc>
        <w:tc>
          <w:tcPr>
            <w:tcW w:w="3807" w:type="dxa"/>
            <w:shd w:val="clear" w:color="auto" w:fill="FFFFFF" w:themeFill="background1"/>
          </w:tcPr>
          <w:p w14:paraId="4754F90F" w14:textId="77777777" w:rsidR="0075361D" w:rsidRPr="00DB6C77" w:rsidRDefault="0075361D" w:rsidP="00DB6C77">
            <w:pPr>
              <w:pStyle w:val="Retraitcorpsdetexte"/>
              <w:suppressAutoHyphens/>
              <w:spacing w:before="120" w:after="120" w:line="276" w:lineRule="auto"/>
              <w:ind w:left="0" w:right="122"/>
              <w:rPr>
                <w:rFonts w:ascii="Trebuchet MS" w:hAnsi="Trebuchet MS"/>
                <w:b/>
                <w:iCs/>
                <w:szCs w:val="24"/>
                <w:lang w:val="fr-FR"/>
              </w:rPr>
            </w:pPr>
            <w:r w:rsidRPr="00DB6C77">
              <w:rPr>
                <w:rFonts w:ascii="Trebuchet MS" w:hAnsi="Trebuchet MS"/>
                <w:b/>
                <w:iCs/>
                <w:szCs w:val="24"/>
                <w:lang w:val="fr-FR"/>
              </w:rPr>
              <w:t xml:space="preserve">Prix évalué de l’Offre </w:t>
            </w:r>
            <w:r w:rsidRPr="00DB6C77">
              <w:rPr>
                <w:rFonts w:ascii="Trebuchet MS" w:hAnsi="Trebuchet MS"/>
                <w:b/>
                <w:iCs/>
                <w:szCs w:val="24"/>
                <w:lang w:val="fr-FR"/>
              </w:rPr>
              <w:br/>
              <w:t>(si applicable)</w:t>
            </w:r>
          </w:p>
        </w:tc>
      </w:tr>
      <w:tr w:rsidR="0075361D" w:rsidRPr="00DB6C77" w14:paraId="58BF73F5" w14:textId="77777777" w:rsidTr="00794163">
        <w:tc>
          <w:tcPr>
            <w:tcW w:w="3083" w:type="dxa"/>
          </w:tcPr>
          <w:p w14:paraId="31E4DDE9" w14:textId="77777777"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133" w:type="dxa"/>
          </w:tcPr>
          <w:p w14:paraId="3421F86E"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14:paraId="16446410"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14:paraId="25C02DF4" w14:textId="77777777" w:rsidTr="00794163">
        <w:tc>
          <w:tcPr>
            <w:tcW w:w="3083" w:type="dxa"/>
          </w:tcPr>
          <w:p w14:paraId="43D0560B" w14:textId="77777777"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133" w:type="dxa"/>
          </w:tcPr>
          <w:p w14:paraId="2A81CE3F"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14:paraId="50D21017"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14:paraId="2FAAD3F9" w14:textId="77777777" w:rsidTr="00794163">
        <w:tc>
          <w:tcPr>
            <w:tcW w:w="3083" w:type="dxa"/>
          </w:tcPr>
          <w:p w14:paraId="58AFBD2F" w14:textId="77777777"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133" w:type="dxa"/>
          </w:tcPr>
          <w:p w14:paraId="68F9A237"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14:paraId="4BD118A2"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14:paraId="2D096DF5" w14:textId="77777777" w:rsidTr="00794163">
        <w:tc>
          <w:tcPr>
            <w:tcW w:w="3083" w:type="dxa"/>
          </w:tcPr>
          <w:p w14:paraId="4792B81F"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[insérer le nom]</w:t>
            </w:r>
          </w:p>
        </w:tc>
        <w:tc>
          <w:tcPr>
            <w:tcW w:w="2133" w:type="dxa"/>
          </w:tcPr>
          <w:p w14:paraId="62AE4DBC"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14:paraId="53E90248"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r w:rsidR="0075361D" w:rsidRPr="00DB6C77" w14:paraId="54FED68D" w14:textId="77777777" w:rsidTr="00794163">
        <w:tc>
          <w:tcPr>
            <w:tcW w:w="3083" w:type="dxa"/>
          </w:tcPr>
          <w:p w14:paraId="5DCC15C3" w14:textId="77777777" w:rsidR="0075361D" w:rsidRPr="00DB6C77" w:rsidRDefault="0075361D" w:rsidP="00DB6C77">
            <w:pPr>
              <w:pStyle w:val="Retraitcorpsdetexte"/>
              <w:suppressAutoHyphens/>
              <w:spacing w:before="120" w:after="120" w:line="276" w:lineRule="auto"/>
              <w:ind w:left="0" w:right="289"/>
              <w:rPr>
                <w:rFonts w:ascii="Trebuchet MS" w:hAnsi="Trebuchet MS"/>
                <w:i/>
                <w:iCs/>
                <w:szCs w:val="24"/>
                <w:lang w:val="fr-FR"/>
              </w:rPr>
            </w:pPr>
            <w:r w:rsidRPr="00DB6C77">
              <w:rPr>
                <w:rFonts w:ascii="Trebuchet MS" w:hAnsi="Trebuchet MS"/>
                <w:i/>
                <w:iCs/>
                <w:szCs w:val="24"/>
                <w:lang w:val="fr-FR"/>
              </w:rPr>
              <w:t>[insérer le nom]</w:t>
            </w:r>
          </w:p>
        </w:tc>
        <w:tc>
          <w:tcPr>
            <w:tcW w:w="2133" w:type="dxa"/>
          </w:tcPr>
          <w:p w14:paraId="796BB7CC"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de l’Offre]</w:t>
            </w:r>
          </w:p>
        </w:tc>
        <w:tc>
          <w:tcPr>
            <w:tcW w:w="3807" w:type="dxa"/>
          </w:tcPr>
          <w:p w14:paraId="347704C5" w14:textId="77777777" w:rsidR="0075361D" w:rsidRPr="00DB6C77" w:rsidRDefault="0075361D" w:rsidP="00DB6C77">
            <w:pPr>
              <w:pStyle w:val="Retraitcorpsdetexte"/>
              <w:suppressAutoHyphens/>
              <w:spacing w:before="120" w:after="120" w:line="276" w:lineRule="auto"/>
              <w:ind w:left="0" w:right="289"/>
              <w:rPr>
                <w:rFonts w:ascii="Trebuchet MS" w:hAnsi="Trebuchet MS"/>
                <w:b/>
                <w:i/>
                <w:iCs/>
                <w:szCs w:val="24"/>
                <w:lang w:val="fr-FR"/>
              </w:rPr>
            </w:pPr>
            <w:r w:rsidRPr="00DB6C77">
              <w:rPr>
                <w:rFonts w:ascii="Trebuchet MS" w:hAnsi="Trebuchet MS"/>
                <w:i/>
                <w:iCs/>
                <w:szCs w:val="24"/>
                <w:lang w:val="fr-FR"/>
              </w:rPr>
              <w:t>[Prix évalué de l’Offre]</w:t>
            </w:r>
          </w:p>
        </w:tc>
      </w:tr>
    </w:tbl>
    <w:p w14:paraId="4F79C905" w14:textId="77777777"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14:paraId="3D8DC526" w14:textId="77777777" w:rsidTr="00794163">
        <w:tc>
          <w:tcPr>
            <w:tcW w:w="9113" w:type="dxa"/>
          </w:tcPr>
          <w:p w14:paraId="0E21B0F1" w14:textId="77777777" w:rsidR="0075361D" w:rsidRPr="00DB6C77" w:rsidRDefault="0075361D" w:rsidP="00DB6C77">
            <w:pPr>
              <w:pStyle w:val="Retraitcorpsdetexte"/>
              <w:suppressAutoHyphens/>
              <w:spacing w:before="120" w:after="120" w:line="276" w:lineRule="auto"/>
              <w:ind w:left="144" w:right="252"/>
              <w:rPr>
                <w:rFonts w:ascii="Trebuchet MS" w:hAnsi="Trebuchet MS"/>
                <w:b/>
                <w:i/>
                <w:iCs/>
                <w:szCs w:val="24"/>
                <w:lang w:val="fr-FR"/>
              </w:rPr>
            </w:pPr>
            <w:r w:rsidRPr="00DB6C77">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02D1141B" w14:textId="77777777"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
          <w:iCs/>
          <w:szCs w:val="24"/>
          <w:lang w:val="fr-FR"/>
        </w:rPr>
      </w:pPr>
      <w:r w:rsidRPr="00DB6C77">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14:paraId="5678EB87" w14:textId="77777777" w:rsidTr="00794163">
        <w:tc>
          <w:tcPr>
            <w:tcW w:w="9113" w:type="dxa"/>
          </w:tcPr>
          <w:p w14:paraId="29FD065C" w14:textId="77777777" w:rsidR="0075361D" w:rsidRPr="00DB6C77" w:rsidRDefault="0075361D" w:rsidP="00D25635">
            <w:pPr>
              <w:pStyle w:val="Retraitcorpsdetexte"/>
              <w:suppressAutoHyphens/>
              <w:spacing w:before="120" w:after="120" w:line="276" w:lineRule="auto"/>
              <w:ind w:left="176" w:right="289"/>
              <w:rPr>
                <w:rFonts w:ascii="Trebuchet MS" w:hAnsi="Trebuchet MS"/>
                <w:b/>
                <w:iCs/>
                <w:szCs w:val="24"/>
                <w:lang w:val="fr-FR"/>
              </w:rPr>
            </w:pPr>
            <w:r w:rsidRPr="00DB6C77">
              <w:rPr>
                <w:rFonts w:ascii="Trebuchet MS" w:hAnsi="Trebuchet MS"/>
                <w:b/>
                <w:iCs/>
                <w:szCs w:val="24"/>
                <w:lang w:val="fr-FR"/>
              </w:rPr>
              <w:t xml:space="preserve">Date et heure limites : l’heure et la date limite pour demander un débriefing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w:t>
            </w:r>
          </w:p>
          <w:p w14:paraId="6AE9B3E4" w14:textId="77777777" w:rsidR="0075361D" w:rsidRPr="00DB6C77" w:rsidRDefault="0075361D" w:rsidP="00D25635">
            <w:pPr>
              <w:pStyle w:val="Retraitcorpsdetexte"/>
              <w:suppressAutoHyphens/>
              <w:spacing w:before="120" w:after="120" w:line="276" w:lineRule="auto"/>
              <w:ind w:left="176" w:right="289"/>
              <w:rPr>
                <w:rFonts w:ascii="Trebuchet MS" w:hAnsi="Trebuchet MS"/>
                <w:iCs/>
                <w:szCs w:val="24"/>
                <w:lang w:val="fr-FR"/>
              </w:rPr>
            </w:pPr>
            <w:r w:rsidRPr="00DB6C77">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22A712B6" w14:textId="77777777" w:rsidR="0075361D" w:rsidRPr="00DB6C77" w:rsidRDefault="0075361D" w:rsidP="00D25635">
            <w:pPr>
              <w:pStyle w:val="Retraitcorpsdetexte"/>
              <w:suppressAutoHyphens/>
              <w:spacing w:before="120" w:after="120" w:line="276" w:lineRule="auto"/>
              <w:ind w:left="176" w:right="289"/>
              <w:rPr>
                <w:rFonts w:ascii="Trebuchet MS" w:hAnsi="Trebuchet MS"/>
                <w:szCs w:val="24"/>
                <w:lang w:val="fr-FR"/>
              </w:rPr>
            </w:pPr>
            <w:r w:rsidRPr="00DB6C77">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7E85A4B5" w14:textId="77777777" w:rsidR="0075361D" w:rsidRPr="00DB6C77" w:rsidRDefault="0075361D" w:rsidP="00D25635">
            <w:pPr>
              <w:pStyle w:val="Outline"/>
              <w:suppressAutoHyphens/>
              <w:spacing w:before="120" w:after="120" w:line="276" w:lineRule="auto"/>
              <w:ind w:left="176" w:hanging="220"/>
              <w:jc w:val="both"/>
              <w:rPr>
                <w:rFonts w:ascii="Trebuchet MS" w:hAnsi="Trebuchet MS"/>
                <w:b/>
                <w:szCs w:val="24"/>
              </w:rPr>
            </w:pPr>
            <w:r w:rsidRPr="00DB6C77">
              <w:rPr>
                <w:rFonts w:ascii="Trebuchet MS" w:hAnsi="Trebuchet MS"/>
                <w:b/>
                <w:szCs w:val="24"/>
              </w:rPr>
              <w:t xml:space="preserve">À l’attention de : </w:t>
            </w:r>
          </w:p>
          <w:p w14:paraId="680CB6BA" w14:textId="77777777" w:rsidR="0075361D" w:rsidRPr="00DB6C77" w:rsidRDefault="0075361D" w:rsidP="00D25635">
            <w:pPr>
              <w:pStyle w:val="Outline"/>
              <w:suppressAutoHyphens/>
              <w:spacing w:before="120" w:after="120" w:line="276" w:lineRule="auto"/>
              <w:ind w:left="176" w:hanging="220"/>
              <w:jc w:val="both"/>
              <w:rPr>
                <w:rFonts w:ascii="Trebuchet MS" w:hAnsi="Trebuchet MS"/>
                <w:szCs w:val="24"/>
              </w:rPr>
            </w:pPr>
            <w:r w:rsidRPr="00DB6C77">
              <w:rPr>
                <w:rFonts w:ascii="Trebuchet MS" w:hAnsi="Trebuchet MS"/>
                <w:b/>
                <w:kern w:val="0"/>
                <w:szCs w:val="24"/>
                <w:lang w:eastAsia="en-GB"/>
              </w:rPr>
              <w:t>Nom :</w:t>
            </w:r>
            <w:r w:rsidRPr="00DB6C77">
              <w:rPr>
                <w:rFonts w:ascii="Trebuchet MS" w:hAnsi="Trebuchet MS"/>
                <w:szCs w:val="24"/>
              </w:rPr>
              <w:t xml:space="preserve"> </w:t>
            </w:r>
            <w:r w:rsidRPr="00DB6C77">
              <w:rPr>
                <w:rFonts w:ascii="Trebuchet MS" w:hAnsi="Trebuchet MS"/>
                <w:i/>
                <w:szCs w:val="24"/>
              </w:rPr>
              <w:t>[insérer le nom complet de la personne]</w:t>
            </w:r>
          </w:p>
          <w:p w14:paraId="4ACAEAE4" w14:textId="77777777" w:rsidR="0075361D" w:rsidRPr="00DB6C77" w:rsidRDefault="0075361D" w:rsidP="00D25635">
            <w:pPr>
              <w:pStyle w:val="Outline"/>
              <w:suppressAutoHyphens/>
              <w:spacing w:before="120" w:after="120" w:line="276" w:lineRule="auto"/>
              <w:ind w:left="176" w:hanging="220"/>
              <w:jc w:val="both"/>
              <w:rPr>
                <w:rFonts w:ascii="Trebuchet MS" w:hAnsi="Trebuchet MS"/>
                <w:i/>
                <w:szCs w:val="24"/>
              </w:rPr>
            </w:pPr>
            <w:r w:rsidRPr="00DB6C77">
              <w:rPr>
                <w:rFonts w:ascii="Trebuchet MS" w:hAnsi="Trebuchet MS"/>
                <w:b/>
                <w:kern w:val="0"/>
                <w:szCs w:val="24"/>
                <w:lang w:eastAsia="en-GB"/>
              </w:rPr>
              <w:t>Titre/position :</w:t>
            </w:r>
            <w:r w:rsidRPr="00DB6C77">
              <w:rPr>
                <w:rFonts w:ascii="Trebuchet MS" w:hAnsi="Trebuchet MS"/>
                <w:szCs w:val="24"/>
              </w:rPr>
              <w:t xml:space="preserve"> </w:t>
            </w:r>
            <w:r w:rsidRPr="00DB6C77">
              <w:rPr>
                <w:rFonts w:ascii="Trebuchet MS" w:hAnsi="Trebuchet MS"/>
                <w:i/>
                <w:szCs w:val="24"/>
              </w:rPr>
              <w:t>[insérer le titre/la position]</w:t>
            </w:r>
          </w:p>
          <w:p w14:paraId="65A20731" w14:textId="77777777" w:rsidR="0075361D" w:rsidRPr="00DB6C77" w:rsidRDefault="0075361D" w:rsidP="00D25635">
            <w:pPr>
              <w:pStyle w:val="Outline"/>
              <w:suppressAutoHyphens/>
              <w:spacing w:before="120" w:after="120" w:line="276" w:lineRule="auto"/>
              <w:ind w:left="176" w:hanging="220"/>
              <w:jc w:val="both"/>
              <w:rPr>
                <w:rFonts w:ascii="Trebuchet MS" w:hAnsi="Trebuchet MS"/>
                <w:i/>
                <w:szCs w:val="24"/>
              </w:rPr>
            </w:pPr>
            <w:r w:rsidRPr="00DB6C77">
              <w:rPr>
                <w:rFonts w:ascii="Trebuchet MS" w:hAnsi="Trebuchet MS"/>
                <w:b/>
                <w:kern w:val="0"/>
                <w:szCs w:val="24"/>
                <w:lang w:eastAsia="en-GB"/>
              </w:rPr>
              <w:t>Agence :</w:t>
            </w:r>
            <w:r w:rsidRPr="00DB6C77">
              <w:rPr>
                <w:rFonts w:ascii="Trebuchet MS" w:hAnsi="Trebuchet MS"/>
                <w:szCs w:val="24"/>
              </w:rPr>
              <w:t xml:space="preserve"> </w:t>
            </w:r>
            <w:r w:rsidRPr="00DB6C77">
              <w:rPr>
                <w:rFonts w:ascii="Trebuchet MS" w:hAnsi="Trebuchet MS"/>
                <w:i/>
                <w:szCs w:val="24"/>
              </w:rPr>
              <w:t>[insérer le nom du Maître d’Ouvrage]</w:t>
            </w:r>
          </w:p>
          <w:p w14:paraId="13FABEE4" w14:textId="77777777" w:rsidR="0075361D" w:rsidRPr="00DB6C77" w:rsidRDefault="0075361D" w:rsidP="00D25635">
            <w:pPr>
              <w:pStyle w:val="Outline"/>
              <w:suppressAutoHyphens/>
              <w:spacing w:before="120" w:after="120" w:line="276" w:lineRule="auto"/>
              <w:ind w:left="176" w:hanging="220"/>
              <w:jc w:val="both"/>
              <w:rPr>
                <w:rFonts w:ascii="Trebuchet MS" w:hAnsi="Trebuchet MS"/>
                <w:szCs w:val="24"/>
              </w:rPr>
            </w:pPr>
            <w:r w:rsidRPr="00DB6C77">
              <w:rPr>
                <w:rFonts w:ascii="Trebuchet MS" w:hAnsi="Trebuchet MS"/>
                <w:b/>
                <w:kern w:val="0"/>
                <w:szCs w:val="24"/>
                <w:lang w:eastAsia="en-GB"/>
              </w:rPr>
              <w:t>Adresse courriel :</w:t>
            </w:r>
            <w:r w:rsidRPr="00DB6C77">
              <w:rPr>
                <w:rFonts w:ascii="Trebuchet MS" w:hAnsi="Trebuchet MS"/>
                <w:szCs w:val="24"/>
              </w:rPr>
              <w:t xml:space="preserve"> </w:t>
            </w:r>
            <w:r w:rsidRPr="00DB6C77">
              <w:rPr>
                <w:rFonts w:ascii="Trebuchet MS" w:hAnsi="Trebuchet MS"/>
                <w:i/>
                <w:szCs w:val="24"/>
              </w:rPr>
              <w:t>[insérer adresse courriel]</w:t>
            </w:r>
          </w:p>
          <w:p w14:paraId="1579ED60" w14:textId="77777777" w:rsidR="0075361D" w:rsidRPr="00DB6C77" w:rsidRDefault="0075361D" w:rsidP="00D25635">
            <w:pPr>
              <w:pStyle w:val="Outline"/>
              <w:suppressAutoHyphens/>
              <w:spacing w:before="120" w:after="120" w:line="276" w:lineRule="auto"/>
              <w:ind w:left="176" w:hanging="220"/>
              <w:jc w:val="both"/>
              <w:rPr>
                <w:rFonts w:ascii="Trebuchet MS" w:hAnsi="Trebuchet MS"/>
                <w:szCs w:val="24"/>
              </w:rPr>
            </w:pPr>
            <w:r w:rsidRPr="00DB6C77">
              <w:rPr>
                <w:rFonts w:ascii="Trebuchet MS" w:hAnsi="Trebuchet MS"/>
                <w:b/>
                <w:szCs w:val="24"/>
              </w:rPr>
              <w:t>Télécopie</w:t>
            </w:r>
            <w:r w:rsidRPr="00DB6C77">
              <w:rPr>
                <w:rFonts w:ascii="Trebuchet MS" w:hAnsi="Trebuchet MS"/>
                <w:szCs w:val="24"/>
              </w:rPr>
              <w:t xml:space="preserve"> : </w:t>
            </w:r>
            <w:r w:rsidRPr="00DB6C77">
              <w:rPr>
                <w:rFonts w:ascii="Trebuchet MS" w:hAnsi="Trebuchet MS"/>
                <w:i/>
                <w:szCs w:val="24"/>
              </w:rPr>
              <w:t xml:space="preserve">[insérer No télécopie] </w:t>
            </w:r>
            <w:r w:rsidRPr="00DB6C77">
              <w:rPr>
                <w:rFonts w:ascii="Trebuchet MS" w:hAnsi="Trebuchet MS"/>
                <w:b/>
                <w:i/>
                <w:szCs w:val="24"/>
              </w:rPr>
              <w:t>omettre si non utilisé</w:t>
            </w:r>
          </w:p>
          <w:p w14:paraId="0194265D" w14:textId="77777777" w:rsidR="0075361D" w:rsidRPr="00DB6C77" w:rsidRDefault="0075361D" w:rsidP="00D25635">
            <w:pPr>
              <w:pStyle w:val="Retraitcorpsdetexte"/>
              <w:suppressAutoHyphens/>
              <w:spacing w:before="120" w:after="120" w:line="276" w:lineRule="auto"/>
              <w:ind w:left="176" w:right="289"/>
              <w:rPr>
                <w:rFonts w:ascii="Trebuchet MS" w:hAnsi="Trebuchet MS"/>
                <w:szCs w:val="24"/>
                <w:lang w:val="fr-FR"/>
              </w:rPr>
            </w:pPr>
            <w:r w:rsidRPr="00DB6C77">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2B9070E3" w14:textId="77777777" w:rsidR="0075361D" w:rsidRPr="00DB6C77" w:rsidRDefault="0075361D" w:rsidP="00D25635">
            <w:pPr>
              <w:pStyle w:val="Retraitcorpsdetexte"/>
              <w:suppressAutoHyphens/>
              <w:spacing w:before="120" w:after="120" w:line="276" w:lineRule="auto"/>
              <w:ind w:left="176" w:right="289"/>
              <w:rPr>
                <w:rFonts w:ascii="Trebuchet MS" w:hAnsi="Trebuchet MS"/>
                <w:szCs w:val="24"/>
                <w:lang w:val="fr-FR"/>
              </w:rPr>
            </w:pPr>
            <w:r w:rsidRPr="00DB6C77">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5F4789A8" w14:textId="77777777" w:rsidR="0075361D" w:rsidRPr="00DB6C77" w:rsidRDefault="0075361D" w:rsidP="00D25635">
            <w:pPr>
              <w:pStyle w:val="Retraitcorpsdetexte"/>
              <w:suppressAutoHyphens/>
              <w:spacing w:before="120" w:after="120" w:line="276" w:lineRule="auto"/>
              <w:ind w:left="176" w:right="289"/>
              <w:rPr>
                <w:rFonts w:ascii="Trebuchet MS" w:hAnsi="Trebuchet MS"/>
                <w:iCs/>
                <w:szCs w:val="24"/>
                <w:lang w:val="fr-FR"/>
              </w:rPr>
            </w:pPr>
            <w:r w:rsidRPr="00DB6C77">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77F07501" w14:textId="77777777"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14:paraId="79E6C274" w14:textId="77777777" w:rsidTr="00794163">
        <w:tc>
          <w:tcPr>
            <w:tcW w:w="9113" w:type="dxa"/>
          </w:tcPr>
          <w:p w14:paraId="5EC594D5" w14:textId="77777777" w:rsidR="0075361D" w:rsidRPr="00DB6C77" w:rsidRDefault="0075361D" w:rsidP="00DB6C77">
            <w:pPr>
              <w:pStyle w:val="Retraitcorpsdetexte"/>
              <w:suppressAutoHyphens/>
              <w:spacing w:before="120" w:after="120" w:line="276" w:lineRule="auto"/>
              <w:ind w:left="0" w:right="289"/>
              <w:rPr>
                <w:rFonts w:ascii="Trebuchet MS" w:hAnsi="Trebuchet MS"/>
                <w:b/>
                <w:iCs/>
                <w:szCs w:val="24"/>
                <w:lang w:val="fr-FR"/>
              </w:rPr>
            </w:pPr>
            <w:r w:rsidRPr="00DB6C77">
              <w:rPr>
                <w:rFonts w:ascii="Trebuchet MS" w:hAnsi="Trebuchet MS"/>
                <w:b/>
                <w:iCs/>
                <w:szCs w:val="24"/>
                <w:lang w:val="fr-FR"/>
              </w:rPr>
              <w:t xml:space="preserve">Date et heure limites : l’heure et la date limite pour présenter une réclamation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locale).</w:t>
            </w:r>
          </w:p>
          <w:p w14:paraId="5CEB97C1" w14:textId="77777777" w:rsidR="0075361D" w:rsidRPr="00DB6C77" w:rsidRDefault="0075361D" w:rsidP="00DB6C77">
            <w:pPr>
              <w:pStyle w:val="Retraitcorpsdetexte"/>
              <w:suppressAutoHyphens/>
              <w:spacing w:before="120" w:after="120" w:line="276" w:lineRule="auto"/>
              <w:ind w:left="0" w:right="289"/>
              <w:rPr>
                <w:rFonts w:ascii="Trebuchet MS" w:hAnsi="Trebuchet MS"/>
                <w:szCs w:val="24"/>
                <w:lang w:val="fr-FR"/>
              </w:rPr>
            </w:pPr>
            <w:r w:rsidRPr="00DB6C77">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5529A1ED" w14:textId="77777777" w:rsidR="0075361D" w:rsidRPr="00DB6C77" w:rsidRDefault="0075361D" w:rsidP="00DB6C77">
            <w:pPr>
              <w:pStyle w:val="Outline"/>
              <w:suppressAutoHyphens/>
              <w:spacing w:before="120" w:after="120" w:line="276" w:lineRule="auto"/>
              <w:ind w:left="356"/>
              <w:jc w:val="both"/>
              <w:rPr>
                <w:rFonts w:ascii="Trebuchet MS" w:hAnsi="Trebuchet MS"/>
                <w:b/>
                <w:szCs w:val="24"/>
              </w:rPr>
            </w:pPr>
            <w:r w:rsidRPr="00DB6C77">
              <w:rPr>
                <w:rFonts w:ascii="Trebuchet MS" w:hAnsi="Trebuchet MS"/>
                <w:b/>
                <w:szCs w:val="24"/>
              </w:rPr>
              <w:t xml:space="preserve">À l’attention de : </w:t>
            </w:r>
          </w:p>
          <w:p w14:paraId="3935E0A2" w14:textId="77777777"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kern w:val="0"/>
                <w:szCs w:val="24"/>
                <w:lang w:eastAsia="en-GB"/>
              </w:rPr>
              <w:t>Nom :</w:t>
            </w:r>
            <w:r w:rsidRPr="00DB6C77">
              <w:rPr>
                <w:rFonts w:ascii="Trebuchet MS" w:hAnsi="Trebuchet MS"/>
                <w:szCs w:val="24"/>
              </w:rPr>
              <w:t xml:space="preserve"> </w:t>
            </w:r>
            <w:r w:rsidRPr="00DB6C77">
              <w:rPr>
                <w:rFonts w:ascii="Trebuchet MS" w:hAnsi="Trebuchet MS"/>
                <w:i/>
                <w:szCs w:val="24"/>
              </w:rPr>
              <w:t>[insérer le nom complet de la personne]</w:t>
            </w:r>
          </w:p>
          <w:p w14:paraId="62F77107" w14:textId="77777777" w:rsidR="0075361D" w:rsidRPr="00DB6C77" w:rsidRDefault="0075361D" w:rsidP="00DB6C77">
            <w:pPr>
              <w:pStyle w:val="Outline"/>
              <w:suppressAutoHyphens/>
              <w:spacing w:before="120" w:after="120" w:line="276" w:lineRule="auto"/>
              <w:ind w:left="356"/>
              <w:jc w:val="both"/>
              <w:rPr>
                <w:rFonts w:ascii="Trebuchet MS" w:hAnsi="Trebuchet MS"/>
                <w:i/>
                <w:szCs w:val="24"/>
              </w:rPr>
            </w:pPr>
            <w:r w:rsidRPr="00DB6C77">
              <w:rPr>
                <w:rFonts w:ascii="Trebuchet MS" w:hAnsi="Trebuchet MS"/>
                <w:b/>
                <w:kern w:val="0"/>
                <w:szCs w:val="24"/>
                <w:lang w:eastAsia="en-GB"/>
              </w:rPr>
              <w:lastRenderedPageBreak/>
              <w:t>Titre/position :</w:t>
            </w:r>
            <w:r w:rsidRPr="00DB6C77">
              <w:rPr>
                <w:rFonts w:ascii="Trebuchet MS" w:hAnsi="Trebuchet MS"/>
                <w:szCs w:val="24"/>
              </w:rPr>
              <w:t xml:space="preserve"> </w:t>
            </w:r>
            <w:r w:rsidRPr="00DB6C77">
              <w:rPr>
                <w:rFonts w:ascii="Trebuchet MS" w:hAnsi="Trebuchet MS"/>
                <w:i/>
                <w:szCs w:val="24"/>
              </w:rPr>
              <w:t>[insérer le titre/la position]</w:t>
            </w:r>
          </w:p>
          <w:p w14:paraId="49B81300" w14:textId="77777777" w:rsidR="0075361D" w:rsidRPr="00DB6C77" w:rsidRDefault="0075361D" w:rsidP="00DB6C77">
            <w:pPr>
              <w:pStyle w:val="Outline"/>
              <w:suppressAutoHyphens/>
              <w:spacing w:before="120" w:after="120" w:line="276" w:lineRule="auto"/>
              <w:ind w:left="356"/>
              <w:jc w:val="both"/>
              <w:rPr>
                <w:rFonts w:ascii="Trebuchet MS" w:hAnsi="Trebuchet MS"/>
                <w:i/>
                <w:szCs w:val="24"/>
              </w:rPr>
            </w:pPr>
            <w:r w:rsidRPr="00DB6C77">
              <w:rPr>
                <w:rFonts w:ascii="Trebuchet MS" w:hAnsi="Trebuchet MS"/>
                <w:b/>
                <w:kern w:val="0"/>
                <w:szCs w:val="24"/>
                <w:lang w:eastAsia="en-GB"/>
              </w:rPr>
              <w:t>Agence :</w:t>
            </w:r>
            <w:r w:rsidRPr="00DB6C77">
              <w:rPr>
                <w:rFonts w:ascii="Trebuchet MS" w:hAnsi="Trebuchet MS"/>
                <w:szCs w:val="24"/>
              </w:rPr>
              <w:t xml:space="preserve"> </w:t>
            </w:r>
            <w:r w:rsidRPr="00DB6C77">
              <w:rPr>
                <w:rFonts w:ascii="Trebuchet MS" w:hAnsi="Trebuchet MS"/>
                <w:i/>
                <w:szCs w:val="24"/>
              </w:rPr>
              <w:t>[insérer le nom du Maître d’Ouvrage]</w:t>
            </w:r>
          </w:p>
          <w:p w14:paraId="35BDD1B3" w14:textId="77777777"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kern w:val="0"/>
                <w:szCs w:val="24"/>
                <w:lang w:eastAsia="en-GB"/>
              </w:rPr>
              <w:t>Adresse courriel :</w:t>
            </w:r>
            <w:r w:rsidRPr="00DB6C77">
              <w:rPr>
                <w:rFonts w:ascii="Trebuchet MS" w:hAnsi="Trebuchet MS"/>
                <w:szCs w:val="24"/>
              </w:rPr>
              <w:t xml:space="preserve"> </w:t>
            </w:r>
            <w:r w:rsidRPr="00DB6C77">
              <w:rPr>
                <w:rFonts w:ascii="Trebuchet MS" w:hAnsi="Trebuchet MS"/>
                <w:i/>
                <w:szCs w:val="24"/>
              </w:rPr>
              <w:t>[insérer adresse courriel]</w:t>
            </w:r>
          </w:p>
          <w:p w14:paraId="4E228CAE" w14:textId="77777777" w:rsidR="0075361D" w:rsidRPr="00DB6C77" w:rsidRDefault="0075361D" w:rsidP="00DB6C77">
            <w:pPr>
              <w:pStyle w:val="Outline"/>
              <w:suppressAutoHyphens/>
              <w:spacing w:before="120" w:after="120" w:line="276" w:lineRule="auto"/>
              <w:ind w:left="356"/>
              <w:jc w:val="both"/>
              <w:rPr>
                <w:rFonts w:ascii="Trebuchet MS" w:hAnsi="Trebuchet MS"/>
                <w:szCs w:val="24"/>
              </w:rPr>
            </w:pPr>
            <w:r w:rsidRPr="00DB6C77">
              <w:rPr>
                <w:rFonts w:ascii="Trebuchet MS" w:hAnsi="Trebuchet MS"/>
                <w:b/>
                <w:szCs w:val="24"/>
              </w:rPr>
              <w:t>Télécopie</w:t>
            </w:r>
            <w:r w:rsidRPr="00DB6C77">
              <w:rPr>
                <w:rFonts w:ascii="Trebuchet MS" w:hAnsi="Trebuchet MS"/>
                <w:szCs w:val="24"/>
              </w:rPr>
              <w:t xml:space="preserve"> : </w:t>
            </w:r>
            <w:r w:rsidRPr="00DB6C77">
              <w:rPr>
                <w:rFonts w:ascii="Trebuchet MS" w:hAnsi="Trebuchet MS"/>
                <w:i/>
                <w:szCs w:val="24"/>
              </w:rPr>
              <w:t xml:space="preserve">[insérer No télécopie] </w:t>
            </w:r>
            <w:r w:rsidRPr="00DB6C77">
              <w:rPr>
                <w:rFonts w:ascii="Trebuchet MS" w:hAnsi="Trebuchet MS"/>
                <w:b/>
                <w:i/>
                <w:szCs w:val="24"/>
              </w:rPr>
              <w:t>omettre si non utilisé</w:t>
            </w:r>
          </w:p>
          <w:p w14:paraId="1E7BC216" w14:textId="77777777"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szCs w:val="24"/>
                <w:lang w:val="fr-FR"/>
              </w:rPr>
              <w:t>A ce stade du processus de passation du marché,</w:t>
            </w:r>
            <w:r w:rsidRPr="00DB6C77">
              <w:rPr>
                <w:rFonts w:ascii="Trebuchet MS" w:hAnsi="Trebuchet MS"/>
                <w:iCs/>
                <w:szCs w:val="24"/>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0CD1756D" w14:textId="77777777" w:rsidR="0075361D" w:rsidRPr="00DB6C77" w:rsidRDefault="0075361D" w:rsidP="00DB6C77">
            <w:pPr>
              <w:pStyle w:val="Retraitcorpsdetexte"/>
              <w:suppressAutoHyphens/>
              <w:spacing w:before="120" w:after="120" w:line="276" w:lineRule="auto"/>
              <w:ind w:left="0" w:right="289"/>
              <w:rPr>
                <w:rFonts w:ascii="Trebuchet MS" w:hAnsi="Trebuchet MS"/>
                <w:iCs/>
                <w:szCs w:val="24"/>
                <w:u w:val="single"/>
                <w:lang w:val="fr-FR"/>
              </w:rPr>
            </w:pPr>
            <w:r w:rsidRPr="00DB6C77">
              <w:rPr>
                <w:rFonts w:ascii="Trebuchet MS" w:hAnsi="Trebuchet MS"/>
                <w:iCs/>
                <w:szCs w:val="24"/>
                <w:u w:val="single"/>
                <w:lang w:val="fr-FR"/>
              </w:rPr>
              <w:t>Informations complémentaires :</w:t>
            </w:r>
          </w:p>
          <w:p w14:paraId="5A92893F" w14:textId="7DDBBF9F" w:rsidR="0075361D" w:rsidRPr="00DB6C77" w:rsidRDefault="00F14D47" w:rsidP="00DB6C77">
            <w:pPr>
              <w:pStyle w:val="Retraitcorpsdetexte"/>
              <w:spacing w:before="120" w:after="120" w:line="276" w:lineRule="auto"/>
              <w:ind w:left="0" w:right="289"/>
              <w:rPr>
                <w:rFonts w:ascii="Trebuchet MS" w:hAnsi="Trebuchet MS"/>
                <w:szCs w:val="24"/>
              </w:rPr>
            </w:pPr>
            <w:r w:rsidRPr="00DB6C77">
              <w:rPr>
                <w:rFonts w:ascii="Trebuchet MS" w:hAnsi="Trebuchet MS"/>
                <w:iCs/>
                <w:szCs w:val="24"/>
                <w:lang w:val="fr-FR"/>
              </w:rPr>
              <w:t>Pour obtenir</w:t>
            </w:r>
            <w:r w:rsidR="0075361D" w:rsidRPr="00DB6C77">
              <w:rPr>
                <w:rFonts w:ascii="Trebuchet MS" w:hAnsi="Trebuchet MS"/>
                <w:iCs/>
                <w:szCs w:val="24"/>
                <w:lang w:val="fr-FR"/>
              </w:rPr>
              <w:t xml:space="preserve"> plus d’informations, prière vous référer aux </w:t>
            </w:r>
            <w:hyperlink r:id="rId34" w:history="1">
              <w:r w:rsidR="0075361D" w:rsidRPr="00DB6C77">
                <w:rPr>
                  <w:rStyle w:val="Lienhypertexte"/>
                  <w:rFonts w:ascii="Trebuchet MS" w:hAnsi="Trebuchet MS"/>
                  <w:szCs w:val="24"/>
                  <w:u w:val="none"/>
                  <w:lang w:val="fr-FR" w:eastAsia="en-US"/>
                </w:rPr>
                <w:t>Règles de Passation de Marchés applicables aux Emprunteurs dans le cadre de financement de projets d’investissement</w:t>
              </w:r>
            </w:hyperlink>
            <w:r w:rsidR="0075361D" w:rsidRPr="00DB6C77">
              <w:rPr>
                <w:rFonts w:ascii="Trebuchet MS" w:hAnsi="Trebuchet MS"/>
                <w:iCs/>
                <w:szCs w:val="24"/>
                <w:lang w:val="fr-FR"/>
              </w:rPr>
              <w:t>, en date de juillet 2016 (Règles de Passation de Marchés)</w:t>
            </w:r>
            <w:r w:rsidR="0075361D" w:rsidRPr="00DB6C77">
              <w:rPr>
                <w:rFonts w:ascii="Trebuchet MS" w:hAnsi="Trebuchet MS"/>
                <w:szCs w:val="24"/>
              </w:rPr>
              <w:t xml:space="preserve"> </w:t>
            </w:r>
            <w:r w:rsidR="0075361D" w:rsidRPr="00DB6C77">
              <w:rPr>
                <w:rFonts w:ascii="Trebuchet MS" w:hAnsi="Trebuchet MS"/>
                <w:iCs/>
                <w:szCs w:val="24"/>
                <w:lang w:val="fr-FR"/>
              </w:rPr>
              <w:t>(Annexe III). Il vous est demandé de</w:t>
            </w:r>
            <w:r w:rsidR="0075361D" w:rsidRPr="00DB6C77">
              <w:rPr>
                <w:rFonts w:ascii="Trebuchet MS" w:hAnsi="Trebuchet MS"/>
                <w:szCs w:val="24"/>
                <w:lang w:val="fr-FR"/>
              </w:rPr>
              <w:t xml:space="preserve"> lire ces </w:t>
            </w:r>
            <w:r w:rsidR="0075361D" w:rsidRPr="00DB6C77">
              <w:rPr>
                <w:rFonts w:ascii="Trebuchet MS" w:hAnsi="Trebuchet MS"/>
                <w:iCs/>
                <w:szCs w:val="24"/>
                <w:lang w:val="fr-FR"/>
              </w:rPr>
              <w:t>documents</w:t>
            </w:r>
            <w:r w:rsidR="0075361D" w:rsidRPr="00DB6C77">
              <w:rPr>
                <w:rFonts w:ascii="Trebuchet MS" w:hAnsi="Trebuchet MS"/>
                <w:szCs w:val="24"/>
                <w:lang w:val="fr-FR"/>
              </w:rPr>
              <w:t xml:space="preserve"> avant de préparer et </w:t>
            </w:r>
            <w:r w:rsidR="0075361D" w:rsidRPr="00DB6C77">
              <w:rPr>
                <w:rFonts w:ascii="Trebuchet MS" w:hAnsi="Trebuchet MS"/>
                <w:iCs/>
                <w:szCs w:val="24"/>
                <w:lang w:val="fr-FR"/>
              </w:rPr>
              <w:t>présenter</w:t>
            </w:r>
            <w:r w:rsidR="0075361D" w:rsidRPr="00DB6C77">
              <w:rPr>
                <w:rFonts w:ascii="Trebuchet MS" w:hAnsi="Trebuchet MS"/>
                <w:szCs w:val="24"/>
                <w:lang w:val="fr-FR"/>
              </w:rPr>
              <w:t xml:space="preserve"> votre </w:t>
            </w:r>
            <w:r w:rsidR="0075361D" w:rsidRPr="00DB6C77">
              <w:rPr>
                <w:rFonts w:ascii="Trebuchet MS" w:hAnsi="Trebuchet MS"/>
                <w:iCs/>
                <w:szCs w:val="24"/>
                <w:lang w:val="fr-FR"/>
              </w:rPr>
              <w:t>réclamation</w:t>
            </w:r>
            <w:r w:rsidR="0075361D" w:rsidRPr="00DB6C77">
              <w:rPr>
                <w:rFonts w:ascii="Trebuchet MS" w:hAnsi="Trebuchet MS"/>
                <w:szCs w:val="24"/>
                <w:lang w:val="fr-FR"/>
              </w:rPr>
              <w:t>. En outre</w:t>
            </w:r>
            <w:r w:rsidR="0075361D" w:rsidRPr="00DB6C77">
              <w:rPr>
                <w:rFonts w:ascii="Trebuchet MS" w:hAnsi="Trebuchet MS"/>
                <w:iCs/>
                <w:szCs w:val="24"/>
                <w:lang w:val="fr-FR"/>
              </w:rPr>
              <w:t xml:space="preserve"> la Recommandation</w:t>
            </w:r>
            <w:r w:rsidR="0075361D" w:rsidRPr="00DB6C77">
              <w:rPr>
                <w:rFonts w:ascii="Trebuchet MS" w:hAnsi="Trebuchet MS"/>
                <w:szCs w:val="24"/>
                <w:lang w:val="fr-FR"/>
              </w:rPr>
              <w:t xml:space="preserve"> de la Banque Mondiale </w:t>
            </w:r>
            <w:r w:rsidR="0075361D" w:rsidRPr="00DB6C77">
              <w:rPr>
                <w:rFonts w:ascii="Trebuchet MS" w:hAnsi="Trebuchet MS"/>
                <w:iCs/>
                <w:szCs w:val="24"/>
                <w:lang w:val="fr-FR"/>
              </w:rPr>
              <w:t>intitulée</w:t>
            </w:r>
            <w:r w:rsidR="0075361D" w:rsidRPr="00DB6C77">
              <w:rPr>
                <w:rFonts w:ascii="Trebuchet MS" w:hAnsi="Trebuchet MS"/>
                <w:szCs w:val="24"/>
                <w:lang w:val="fr-FR"/>
              </w:rPr>
              <w:t xml:space="preserve"> </w:t>
            </w:r>
            <w:hyperlink r:id="rId35" w:anchor="framework" w:history="1">
              <w:r w:rsidR="0075361D" w:rsidRPr="00DB6C77">
                <w:rPr>
                  <w:rStyle w:val="Lienhypertexte"/>
                  <w:rFonts w:ascii="Trebuchet MS" w:hAnsi="Trebuchet MS"/>
                  <w:szCs w:val="24"/>
                  <w:u w:val="none"/>
                  <w:lang w:val="fr-FR" w:eastAsia="en-US"/>
                </w:rPr>
                <w:t>« Comment formuler une réclamation relative à la passation des marchés »</w:t>
              </w:r>
            </w:hyperlink>
            <w:r w:rsidR="0075361D" w:rsidRPr="00DB6C77">
              <w:rPr>
                <w:rFonts w:ascii="Trebuchet MS" w:hAnsi="Trebuchet MS"/>
                <w:szCs w:val="24"/>
              </w:rPr>
              <w:t xml:space="preserve"> </w:t>
            </w:r>
            <w:proofErr w:type="spellStart"/>
            <w:r w:rsidR="0075361D" w:rsidRPr="00DB6C77">
              <w:rPr>
                <w:rFonts w:ascii="Trebuchet MS" w:hAnsi="Trebuchet MS"/>
                <w:szCs w:val="24"/>
              </w:rPr>
              <w:t>fourni</w:t>
            </w:r>
            <w:proofErr w:type="spellEnd"/>
            <w:r w:rsidR="0075361D" w:rsidRPr="00DB6C77">
              <w:rPr>
                <w:rFonts w:ascii="Trebuchet MS" w:hAnsi="Trebuchet MS"/>
                <w:szCs w:val="24"/>
              </w:rPr>
              <w:t xml:space="preserve"> </w:t>
            </w:r>
            <w:r w:rsidR="0075361D" w:rsidRPr="00DB6C77">
              <w:rPr>
                <w:rFonts w:ascii="Trebuchet MS" w:hAnsi="Trebuchet MS"/>
                <w:iCs/>
                <w:szCs w:val="24"/>
                <w:lang w:val="fr-FR"/>
              </w:rPr>
              <w:t>des explications utiles sur le</w:t>
            </w:r>
            <w:r w:rsidR="0075361D" w:rsidRPr="00DB6C77">
              <w:rPr>
                <w:rFonts w:ascii="Trebuchet MS" w:hAnsi="Trebuchet MS"/>
                <w:szCs w:val="24"/>
                <w:lang w:val="fr-FR"/>
              </w:rPr>
              <w:t xml:space="preserve"> processus, ainsi qu’un </w:t>
            </w:r>
            <w:r w:rsidR="0075361D" w:rsidRPr="00DB6C77">
              <w:rPr>
                <w:rFonts w:ascii="Trebuchet MS" w:hAnsi="Trebuchet MS"/>
                <w:iCs/>
                <w:szCs w:val="24"/>
                <w:lang w:val="fr-FR"/>
              </w:rPr>
              <w:t>modèle</w:t>
            </w:r>
            <w:r w:rsidR="0075361D" w:rsidRPr="00DB6C77">
              <w:rPr>
                <w:rFonts w:ascii="Trebuchet MS" w:hAnsi="Trebuchet MS"/>
                <w:szCs w:val="24"/>
                <w:lang w:val="fr-FR"/>
              </w:rPr>
              <w:t xml:space="preserve"> de lettre de </w:t>
            </w:r>
            <w:r w:rsidR="0075361D" w:rsidRPr="00DB6C77">
              <w:rPr>
                <w:rFonts w:ascii="Trebuchet MS" w:hAnsi="Trebuchet MS"/>
                <w:iCs/>
                <w:szCs w:val="24"/>
                <w:lang w:val="fr-FR"/>
              </w:rPr>
              <w:t>réclamation</w:t>
            </w:r>
            <w:r w:rsidR="0075361D" w:rsidRPr="00DB6C77">
              <w:rPr>
                <w:rFonts w:ascii="Trebuchet MS" w:hAnsi="Trebuchet MS"/>
                <w:szCs w:val="24"/>
                <w:lang w:val="fr-FR"/>
              </w:rPr>
              <w:t>.</w:t>
            </w:r>
          </w:p>
          <w:p w14:paraId="42A82DFF" w14:textId="77777777" w:rsidR="0075361D" w:rsidRPr="00DB6C77" w:rsidRDefault="0075361D" w:rsidP="00DB6C77">
            <w:pPr>
              <w:pStyle w:val="z-Haut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Top of Form</w:t>
            </w:r>
          </w:p>
          <w:p w14:paraId="48F96FFF" w14:textId="77777777" w:rsidR="0075361D" w:rsidRPr="00DB6C77" w:rsidRDefault="0075361D" w:rsidP="00DB6C7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DB6C77">
              <w:rPr>
                <w:rStyle w:val="bverrortitle1"/>
                <w:rFonts w:ascii="Trebuchet MS" w:hAnsi="Trebuchet MS" w:cs="Times New Roman"/>
                <w:lang w:val="fr-FR"/>
                <w:specVanish w:val="0"/>
              </w:rPr>
              <w:t>From and To can't be the same language.</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That page is already in .</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Something went wrong. Check the webpage URL and try again.</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did not respond in a timely manner.</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Sorry, that page doesn't exist or is preventing translations.</w:t>
            </w:r>
            <w:r w:rsidRPr="00DB6C77">
              <w:rPr>
                <w:rFonts w:ascii="Trebuchet MS" w:hAnsi="Trebuchet MS" w:cs="Times New Roman"/>
                <w:vanish/>
                <w:lang w:val="fr-FR"/>
              </w:rPr>
              <w:t xml:space="preserve"> </w:t>
            </w:r>
            <w:r w:rsidRPr="00DB6C77">
              <w:rPr>
                <w:rStyle w:val="bverrortitle1"/>
                <w:rFonts w:ascii="Trebuchet MS" w:hAnsi="Trebuchet MS" w:cs="Times New Roman"/>
                <w:lang w:val="fr-FR"/>
                <w:specVanish w:val="0"/>
              </w:rPr>
              <w:t>Something went wrong, please try again.</w:t>
            </w:r>
            <w:r w:rsidRPr="00DB6C77">
              <w:rPr>
                <w:rFonts w:ascii="Trebuchet MS" w:hAnsi="Trebuchet MS" w:cs="Times New Roman"/>
                <w:vanish/>
                <w:lang w:val="fr-FR"/>
              </w:rPr>
              <w:t xml:space="preserve"> </w:t>
            </w:r>
            <w:r w:rsidRPr="00DB6C77">
              <w:rPr>
                <w:rFonts w:ascii="Trebuchet MS" w:hAnsi="Trebuchet MS" w:cs="Times New Roman"/>
                <w:vanish/>
                <w:lang w:val="fr-FR"/>
              </w:rPr>
              <w:br/>
            </w:r>
            <w:r w:rsidRPr="00DB6C77">
              <w:rPr>
                <w:rStyle w:val="bverrortitle1"/>
                <w:rFonts w:ascii="Trebuchet MS" w:hAnsi="Trebuchet MS" w:cs="Times New Roman"/>
                <w:lang w:val="fr-FR"/>
                <w:specVanish w:val="0"/>
              </w:rPr>
              <w:t xml:space="preserve">Try using the </w:t>
            </w:r>
            <w:hyperlink r:id="rId36" w:tgtFrame="_blank" w:history="1">
              <w:r w:rsidRPr="00DB6C77">
                <w:rPr>
                  <w:rStyle w:val="Lienhypertexte"/>
                  <w:rFonts w:ascii="Trebuchet MS" w:hAnsi="Trebuchet MS" w:cs="Times New Roman"/>
                  <w:vanish/>
                  <w:lang w:val="fr-FR"/>
                </w:rPr>
                <w:t>Translator for the Microsoft Edge</w:t>
              </w:r>
            </w:hyperlink>
            <w:r w:rsidRPr="00DB6C77">
              <w:rPr>
                <w:rStyle w:val="bverrortitle1"/>
                <w:rFonts w:ascii="Trebuchet MS" w:hAnsi="Trebuchet MS" w:cs="Times New Roman"/>
                <w:lang w:val="fr-FR"/>
                <w:specVanish w:val="0"/>
              </w:rPr>
              <w:t xml:space="preserve"> extension instead.</w:t>
            </w:r>
            <w:r w:rsidRPr="00DB6C77">
              <w:rPr>
                <w:rFonts w:ascii="Trebuchet MS" w:hAnsi="Trebuchet MS" w:cs="Times New Roman"/>
                <w:vanish/>
                <w:lang w:val="fr-FR"/>
              </w:rPr>
              <w:t xml:space="preserve"> </w:t>
            </w:r>
          </w:p>
          <w:p w14:paraId="244A53BE" w14:textId="77777777" w:rsidR="0075361D" w:rsidRPr="00DB6C77" w:rsidRDefault="0075361D" w:rsidP="00DB6C7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DB6C77">
              <w:rPr>
                <w:rFonts w:ascii="Trebuchet MS" w:hAnsi="Trebuchet MS" w:cs="Times New Roman"/>
                <w:vanish/>
                <w:lang w:val="fr-FR"/>
              </w:rPr>
              <w:t xml:space="preserve">Trace id: </w:t>
            </w:r>
          </w:p>
          <w:p w14:paraId="527B6C26" w14:textId="77777777" w:rsidR="0075361D" w:rsidRPr="00DB6C77" w:rsidRDefault="0075361D" w:rsidP="00DB6C77">
            <w:pPr>
              <w:pStyle w:val="z-Haut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Top of Form</w:t>
            </w:r>
          </w:p>
          <w:p w14:paraId="63F0DC9F" w14:textId="10CA3F87" w:rsidR="0075361D" w:rsidRPr="00DB6C77" w:rsidRDefault="0075361D" w:rsidP="00DB6C77">
            <w:pPr>
              <w:spacing w:before="120" w:after="120" w:line="276" w:lineRule="auto"/>
              <w:jc w:val="both"/>
              <w:rPr>
                <w:rFonts w:ascii="Trebuchet MS" w:hAnsi="Trebuchet MS"/>
                <w:vanish/>
                <w:szCs w:val="24"/>
              </w:rPr>
            </w:pPr>
            <w:r w:rsidRPr="00DB6C77">
              <w:rPr>
                <w:rFonts w:ascii="Trebuchet MS" w:hAnsi="Trebuchet MS"/>
                <w:noProof/>
                <w:vanish/>
                <w:szCs w:val="24"/>
                <w:lang w:val="en-US" w:eastAsia="en-US"/>
              </w:rPr>
              <w:drawing>
                <wp:inline distT="0" distB="0" distL="0" distR="0" wp14:anchorId="56EEDD83" wp14:editId="71E59D23">
                  <wp:extent cx="914400" cy="231775"/>
                  <wp:effectExtent l="0" t="0" r="0" b="0"/>
                  <wp:docPr id="1095735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231775"/>
                          </a:xfrm>
                          <a:prstGeom prst="rect">
                            <a:avLst/>
                          </a:prstGeom>
                          <a:noFill/>
                          <a:ln>
                            <a:noFill/>
                          </a:ln>
                        </pic:spPr>
                      </pic:pic>
                    </a:graphicData>
                  </a:graphic>
                </wp:inline>
              </w:drawing>
            </w:r>
          </w:p>
          <w:p w14:paraId="2A4CB267" w14:textId="77777777" w:rsidR="0075361D" w:rsidRPr="00DB6C77" w:rsidRDefault="0075361D" w:rsidP="00DB6C77">
            <w:pPr>
              <w:pStyle w:val="z-Basduformulaire"/>
              <w:spacing w:before="120" w:after="120" w:line="276" w:lineRule="auto"/>
              <w:jc w:val="both"/>
              <w:rPr>
                <w:rFonts w:ascii="Trebuchet MS" w:hAnsi="Trebuchet MS" w:cs="Times New Roman"/>
                <w:sz w:val="24"/>
                <w:szCs w:val="24"/>
                <w:lang w:val="fr-FR"/>
              </w:rPr>
            </w:pPr>
            <w:r w:rsidRPr="00DB6C77">
              <w:rPr>
                <w:rFonts w:ascii="Trebuchet MS" w:hAnsi="Trebuchet MS" w:cs="Times New Roman"/>
                <w:sz w:val="24"/>
                <w:szCs w:val="24"/>
                <w:lang w:val="fr-FR"/>
              </w:rPr>
              <w:t>Bottom of Form</w:t>
            </w:r>
          </w:p>
          <w:p w14:paraId="5B64EFCF" w14:textId="77777777"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p>
          <w:p w14:paraId="4A50C299" w14:textId="77777777" w:rsidR="0075361D" w:rsidRPr="00DB6C77" w:rsidRDefault="0075361D" w:rsidP="00DB6C77">
            <w:pPr>
              <w:pStyle w:val="Retraitcorpsdetexte"/>
              <w:suppressAutoHyphens/>
              <w:spacing w:before="120" w:after="120" w:line="276" w:lineRule="auto"/>
              <w:ind w:left="0" w:right="289"/>
              <w:rPr>
                <w:rFonts w:ascii="Trebuchet MS" w:hAnsi="Trebuchet MS"/>
                <w:iCs/>
                <w:szCs w:val="24"/>
                <w:lang w:val="fr-FR"/>
              </w:rPr>
            </w:pPr>
            <w:r w:rsidRPr="00DB6C77">
              <w:rPr>
                <w:rFonts w:ascii="Trebuchet MS" w:hAnsi="Trebuchet MS"/>
                <w:iCs/>
                <w:szCs w:val="24"/>
                <w:lang w:val="fr-FR"/>
              </w:rPr>
              <w:t>En résumé, les quatre exigences ci-après sont essentielles :</w:t>
            </w:r>
          </w:p>
          <w:p w14:paraId="17463EBA" w14:textId="77777777"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7CE1228F" w14:textId="77777777"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La réclamation peut conteste la décision d’attribution du marché exclusivement.</w:t>
            </w:r>
          </w:p>
          <w:p w14:paraId="63F7C29B" w14:textId="77777777"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La réclamation doit être reçue avant la date et l’heure limites indiquées ci-avant.</w:t>
            </w:r>
          </w:p>
          <w:p w14:paraId="32F19B7C" w14:textId="77777777" w:rsidR="0075361D" w:rsidRPr="00DB6C77" w:rsidRDefault="0075361D" w:rsidP="00DB6C77">
            <w:pPr>
              <w:pStyle w:val="Retraitcorpsdetexte"/>
              <w:numPr>
                <w:ilvl w:val="0"/>
                <w:numId w:val="82"/>
              </w:numPr>
              <w:suppressAutoHyphens/>
              <w:spacing w:before="120" w:after="120" w:line="276" w:lineRule="auto"/>
              <w:ind w:left="923" w:right="289" w:hanging="425"/>
              <w:rPr>
                <w:rFonts w:ascii="Trebuchet MS" w:hAnsi="Trebuchet MS"/>
                <w:iCs/>
                <w:szCs w:val="24"/>
                <w:lang w:val="fr-FR"/>
              </w:rPr>
            </w:pPr>
            <w:r w:rsidRPr="00DB6C77">
              <w:rPr>
                <w:rFonts w:ascii="Trebuchet MS" w:hAnsi="Trebuchet MS"/>
                <w:iCs/>
                <w:szCs w:val="24"/>
                <w:lang w:val="fr-FR"/>
              </w:rPr>
              <w:t>Vous devez fournir dans la réclamation, tous les renseignements demandés par les Règles de Passation de Marchés (comme décrits à l’Annexe III).</w:t>
            </w:r>
          </w:p>
        </w:tc>
      </w:tr>
    </w:tbl>
    <w:p w14:paraId="24BED740" w14:textId="77777777" w:rsidR="0075361D" w:rsidRPr="00DB6C77" w:rsidRDefault="0075361D" w:rsidP="00DB6C77">
      <w:pPr>
        <w:pStyle w:val="Retraitcorpsdetexte"/>
        <w:numPr>
          <w:ilvl w:val="0"/>
          <w:numId w:val="80"/>
        </w:numPr>
        <w:suppressAutoHyphens/>
        <w:spacing w:before="120" w:after="120" w:line="276" w:lineRule="auto"/>
        <w:ind w:left="284" w:right="289" w:hanging="284"/>
        <w:rPr>
          <w:rFonts w:ascii="Trebuchet MS" w:hAnsi="Trebuchet MS"/>
          <w:b/>
          <w:iCs/>
          <w:szCs w:val="24"/>
          <w:lang w:val="fr-FR"/>
        </w:rPr>
      </w:pPr>
      <w:r w:rsidRPr="00DB6C77">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361D" w:rsidRPr="00DB6C77" w14:paraId="2260B5BB" w14:textId="77777777" w:rsidTr="00794163">
        <w:tc>
          <w:tcPr>
            <w:tcW w:w="9113" w:type="dxa"/>
          </w:tcPr>
          <w:p w14:paraId="48547682" w14:textId="77777777" w:rsidR="0075361D" w:rsidRPr="00DB6C77" w:rsidRDefault="0075361D" w:rsidP="00DB6C77">
            <w:pPr>
              <w:pStyle w:val="Retraitcorpsdetexte"/>
              <w:suppressAutoHyphens/>
              <w:spacing w:before="120" w:after="120" w:line="276" w:lineRule="auto"/>
              <w:ind w:left="144" w:right="289"/>
              <w:rPr>
                <w:rFonts w:ascii="Trebuchet MS" w:hAnsi="Trebuchet MS"/>
                <w:b/>
                <w:iCs/>
                <w:szCs w:val="24"/>
                <w:lang w:val="fr-FR"/>
              </w:rPr>
            </w:pPr>
            <w:r w:rsidRPr="00DB6C77">
              <w:rPr>
                <w:rFonts w:ascii="Trebuchet MS" w:hAnsi="Trebuchet MS"/>
                <w:b/>
                <w:iCs/>
                <w:szCs w:val="24"/>
                <w:lang w:val="fr-FR"/>
              </w:rPr>
              <w:lastRenderedPageBreak/>
              <w:t xml:space="preserve">DATE ET HEURE LIMITES : l’heure et la date limite d’expiration de la Période d’attente est minuit le </w:t>
            </w:r>
            <w:r w:rsidRPr="00DB6C77">
              <w:rPr>
                <w:rFonts w:ascii="Trebuchet MS" w:hAnsi="Trebuchet MS"/>
                <w:b/>
                <w:i/>
                <w:iCs/>
                <w:szCs w:val="24"/>
                <w:lang w:val="fr-FR"/>
              </w:rPr>
              <w:t>[insérer la date]</w:t>
            </w:r>
            <w:r w:rsidRPr="00DB6C77">
              <w:rPr>
                <w:rFonts w:ascii="Trebuchet MS" w:hAnsi="Trebuchet MS"/>
                <w:b/>
                <w:iCs/>
                <w:szCs w:val="24"/>
                <w:lang w:val="fr-FR"/>
              </w:rPr>
              <w:t xml:space="preserve"> (heure locale).</w:t>
            </w:r>
          </w:p>
          <w:p w14:paraId="6B534545" w14:textId="77777777" w:rsidR="0075361D" w:rsidRPr="00DB6C77" w:rsidRDefault="0075361D" w:rsidP="00DB6C77">
            <w:pPr>
              <w:pStyle w:val="Retraitcorpsdetexte"/>
              <w:suppressAutoHyphens/>
              <w:spacing w:before="120" w:after="120" w:line="276" w:lineRule="auto"/>
              <w:ind w:left="144" w:right="289"/>
              <w:rPr>
                <w:rFonts w:ascii="Trebuchet MS" w:hAnsi="Trebuchet MS"/>
                <w:szCs w:val="24"/>
                <w:lang w:val="fr-FR"/>
              </w:rPr>
            </w:pPr>
            <w:r w:rsidRPr="00DB6C77">
              <w:rPr>
                <w:rFonts w:ascii="Trebuchet MS" w:hAnsi="Trebuchet MS"/>
                <w:szCs w:val="24"/>
                <w:lang w:val="fr-FR"/>
              </w:rPr>
              <w:t>La période d’attente est de dix (10) jours ouvrables à compter de la date d’envoi de la présente Notification de l’intention d’attribution.</w:t>
            </w:r>
          </w:p>
          <w:p w14:paraId="7495656B" w14:textId="77777777" w:rsidR="0075361D" w:rsidRPr="00DB6C77" w:rsidRDefault="0075361D" w:rsidP="00DB6C77">
            <w:pPr>
              <w:pStyle w:val="Retraitcorpsdetexte"/>
              <w:suppressAutoHyphens/>
              <w:spacing w:before="120" w:after="120" w:line="276" w:lineRule="auto"/>
              <w:ind w:left="144" w:right="289"/>
              <w:rPr>
                <w:rFonts w:ascii="Trebuchet MS" w:hAnsi="Trebuchet MS"/>
                <w:iCs/>
                <w:szCs w:val="24"/>
                <w:lang w:val="fr-FR"/>
              </w:rPr>
            </w:pPr>
            <w:r w:rsidRPr="00DB6C77">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DB6C77">
              <w:rPr>
                <w:rFonts w:ascii="Trebuchet MS" w:hAnsi="Trebuchet MS"/>
                <w:iCs/>
                <w:szCs w:val="24"/>
                <w:lang w:val="fr-FR"/>
              </w:rPr>
              <w:t xml:space="preserve"> </w:t>
            </w:r>
          </w:p>
        </w:tc>
      </w:tr>
    </w:tbl>
    <w:p w14:paraId="73288426" w14:textId="77777777"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Pour toute question relative à la présente Notification, prière nous contacter.</w:t>
      </w:r>
    </w:p>
    <w:p w14:paraId="74628F00" w14:textId="77777777" w:rsidR="0075361D" w:rsidRPr="00DB6C77" w:rsidRDefault="0075361D" w:rsidP="00DB6C77">
      <w:pPr>
        <w:pStyle w:val="Retraitcorpsdetexte"/>
        <w:suppressAutoHyphens/>
        <w:spacing w:before="120" w:after="120" w:line="276" w:lineRule="auto"/>
        <w:ind w:left="0" w:right="288"/>
        <w:rPr>
          <w:rFonts w:ascii="Trebuchet MS" w:hAnsi="Trebuchet MS"/>
          <w:iCs/>
          <w:szCs w:val="24"/>
          <w:lang w:val="fr-FR"/>
        </w:rPr>
      </w:pPr>
      <w:r w:rsidRPr="00DB6C77">
        <w:rPr>
          <w:rFonts w:ascii="Trebuchet MS" w:hAnsi="Trebuchet MS"/>
          <w:iCs/>
          <w:szCs w:val="24"/>
          <w:lang w:val="fr-FR"/>
        </w:rPr>
        <w:t xml:space="preserve">Au nom de </w:t>
      </w:r>
      <w:r w:rsidRPr="00DB6C77">
        <w:rPr>
          <w:rFonts w:ascii="Trebuchet MS" w:hAnsi="Trebuchet MS"/>
          <w:i/>
          <w:iCs/>
          <w:szCs w:val="24"/>
          <w:lang w:val="fr-FR"/>
        </w:rPr>
        <w:t>[insérer le nom du Maître d’Ouvrage] :</w:t>
      </w:r>
    </w:p>
    <w:p w14:paraId="0414F41B" w14:textId="77777777"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Signature :</w:t>
      </w:r>
      <w:r w:rsidRPr="00DB6C77">
        <w:rPr>
          <w:rFonts w:ascii="Trebuchet MS" w:hAnsi="Trebuchet MS"/>
          <w:szCs w:val="24"/>
        </w:rPr>
        <w:t xml:space="preserve"> </w:t>
      </w:r>
      <w:r w:rsidRPr="00DB6C77">
        <w:rPr>
          <w:rFonts w:ascii="Trebuchet MS" w:hAnsi="Trebuchet MS"/>
          <w:szCs w:val="24"/>
        </w:rPr>
        <w:tab/>
        <w:t>______________________________________________</w:t>
      </w:r>
    </w:p>
    <w:p w14:paraId="32E56216" w14:textId="77777777"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Nom :</w:t>
      </w:r>
      <w:r w:rsidRPr="00DB6C77">
        <w:rPr>
          <w:rFonts w:ascii="Trebuchet MS" w:hAnsi="Trebuchet MS"/>
          <w:szCs w:val="24"/>
        </w:rPr>
        <w:tab/>
        <w:t>______________________________________________</w:t>
      </w:r>
    </w:p>
    <w:p w14:paraId="24F0BB43" w14:textId="77777777"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Titre/position :</w:t>
      </w:r>
      <w:r w:rsidRPr="00DB6C77">
        <w:rPr>
          <w:rFonts w:ascii="Trebuchet MS" w:hAnsi="Trebuchet MS"/>
          <w:szCs w:val="24"/>
        </w:rPr>
        <w:tab/>
        <w:t>______________________________________________</w:t>
      </w:r>
    </w:p>
    <w:p w14:paraId="424CC7F1" w14:textId="77777777"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Téléphone :</w:t>
      </w:r>
      <w:r w:rsidRPr="00DB6C77">
        <w:rPr>
          <w:rFonts w:ascii="Trebuchet MS" w:hAnsi="Trebuchet MS"/>
          <w:szCs w:val="24"/>
        </w:rPr>
        <w:tab/>
        <w:t>______________________________________________</w:t>
      </w:r>
    </w:p>
    <w:p w14:paraId="169F30C9" w14:textId="77777777" w:rsidR="0075361D" w:rsidRPr="00DB6C77" w:rsidRDefault="0075361D" w:rsidP="00DB6C77">
      <w:pPr>
        <w:tabs>
          <w:tab w:val="left" w:pos="9000"/>
        </w:tabs>
        <w:suppressAutoHyphens/>
        <w:spacing w:before="120" w:after="120" w:line="276" w:lineRule="auto"/>
        <w:ind w:left="1560" w:hanging="1560"/>
        <w:jc w:val="both"/>
        <w:rPr>
          <w:rFonts w:ascii="Trebuchet MS" w:hAnsi="Trebuchet MS"/>
          <w:szCs w:val="24"/>
        </w:rPr>
      </w:pPr>
      <w:r w:rsidRPr="00DB6C77">
        <w:rPr>
          <w:rFonts w:ascii="Trebuchet MS" w:hAnsi="Trebuchet MS"/>
          <w:b/>
          <w:szCs w:val="24"/>
        </w:rPr>
        <w:t>Courriel :</w:t>
      </w:r>
      <w:r w:rsidRPr="00DB6C77">
        <w:rPr>
          <w:rFonts w:ascii="Trebuchet MS" w:hAnsi="Trebuchet MS"/>
          <w:szCs w:val="24"/>
        </w:rPr>
        <w:tab/>
        <w:t>______________________________________________</w:t>
      </w:r>
    </w:p>
    <w:p w14:paraId="741F4664"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br w:type="page"/>
      </w:r>
    </w:p>
    <w:p w14:paraId="6EDC4D15" w14:textId="77777777" w:rsidR="0075361D" w:rsidRPr="00DB6C77" w:rsidRDefault="0075361D" w:rsidP="00DB6C77">
      <w:pPr>
        <w:suppressAutoHyphens/>
        <w:spacing w:before="120" w:after="120" w:line="276" w:lineRule="auto"/>
        <w:jc w:val="both"/>
        <w:rPr>
          <w:rFonts w:ascii="Trebuchet MS" w:hAnsi="Trebuchet MS"/>
          <w:szCs w:val="24"/>
        </w:rPr>
      </w:pPr>
    </w:p>
    <w:tbl>
      <w:tblPr>
        <w:tblStyle w:val="Grilledutableau"/>
        <w:tblW w:w="0" w:type="auto"/>
        <w:tblInd w:w="576" w:type="dxa"/>
        <w:tblLook w:val="04A0" w:firstRow="1" w:lastRow="0" w:firstColumn="1" w:lastColumn="0" w:noHBand="0" w:noVBand="1"/>
      </w:tblPr>
      <w:tblGrid>
        <w:gridCol w:w="8820"/>
      </w:tblGrid>
      <w:tr w:rsidR="0075361D" w:rsidRPr="00DB6C77" w14:paraId="33BCFAE1" w14:textId="77777777" w:rsidTr="00794163">
        <w:tc>
          <w:tcPr>
            <w:tcW w:w="9576" w:type="dxa"/>
          </w:tcPr>
          <w:p w14:paraId="1486080E" w14:textId="77777777" w:rsidR="0075361D" w:rsidRPr="00DB6C77" w:rsidRDefault="0075361D" w:rsidP="00DB6C77">
            <w:pPr>
              <w:spacing w:before="120" w:after="120" w:line="276" w:lineRule="auto"/>
              <w:jc w:val="both"/>
              <w:rPr>
                <w:rFonts w:ascii="Trebuchet MS" w:hAnsi="Trebuchet MS"/>
                <w:i/>
                <w:iCs/>
                <w:lang w:val="fr-FR"/>
              </w:rPr>
            </w:pPr>
            <w:r w:rsidRPr="00DB6C77">
              <w:rPr>
                <w:rFonts w:ascii="Trebuchet MS" w:hAnsi="Trebuchet MS"/>
                <w:i/>
                <w:iCs/>
                <w:lang w:val="fr-FR"/>
              </w:rPr>
              <w:t>INSTRUCTIONS AUX SOUMISSIONNAIRES : ELIMINER LA PRESENTE NOTE UNE FOIS QUE VOUS AVEZ REMPLI LE FORMULAIRE</w:t>
            </w:r>
          </w:p>
          <w:p w14:paraId="74EFCA70" w14:textId="77777777"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14:paraId="2E362439" w14:textId="77777777"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Ce formulaire de divulgation de propriété bénéficiaire (« formulaire ») doit être rempli par le Soumissionnaire retenu</w:t>
            </w:r>
            <w:r w:rsidRPr="00DB6C77">
              <w:rPr>
                <w:rFonts w:ascii="Trebuchet MS" w:hAnsi="Trebuchet MS"/>
                <w:b/>
                <w:bCs/>
                <w:i/>
                <w:iCs/>
                <w:vertAlign w:val="superscript"/>
                <w:lang w:val="fr-FR"/>
              </w:rPr>
              <w:t xml:space="preserve">. </w:t>
            </w:r>
            <w:r w:rsidRPr="00DB6C77">
              <w:rPr>
                <w:rFonts w:ascii="Trebuchet MS" w:hAnsi="Trebuchet MS"/>
                <w:i/>
                <w:iCs/>
                <w:lang w:val="fr-FR"/>
              </w:rPr>
              <w:t xml:space="preserve"> En cas de groupement, le Soumissionnaire doit soumettre un formulaire distinct pour chaque membre.  Les renseignements sur la propriété effective qui seront soumis dans le présent formulaire sont à jour à la date de sa présentation. </w:t>
            </w:r>
          </w:p>
          <w:p w14:paraId="6E186A28" w14:textId="77777777"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14:paraId="39AD7D5D" w14:textId="77777777"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Aux fins du présent formulaire, un propriétaire bénéficiaire d’un soumissionnaire est toute personne physique qui, en fin de compte, possède ou contrôle le Soumissionnaire en répondant à une ou plusieurs des conditions suivantes :</w:t>
            </w:r>
          </w:p>
          <w:p w14:paraId="4FAF23F0" w14:textId="77777777" w:rsidR="0075361D" w:rsidRPr="00DB6C77" w:rsidRDefault="0075361D" w:rsidP="00DB6C77">
            <w:pPr>
              <w:spacing w:before="120" w:after="120" w:line="276" w:lineRule="auto"/>
              <w:jc w:val="both"/>
              <w:rPr>
                <w:rFonts w:ascii="Trebuchet MS" w:hAnsi="Trebuchet MS"/>
                <w:lang w:val="fr-FR"/>
              </w:rPr>
            </w:pPr>
            <w:r w:rsidRPr="00DB6C77">
              <w:rPr>
                <w:rFonts w:ascii="Trebuchet MS" w:hAnsi="Trebuchet MS"/>
                <w:i/>
                <w:iCs/>
                <w:lang w:val="fr-FR"/>
              </w:rPr>
              <w:t> </w:t>
            </w:r>
          </w:p>
          <w:p w14:paraId="0D028F26" w14:textId="77777777"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détenir directement ou indirectement 25 % ou plus des actions ;</w:t>
            </w:r>
          </w:p>
          <w:p w14:paraId="363A59EE" w14:textId="77777777"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détenir directement ou indirectement 25 % ou plus des droits de vote ;</w:t>
            </w:r>
          </w:p>
          <w:p w14:paraId="7798D0FB" w14:textId="77777777" w:rsidR="0075361D" w:rsidRPr="00DB6C77" w:rsidRDefault="0075361D" w:rsidP="00DB6C77">
            <w:pPr>
              <w:spacing w:before="120" w:after="120" w:line="276" w:lineRule="auto"/>
              <w:ind w:left="720" w:hanging="360"/>
              <w:jc w:val="both"/>
              <w:rPr>
                <w:rFonts w:ascii="Trebuchet MS" w:hAnsi="Trebuchet MS"/>
                <w:lang w:val="fr-FR"/>
              </w:rPr>
            </w:pPr>
            <w:r w:rsidRPr="00DB6C77">
              <w:rPr>
                <w:rFonts w:ascii="Trebuchet MS" w:hAnsi="Trebuchet MS"/>
              </w:rPr>
              <w:t></w:t>
            </w:r>
            <w:r w:rsidRPr="00DB6C77">
              <w:rPr>
                <w:rFonts w:ascii="Trebuchet MS" w:hAnsi="Trebuchet MS"/>
                <w:lang w:val="fr-FR"/>
              </w:rPr>
              <w:t xml:space="preserve">       </w:t>
            </w:r>
            <w:r w:rsidRPr="00DB6C77">
              <w:rPr>
                <w:rFonts w:ascii="Trebuchet MS" w:hAnsi="Trebuchet MS"/>
                <w:i/>
                <w:iCs/>
                <w:lang w:val="fr-FR"/>
              </w:rPr>
              <w:t>avoir directement ou indirectement le droit de nommer la majorité du conseil d’administration ou l’organe directeur équivalent du Soumissionnaire.</w:t>
            </w:r>
          </w:p>
          <w:p w14:paraId="3C961F00" w14:textId="77777777" w:rsidR="0075361D" w:rsidRPr="00DB6C77" w:rsidRDefault="0075361D" w:rsidP="00DB6C77">
            <w:pPr>
              <w:spacing w:before="120" w:after="120" w:line="276" w:lineRule="auto"/>
              <w:jc w:val="both"/>
              <w:rPr>
                <w:rFonts w:ascii="Trebuchet MS" w:hAnsi="Trebuchet MS"/>
                <w:vanish/>
                <w:lang w:val="fr-FR"/>
              </w:rPr>
            </w:pPr>
            <w:r w:rsidRPr="00DB6C77">
              <w:rPr>
                <w:rFonts w:ascii="Trebuchet MS" w:hAnsi="Trebuchet MS"/>
                <w:noProof/>
                <w:vanish/>
              </w:rPr>
              <w:drawing>
                <wp:inline distT="0" distB="0" distL="0" distR="0" wp14:anchorId="304365C0" wp14:editId="24A348F3">
                  <wp:extent cx="518160" cy="182880"/>
                  <wp:effectExtent l="0" t="0" r="0" b="7620"/>
                  <wp:docPr id="99" name="Picture 99" descr="https://ssl.microsofttranslator.com/static/26105338/img/tooltip_logo.gif">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ssl.microsofttranslator.com/static/26105338/img/tooltip_logo.gif">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DB6C77">
              <w:rPr>
                <w:rFonts w:ascii="Trebuchet MS" w:hAnsi="Trebuchet MS"/>
                <w:noProof/>
                <w:vanish/>
              </w:rPr>
              <w:drawing>
                <wp:inline distT="0" distB="0" distL="0" distR="0" wp14:anchorId="27324FB8" wp14:editId="50291D96">
                  <wp:extent cx="76200" cy="76200"/>
                  <wp:effectExtent l="0" t="0" r="0" b="0"/>
                  <wp:docPr id="98" name="Picture 98"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ssl.microsofttranslator.com/static/26105338/img/tooltip_close.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6630198A" w14:textId="77777777" w:rsidR="0075361D" w:rsidRPr="00DB6C77" w:rsidRDefault="0075361D" w:rsidP="00DB6C77">
            <w:pPr>
              <w:shd w:val="clear" w:color="auto" w:fill="E6E6E6"/>
              <w:spacing w:before="120" w:after="120" w:line="276" w:lineRule="auto"/>
              <w:ind w:left="60"/>
              <w:jc w:val="both"/>
              <w:rPr>
                <w:rFonts w:ascii="Trebuchet MS" w:hAnsi="Trebuchet MS"/>
                <w:b/>
                <w:bCs/>
                <w:vanish/>
                <w:lang w:val="fr-FR"/>
              </w:rPr>
            </w:pPr>
            <w:r w:rsidRPr="00DB6C77">
              <w:rPr>
                <w:rFonts w:ascii="Trebuchet MS" w:hAnsi="Trebuchet MS"/>
                <w:b/>
                <w:bCs/>
                <w:vanish/>
                <w:lang w:val="fr-FR"/>
              </w:rPr>
              <w:t>Original</w:t>
            </w:r>
          </w:p>
          <w:p w14:paraId="5E50BB77" w14:textId="77777777" w:rsidR="0075361D" w:rsidRPr="00DB6C77" w:rsidRDefault="0075361D" w:rsidP="00DB6C77">
            <w:pPr>
              <w:shd w:val="clear" w:color="auto" w:fill="E6E6E6"/>
              <w:spacing w:before="120" w:after="120" w:line="276" w:lineRule="auto"/>
              <w:jc w:val="both"/>
              <w:rPr>
                <w:rFonts w:ascii="Trebuchet MS" w:hAnsi="Trebuchet MS"/>
                <w:vanish/>
                <w:lang w:val="fr-FR"/>
              </w:rPr>
            </w:pPr>
            <w:r w:rsidRPr="00DB6C77">
              <w:rPr>
                <w:rFonts w:ascii="Trebuchet MS" w:hAnsi="Trebuchet MS"/>
                <w:vanish/>
                <w:lang w:val="fr-FR"/>
              </w:rPr>
              <w:t xml:space="preserve">This Beneficial Ownership Disclosure Form (“Form”) is to be completed by the successful Bidder[1]. </w:t>
            </w:r>
          </w:p>
          <w:p w14:paraId="5A34B97E" w14:textId="77777777" w:rsidR="0075361D" w:rsidRPr="00DB6C77" w:rsidRDefault="0075361D" w:rsidP="00DB6C77">
            <w:pPr>
              <w:spacing w:before="120" w:after="120" w:line="276" w:lineRule="auto"/>
              <w:jc w:val="both"/>
              <w:rPr>
                <w:rFonts w:ascii="Trebuchet MS" w:hAnsi="Trebuchet MS"/>
                <w:lang w:val="fr-FR"/>
              </w:rPr>
            </w:pPr>
          </w:p>
        </w:tc>
      </w:tr>
    </w:tbl>
    <w:p w14:paraId="73F156FD" w14:textId="77777777" w:rsidR="0075361D" w:rsidRPr="00DB6C77" w:rsidRDefault="0075361D" w:rsidP="00DB6C77">
      <w:pPr>
        <w:suppressAutoHyphens/>
        <w:spacing w:before="120" w:after="120" w:line="276" w:lineRule="auto"/>
        <w:jc w:val="both"/>
        <w:rPr>
          <w:rFonts w:ascii="Trebuchet MS" w:hAnsi="Trebuchet MS"/>
          <w:szCs w:val="24"/>
        </w:rPr>
      </w:pPr>
    </w:p>
    <w:p w14:paraId="0CA30C2B" w14:textId="77777777" w:rsidR="0075361D" w:rsidRPr="00DB6C77" w:rsidRDefault="0075361D" w:rsidP="00DB6C77">
      <w:pPr>
        <w:suppressAutoHyphens/>
        <w:spacing w:before="120" w:after="120" w:line="276" w:lineRule="auto"/>
        <w:jc w:val="both"/>
        <w:rPr>
          <w:rFonts w:ascii="Trebuchet MS" w:hAnsi="Trebuchet MS"/>
          <w:szCs w:val="24"/>
        </w:rPr>
      </w:pPr>
    </w:p>
    <w:p w14:paraId="66168298" w14:textId="77777777" w:rsidR="0075361D" w:rsidRPr="00DB6C77" w:rsidRDefault="0075361D" w:rsidP="00DB6C77">
      <w:pPr>
        <w:suppressAutoHyphens/>
        <w:spacing w:before="120" w:after="120" w:line="276" w:lineRule="auto"/>
        <w:jc w:val="both"/>
        <w:rPr>
          <w:rFonts w:ascii="Trebuchet MS" w:hAnsi="Trebuchet MS"/>
          <w:szCs w:val="24"/>
        </w:rPr>
      </w:pPr>
    </w:p>
    <w:p w14:paraId="089CEB2C" w14:textId="77777777" w:rsidR="0075361D" w:rsidRPr="00DB6C77" w:rsidRDefault="0075361D" w:rsidP="00DB6C77">
      <w:pPr>
        <w:suppressAutoHyphens/>
        <w:spacing w:before="120" w:after="120" w:line="276" w:lineRule="auto"/>
        <w:jc w:val="both"/>
        <w:rPr>
          <w:rFonts w:ascii="Trebuchet MS" w:hAnsi="Trebuchet MS"/>
          <w:szCs w:val="24"/>
        </w:rPr>
      </w:pPr>
    </w:p>
    <w:p w14:paraId="1C46E080" w14:textId="77777777" w:rsidR="001C18B4" w:rsidRDefault="001C18B4" w:rsidP="00DB6C77">
      <w:pPr>
        <w:spacing w:before="120" w:after="120" w:line="276" w:lineRule="auto"/>
        <w:jc w:val="both"/>
        <w:rPr>
          <w:rFonts w:ascii="Trebuchet MS" w:hAnsi="Trebuchet MS"/>
          <w:b/>
          <w:szCs w:val="24"/>
        </w:rPr>
      </w:pPr>
    </w:p>
    <w:p w14:paraId="5ADF06B6" w14:textId="77777777" w:rsidR="001C18B4" w:rsidRDefault="001C18B4" w:rsidP="00DB6C77">
      <w:pPr>
        <w:spacing w:before="120" w:after="120" w:line="276" w:lineRule="auto"/>
        <w:jc w:val="both"/>
        <w:rPr>
          <w:rFonts w:ascii="Trebuchet MS" w:hAnsi="Trebuchet MS"/>
          <w:b/>
          <w:szCs w:val="24"/>
        </w:rPr>
      </w:pPr>
    </w:p>
    <w:p w14:paraId="6A5565BD" w14:textId="77777777" w:rsidR="001C18B4" w:rsidRDefault="001C18B4" w:rsidP="00DB6C77">
      <w:pPr>
        <w:spacing w:before="120" w:after="120" w:line="276" w:lineRule="auto"/>
        <w:jc w:val="both"/>
        <w:rPr>
          <w:rFonts w:ascii="Trebuchet MS" w:hAnsi="Trebuchet MS"/>
          <w:b/>
          <w:szCs w:val="24"/>
        </w:rPr>
      </w:pPr>
    </w:p>
    <w:p w14:paraId="7DBDD52E" w14:textId="77777777" w:rsidR="001C18B4" w:rsidRDefault="001C18B4" w:rsidP="00DB6C77">
      <w:pPr>
        <w:spacing w:before="120" w:after="120" w:line="276" w:lineRule="auto"/>
        <w:jc w:val="both"/>
        <w:rPr>
          <w:rFonts w:ascii="Trebuchet MS" w:hAnsi="Trebuchet MS"/>
          <w:b/>
          <w:szCs w:val="24"/>
        </w:rPr>
      </w:pPr>
    </w:p>
    <w:p w14:paraId="2F6F80B0" w14:textId="77777777" w:rsidR="001C18B4" w:rsidRDefault="001C18B4" w:rsidP="00DB6C77">
      <w:pPr>
        <w:spacing w:before="120" w:after="120" w:line="276" w:lineRule="auto"/>
        <w:jc w:val="both"/>
        <w:rPr>
          <w:rFonts w:ascii="Trebuchet MS" w:hAnsi="Trebuchet MS"/>
          <w:b/>
          <w:szCs w:val="24"/>
        </w:rPr>
      </w:pPr>
    </w:p>
    <w:p w14:paraId="5A6D5EA7" w14:textId="77777777" w:rsidR="001C18B4" w:rsidRDefault="001C18B4" w:rsidP="00DB6C77">
      <w:pPr>
        <w:spacing w:before="120" w:after="120" w:line="276" w:lineRule="auto"/>
        <w:jc w:val="both"/>
        <w:rPr>
          <w:rFonts w:ascii="Trebuchet MS" w:hAnsi="Trebuchet MS"/>
          <w:b/>
          <w:szCs w:val="24"/>
        </w:rPr>
      </w:pPr>
    </w:p>
    <w:p w14:paraId="7B838B90" w14:textId="77777777" w:rsidR="001C18B4" w:rsidRDefault="001C18B4" w:rsidP="00DB6C77">
      <w:pPr>
        <w:spacing w:before="120" w:after="120" w:line="276" w:lineRule="auto"/>
        <w:jc w:val="both"/>
        <w:rPr>
          <w:rFonts w:ascii="Trebuchet MS" w:hAnsi="Trebuchet MS"/>
          <w:b/>
          <w:szCs w:val="24"/>
        </w:rPr>
      </w:pPr>
    </w:p>
    <w:p w14:paraId="63AC966D" w14:textId="77777777" w:rsidR="001C18B4" w:rsidRDefault="001C18B4" w:rsidP="00DB6C77">
      <w:pPr>
        <w:spacing w:before="120" w:after="120" w:line="276" w:lineRule="auto"/>
        <w:jc w:val="both"/>
        <w:rPr>
          <w:rFonts w:ascii="Trebuchet MS" w:hAnsi="Trebuchet MS"/>
          <w:b/>
          <w:szCs w:val="24"/>
        </w:rPr>
      </w:pPr>
    </w:p>
    <w:p w14:paraId="06F6A452" w14:textId="008E06EE" w:rsidR="0075361D" w:rsidRPr="00DB6C77" w:rsidRDefault="0075361D" w:rsidP="00DB6C77">
      <w:pPr>
        <w:spacing w:before="120" w:after="120" w:line="276" w:lineRule="auto"/>
        <w:jc w:val="both"/>
        <w:rPr>
          <w:rFonts w:ascii="Trebuchet MS" w:hAnsi="Trebuchet MS"/>
          <w:b/>
          <w:szCs w:val="24"/>
        </w:rPr>
      </w:pPr>
      <w:r w:rsidRPr="00DB6C77">
        <w:rPr>
          <w:rFonts w:ascii="Trebuchet MS" w:hAnsi="Trebuchet MS"/>
          <w:b/>
          <w:szCs w:val="24"/>
        </w:rPr>
        <w:t>Formulaire de divulgation de propriété bénéficiaire</w:t>
      </w:r>
    </w:p>
    <w:p w14:paraId="3F0A8D25"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14:paraId="12D5967E"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DAO No.:</w:t>
      </w:r>
      <w:r w:rsidRPr="00DB6C77">
        <w:rPr>
          <w:rFonts w:ascii="Trebuchet MS" w:hAnsi="Trebuchet MS"/>
          <w:szCs w:val="24"/>
        </w:rPr>
        <w:t xml:space="preserve"> [</w:t>
      </w:r>
      <w:r w:rsidRPr="00DB6C77">
        <w:rPr>
          <w:rFonts w:ascii="Trebuchet MS" w:hAnsi="Trebuchet MS"/>
          <w:i/>
          <w:iCs/>
          <w:szCs w:val="24"/>
        </w:rPr>
        <w:t>insérer le numéro du DAO</w:t>
      </w:r>
      <w:r w:rsidRPr="00DB6C77">
        <w:rPr>
          <w:rFonts w:ascii="Trebuchet MS" w:hAnsi="Trebuchet MS"/>
          <w:szCs w:val="24"/>
        </w:rPr>
        <w:t>]</w:t>
      </w:r>
    </w:p>
    <w:p w14:paraId="26FB0F48"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Titre du DAO</w:t>
      </w:r>
      <w:r w:rsidRPr="00DB6C77">
        <w:rPr>
          <w:rFonts w:ascii="Trebuchet MS" w:hAnsi="Trebuchet MS"/>
          <w:szCs w:val="24"/>
        </w:rPr>
        <w:t>: [</w:t>
      </w:r>
      <w:r w:rsidRPr="00DB6C77">
        <w:rPr>
          <w:rFonts w:ascii="Trebuchet MS" w:hAnsi="Trebuchet MS"/>
          <w:i/>
          <w:iCs/>
          <w:szCs w:val="24"/>
        </w:rPr>
        <w:t>insérer le titre du DAO</w:t>
      </w:r>
      <w:r w:rsidRPr="00DB6C77">
        <w:rPr>
          <w:rFonts w:ascii="Trebuchet MS" w:hAnsi="Trebuchet MS"/>
          <w:szCs w:val="24"/>
        </w:rPr>
        <w:t>]</w:t>
      </w:r>
    </w:p>
    <w:p w14:paraId="0885F6C8"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14:paraId="1658FDEC"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À : [ </w:t>
      </w:r>
      <w:r w:rsidRPr="00DB6C77">
        <w:rPr>
          <w:rFonts w:ascii="Trebuchet MS" w:hAnsi="Trebuchet MS"/>
          <w:b/>
          <w:i/>
          <w:szCs w:val="24"/>
        </w:rPr>
        <w:t xml:space="preserve">insérer le </w:t>
      </w:r>
      <w:r w:rsidRPr="00DB6C77">
        <w:rPr>
          <w:rFonts w:ascii="Trebuchet MS" w:hAnsi="Trebuchet MS"/>
          <w:b/>
          <w:bCs/>
          <w:i/>
          <w:iCs/>
          <w:szCs w:val="24"/>
        </w:rPr>
        <w:t>nom complet du Maître d’Ouvrage</w:t>
      </w:r>
      <w:r w:rsidRPr="00DB6C77">
        <w:rPr>
          <w:rFonts w:ascii="Trebuchet MS" w:hAnsi="Trebuchet MS"/>
          <w:b/>
          <w:bCs/>
          <w:szCs w:val="24"/>
        </w:rPr>
        <w:t>]</w:t>
      </w:r>
    </w:p>
    <w:p w14:paraId="6F12011A" w14:textId="77777777" w:rsidR="0075361D" w:rsidRPr="00DB6C77" w:rsidRDefault="0075361D" w:rsidP="00DB6C77">
      <w:pPr>
        <w:spacing w:before="120" w:after="120" w:line="276" w:lineRule="auto"/>
        <w:jc w:val="both"/>
        <w:rPr>
          <w:rFonts w:ascii="Trebuchet MS" w:hAnsi="Trebuchet MS"/>
          <w:szCs w:val="24"/>
        </w:rPr>
      </w:pPr>
    </w:p>
    <w:p w14:paraId="20C12F65"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En réponse à votre demande dans la lettre de notification d’attribution du Marché </w:t>
      </w:r>
      <w:r w:rsidRPr="00DB6C77">
        <w:rPr>
          <w:rFonts w:ascii="Trebuchet MS" w:hAnsi="Trebuchet MS"/>
          <w:i/>
          <w:iCs/>
          <w:szCs w:val="24"/>
        </w:rPr>
        <w:t>datée [insérer la date de la lettre de notification d’attribution]</w:t>
      </w:r>
      <w:r w:rsidRPr="00DB6C77">
        <w:rPr>
          <w:rFonts w:ascii="Trebuchet MS" w:hAnsi="Trebuchet MS"/>
          <w:szCs w:val="24"/>
        </w:rPr>
        <w:t xml:space="preserve"> de fournir des informations supplémentaires sur la propriété effective: </w:t>
      </w:r>
      <w:r w:rsidRPr="00DB6C77">
        <w:rPr>
          <w:rFonts w:ascii="Trebuchet MS" w:hAnsi="Trebuchet MS"/>
          <w:i/>
          <w:iCs/>
          <w:szCs w:val="24"/>
        </w:rPr>
        <w:t>[sélectionner une option le cas échéant et supprimer les options qui ne sont pas applicables]</w:t>
      </w:r>
    </w:p>
    <w:p w14:paraId="2E43ED5D" w14:textId="77777777" w:rsidR="0075361D" w:rsidRPr="00DB6C77" w:rsidRDefault="0075361D" w:rsidP="00DB6C77">
      <w:pPr>
        <w:spacing w:before="120" w:after="120" w:line="276" w:lineRule="auto"/>
        <w:jc w:val="both"/>
        <w:rPr>
          <w:rFonts w:ascii="Trebuchet MS" w:hAnsi="Trebuchet MS"/>
          <w:szCs w:val="24"/>
        </w:rPr>
      </w:pPr>
    </w:p>
    <w:p w14:paraId="7EF5E10C"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(i) nous fournissons par la présente les renseignements suivants sur la propriété effective. </w:t>
      </w:r>
    </w:p>
    <w:p w14:paraId="05081DDF"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szCs w:val="24"/>
        </w:rPr>
        <w:t xml:space="preserve">Détails de la propriété effective </w:t>
      </w:r>
    </w:p>
    <w:tbl>
      <w:tblPr>
        <w:tblW w:w="9769" w:type="dxa"/>
        <w:tblInd w:w="1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376"/>
        <w:gridCol w:w="2123"/>
        <w:gridCol w:w="3020"/>
      </w:tblGrid>
      <w:tr w:rsidR="0075361D" w:rsidRPr="00DB6C77" w14:paraId="2EC82C8F" w14:textId="77777777" w:rsidTr="00D25635">
        <w:trPr>
          <w:trHeight w:val="415"/>
        </w:trPr>
        <w:tc>
          <w:tcPr>
            <w:tcW w:w="2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6EA1F2" w14:textId="77777777" w:rsidR="0075361D" w:rsidRPr="00DB6C77" w:rsidRDefault="0075361D" w:rsidP="00DB6C77">
            <w:pPr>
              <w:pStyle w:val="Corpsdetexte"/>
              <w:spacing w:before="120" w:after="120" w:line="276" w:lineRule="auto"/>
              <w:ind w:left="36" w:hanging="36"/>
              <w:rPr>
                <w:rFonts w:ascii="Trebuchet MS" w:hAnsi="Trebuchet MS"/>
                <w:szCs w:val="24"/>
                <w:lang w:val="fr-FR"/>
              </w:rPr>
            </w:pPr>
            <w:r w:rsidRPr="00DB6C77">
              <w:rPr>
                <w:rFonts w:ascii="Trebuchet MS" w:hAnsi="Trebuchet MS"/>
                <w:szCs w:val="24"/>
                <w:lang w:val="fr-FR"/>
              </w:rPr>
              <w:t>Identité du propriétaire bénéficiaire</w:t>
            </w:r>
          </w:p>
          <w:p w14:paraId="664781A6"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i/>
                <w:iCs/>
                <w:szCs w:val="24"/>
              </w:rPr>
              <w:t> </w:t>
            </w:r>
          </w:p>
        </w:tc>
        <w:tc>
          <w:tcPr>
            <w:tcW w:w="23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45BB1C" w14:textId="77777777"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Détient directement ou indirectement 25 % ou plus des actions</w:t>
            </w:r>
          </w:p>
          <w:p w14:paraId="6E27FA09" w14:textId="77777777"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(Oui / Non)</w:t>
            </w:r>
          </w:p>
          <w:p w14:paraId="0EB01572"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i/>
                <w:iCs/>
                <w:szCs w:val="24"/>
              </w:rPr>
              <w:t> </w:t>
            </w:r>
          </w:p>
        </w:tc>
        <w:tc>
          <w:tcPr>
            <w:tcW w:w="2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378BB" w14:textId="77777777"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Détient directement ou indirectement 25 % ou plus des droits de vote</w:t>
            </w:r>
          </w:p>
          <w:p w14:paraId="15AB47E5" w14:textId="77777777"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(Oui / Non)</w:t>
            </w:r>
          </w:p>
          <w:p w14:paraId="66F1EB3D"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30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DA7533" w14:textId="77777777" w:rsidR="0075361D" w:rsidRPr="00DB6C77" w:rsidRDefault="0075361D" w:rsidP="00DB6C77">
            <w:pPr>
              <w:pStyle w:val="Corpsdetexte"/>
              <w:spacing w:before="120" w:after="120" w:line="276" w:lineRule="auto"/>
              <w:rPr>
                <w:rFonts w:ascii="Trebuchet MS" w:hAnsi="Trebuchet MS"/>
                <w:szCs w:val="24"/>
                <w:lang w:val="fr-FR"/>
              </w:rPr>
            </w:pPr>
            <w:proofErr w:type="spellStart"/>
            <w:r w:rsidRPr="00DB6C77">
              <w:rPr>
                <w:rFonts w:ascii="Trebuchet MS" w:hAnsi="Trebuchet MS"/>
                <w:szCs w:val="24"/>
              </w:rPr>
              <w:t>Jouit</w:t>
            </w:r>
            <w:proofErr w:type="spellEnd"/>
            <w:r w:rsidRPr="00DB6C77">
              <w:rPr>
                <w:rFonts w:ascii="Trebuchet MS" w:hAnsi="Trebuchet MS"/>
                <w:szCs w:val="24"/>
                <w:lang w:val="fr-FR"/>
              </w:rPr>
              <w:t xml:space="preserve"> directement ou indirectement du droit de nommer la majorité du conseil d’administration ou un organe directeur équivalent du Soumissionnaire</w:t>
            </w:r>
          </w:p>
          <w:p w14:paraId="7CCF10E5" w14:textId="77777777" w:rsidR="0075361D" w:rsidRPr="00DB6C77" w:rsidRDefault="0075361D" w:rsidP="00DB6C77">
            <w:pPr>
              <w:pStyle w:val="Corpsdetexte"/>
              <w:spacing w:before="120" w:after="120" w:line="276" w:lineRule="auto"/>
              <w:rPr>
                <w:rFonts w:ascii="Trebuchet MS" w:hAnsi="Trebuchet MS"/>
                <w:szCs w:val="24"/>
                <w:lang w:val="fr-FR"/>
              </w:rPr>
            </w:pPr>
            <w:r w:rsidRPr="00DB6C77">
              <w:rPr>
                <w:rFonts w:ascii="Trebuchet MS" w:hAnsi="Trebuchet MS"/>
                <w:szCs w:val="24"/>
                <w:lang w:val="fr-FR"/>
              </w:rPr>
              <w:t>(Oui / Non)</w:t>
            </w:r>
          </w:p>
        </w:tc>
      </w:tr>
      <w:tr w:rsidR="0075361D" w:rsidRPr="00DB6C77" w14:paraId="2053FC92" w14:textId="77777777" w:rsidTr="00D25635">
        <w:trPr>
          <w:trHeight w:val="415"/>
        </w:trPr>
        <w:tc>
          <w:tcPr>
            <w:tcW w:w="2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623E18" w14:textId="77777777" w:rsidR="0075361D" w:rsidRPr="00DB6C77" w:rsidRDefault="0075361D" w:rsidP="00DB6C77">
            <w:pPr>
              <w:pStyle w:val="Corpsdetexte"/>
              <w:spacing w:before="120" w:after="120" w:line="276" w:lineRule="auto"/>
              <w:ind w:left="36" w:hanging="36"/>
              <w:rPr>
                <w:rFonts w:ascii="Trebuchet MS" w:hAnsi="Trebuchet MS"/>
                <w:szCs w:val="24"/>
              </w:rPr>
            </w:pPr>
            <w:r w:rsidRPr="00DB6C77">
              <w:rPr>
                <w:rFonts w:ascii="Trebuchet MS" w:hAnsi="Trebuchet MS"/>
                <w:i/>
                <w:iCs/>
                <w:szCs w:val="24"/>
                <w:lang w:val="fr-FR"/>
              </w:rPr>
              <w:t>[inclure le nom complet (y compris la nationalité, et le pays de résidence]</w:t>
            </w:r>
          </w:p>
        </w:tc>
        <w:tc>
          <w:tcPr>
            <w:tcW w:w="2376" w:type="dxa"/>
            <w:tcBorders>
              <w:top w:val="nil"/>
              <w:left w:val="nil"/>
              <w:bottom w:val="single" w:sz="8" w:space="0" w:color="auto"/>
              <w:right w:val="single" w:sz="8" w:space="0" w:color="auto"/>
            </w:tcBorders>
            <w:tcMar>
              <w:top w:w="0" w:type="dxa"/>
              <w:left w:w="108" w:type="dxa"/>
              <w:bottom w:w="0" w:type="dxa"/>
              <w:right w:w="108" w:type="dxa"/>
            </w:tcMar>
            <w:hideMark/>
          </w:tcPr>
          <w:p w14:paraId="63F4F7E2"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2123" w:type="dxa"/>
            <w:tcBorders>
              <w:top w:val="nil"/>
              <w:left w:val="nil"/>
              <w:bottom w:val="single" w:sz="8" w:space="0" w:color="auto"/>
              <w:right w:val="single" w:sz="8" w:space="0" w:color="auto"/>
            </w:tcBorders>
            <w:tcMar>
              <w:top w:w="0" w:type="dxa"/>
              <w:left w:w="108" w:type="dxa"/>
              <w:bottom w:w="0" w:type="dxa"/>
              <w:right w:w="108" w:type="dxa"/>
            </w:tcMar>
            <w:hideMark/>
          </w:tcPr>
          <w:p w14:paraId="47D678C9"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c>
          <w:tcPr>
            <w:tcW w:w="3020" w:type="dxa"/>
            <w:tcBorders>
              <w:top w:val="nil"/>
              <w:left w:val="nil"/>
              <w:bottom w:val="single" w:sz="8" w:space="0" w:color="auto"/>
              <w:right w:val="single" w:sz="8" w:space="0" w:color="auto"/>
            </w:tcBorders>
            <w:tcMar>
              <w:top w:w="0" w:type="dxa"/>
              <w:left w:w="108" w:type="dxa"/>
              <w:bottom w:w="0" w:type="dxa"/>
              <w:right w:w="108" w:type="dxa"/>
            </w:tcMar>
            <w:hideMark/>
          </w:tcPr>
          <w:p w14:paraId="09E48F24" w14:textId="77777777" w:rsidR="0075361D" w:rsidRPr="00DB6C77" w:rsidRDefault="0075361D" w:rsidP="00DB6C77">
            <w:pPr>
              <w:pStyle w:val="Corpsdetexte"/>
              <w:spacing w:before="120" w:after="120" w:line="276" w:lineRule="auto"/>
              <w:rPr>
                <w:rFonts w:ascii="Trebuchet MS" w:hAnsi="Trebuchet MS"/>
                <w:szCs w:val="24"/>
              </w:rPr>
            </w:pPr>
            <w:r w:rsidRPr="00DB6C77">
              <w:rPr>
                <w:rFonts w:ascii="Trebuchet MS" w:hAnsi="Trebuchet MS"/>
                <w:szCs w:val="24"/>
              </w:rPr>
              <w:t> </w:t>
            </w:r>
          </w:p>
        </w:tc>
      </w:tr>
    </w:tbl>
    <w:p w14:paraId="510D321F"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w:t>
      </w:r>
    </w:p>
    <w:p w14:paraId="0248BB3D"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b/>
          <w:bCs/>
          <w:i/>
          <w:iCs/>
          <w:szCs w:val="24"/>
        </w:rPr>
        <w:t>Ou</w:t>
      </w:r>
    </w:p>
    <w:p w14:paraId="3B43BCD2"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rPr>
        <w:t xml:space="preserve">(ii) </w:t>
      </w:r>
      <w:r w:rsidRPr="00DB6C77">
        <w:rPr>
          <w:rFonts w:ascii="Trebuchet MS" w:hAnsi="Trebuchet MS"/>
          <w:i/>
          <w:iCs/>
          <w:szCs w:val="24"/>
        </w:rPr>
        <w:t>Nous déclarons qu’il n’y a pas</w:t>
      </w:r>
      <w:r w:rsidRPr="00DB6C77">
        <w:rPr>
          <w:rFonts w:ascii="Trebuchet MS" w:hAnsi="Trebuchet MS"/>
          <w:szCs w:val="24"/>
        </w:rPr>
        <w:t xml:space="preserve"> de propriétaire bénéficiaire réunissant une ou plusieurs des conditions suivantes :</w:t>
      </w:r>
    </w:p>
    <w:p w14:paraId="30AF9DD5" w14:textId="77777777"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lastRenderedPageBreak/>
        <w:t>       détenir directement ou indirectement 25 % ou plus des actions</w:t>
      </w:r>
    </w:p>
    <w:p w14:paraId="5C46C12E" w14:textId="77777777"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t>       détenir directement ou indirectement 25 % ou plus des droits de vote</w:t>
      </w:r>
    </w:p>
    <w:p w14:paraId="216DE285" w14:textId="77777777" w:rsidR="0075361D" w:rsidRPr="00DB6C77" w:rsidRDefault="0075361D" w:rsidP="00DB6C77">
      <w:pPr>
        <w:pStyle w:val="Paragraphedeliste"/>
        <w:spacing w:before="120" w:after="120" w:line="276" w:lineRule="auto"/>
        <w:ind w:hanging="360"/>
        <w:rPr>
          <w:rFonts w:ascii="Trebuchet MS" w:hAnsi="Trebuchet MS"/>
          <w:szCs w:val="24"/>
        </w:rPr>
      </w:pPr>
      <w:r w:rsidRPr="00DB6C77">
        <w:rPr>
          <w:rFonts w:ascii="Trebuchet MS" w:hAnsi="Trebuchet MS"/>
          <w:szCs w:val="24"/>
        </w:rPr>
        <w:t>      avoir directement ou indirectement le droit de nommer la majorité du conseil d’administration ou l’organe directeur équivalent du Soumissionnaire</w:t>
      </w:r>
    </w:p>
    <w:p w14:paraId="0F97D5DF"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 xml:space="preserve">Ou </w:t>
      </w:r>
    </w:p>
    <w:p w14:paraId="4EF47F69" w14:textId="77777777" w:rsidR="0075361D" w:rsidRPr="00DB6C77" w:rsidRDefault="0075361D" w:rsidP="00DB6C77">
      <w:pPr>
        <w:spacing w:before="120" w:after="120" w:line="276" w:lineRule="auto"/>
        <w:jc w:val="both"/>
        <w:rPr>
          <w:rFonts w:ascii="Trebuchet MS" w:hAnsi="Trebuchet MS"/>
          <w:szCs w:val="24"/>
          <w:lang w:eastAsia="en-US"/>
        </w:rPr>
      </w:pPr>
    </w:p>
    <w:p w14:paraId="14C8D037" w14:textId="77777777" w:rsidR="0075361D" w:rsidRPr="00DB6C77" w:rsidRDefault="0075361D" w:rsidP="00DB6C77">
      <w:pPr>
        <w:pStyle w:val="Paragraphedeliste"/>
        <w:numPr>
          <w:ilvl w:val="3"/>
          <w:numId w:val="79"/>
        </w:numPr>
        <w:tabs>
          <w:tab w:val="clear" w:pos="1512"/>
          <w:tab w:val="num" w:pos="450"/>
        </w:tabs>
        <w:suppressAutoHyphens w:val="0"/>
        <w:overflowPunct/>
        <w:autoSpaceDE/>
        <w:autoSpaceDN/>
        <w:adjustRightInd/>
        <w:spacing w:before="120" w:after="120" w:line="276" w:lineRule="auto"/>
        <w:ind w:left="450" w:hanging="450"/>
        <w:textAlignment w:val="auto"/>
        <w:rPr>
          <w:rFonts w:ascii="Trebuchet MS" w:hAnsi="Trebuchet MS"/>
          <w:i/>
          <w:iCs/>
          <w:szCs w:val="24"/>
          <w:lang w:eastAsia="en-US"/>
        </w:rPr>
      </w:pPr>
      <w:r w:rsidRPr="00DB6C77">
        <w:rPr>
          <w:rFonts w:ascii="Trebuchet MS" w:hAnsi="Trebuchet MS"/>
          <w:i/>
          <w:iCs/>
          <w:szCs w:val="24"/>
          <w:lang w:eastAsia="en-US"/>
        </w:rPr>
        <w:t>Nous déclarons que nous ne sommes pas en mesure d’identifier une ou plusieurs des conditions suivantes. [Si cette option est choisie, le Soumissionnaire doit fournir des explications sur les raisons pour lesquelles il n’est pas en mesure d’identifier un propriétaire bénéficiaire]</w:t>
      </w:r>
    </w:p>
    <w:p w14:paraId="76E88520" w14:textId="77777777" w:rsidR="0075361D" w:rsidRPr="00DB6C77" w:rsidRDefault="0075361D" w:rsidP="00DB6C77">
      <w:pPr>
        <w:pStyle w:val="Paragraphedeliste"/>
        <w:spacing w:before="120" w:after="120" w:line="276" w:lineRule="auto"/>
        <w:ind w:left="1512"/>
        <w:rPr>
          <w:rFonts w:ascii="Trebuchet MS" w:hAnsi="Trebuchet MS"/>
          <w:szCs w:val="24"/>
          <w:lang w:eastAsia="en-US"/>
        </w:rPr>
      </w:pPr>
    </w:p>
    <w:p w14:paraId="514810D7" w14:textId="77777777"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détenant directement ou indirectement 25 % ou plus des actions</w:t>
      </w:r>
    </w:p>
    <w:p w14:paraId="54BAD774" w14:textId="77777777"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détenant directement ou indirectement 25 % ou plus des droits de vote</w:t>
      </w:r>
    </w:p>
    <w:p w14:paraId="1EE864B2" w14:textId="77777777" w:rsidR="0075361D" w:rsidRPr="00DB6C77" w:rsidRDefault="0075361D" w:rsidP="00DB6C77">
      <w:pPr>
        <w:spacing w:before="120" w:after="120" w:line="276" w:lineRule="auto"/>
        <w:ind w:left="720" w:hanging="360"/>
        <w:jc w:val="both"/>
        <w:rPr>
          <w:rFonts w:ascii="Trebuchet MS" w:hAnsi="Trebuchet MS"/>
          <w:szCs w:val="24"/>
        </w:rPr>
      </w:pPr>
      <w:r w:rsidRPr="00DB6C77">
        <w:rPr>
          <w:rFonts w:ascii="Trebuchet MS" w:hAnsi="Trebuchet MS"/>
          <w:szCs w:val="24"/>
        </w:rPr>
        <w:t>       ayant directement ou indirectement le droit de nommer une majorité du conseil d’administration ou un organe directeur équivalent du Soumissionnaire]"</w:t>
      </w:r>
    </w:p>
    <w:p w14:paraId="546BB530" w14:textId="77777777" w:rsidR="0075361D" w:rsidRPr="00DB6C77" w:rsidRDefault="0075361D" w:rsidP="00DB6C77">
      <w:pPr>
        <w:spacing w:before="120" w:after="120" w:line="276" w:lineRule="auto"/>
        <w:ind w:left="720"/>
        <w:jc w:val="both"/>
        <w:rPr>
          <w:rFonts w:ascii="Trebuchet MS" w:hAnsi="Trebuchet MS"/>
          <w:szCs w:val="24"/>
        </w:rPr>
      </w:pPr>
      <w:r w:rsidRPr="00DB6C77">
        <w:rPr>
          <w:rFonts w:ascii="Trebuchet MS" w:hAnsi="Trebuchet MS"/>
          <w:szCs w:val="24"/>
        </w:rPr>
        <w:t> </w:t>
      </w:r>
    </w:p>
    <w:p w14:paraId="4312D8F1" w14:textId="4236278F"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 xml:space="preserve">Nom du </w:t>
      </w:r>
      <w:r w:rsidR="00FE42FF" w:rsidRPr="00DB6C77">
        <w:rPr>
          <w:rFonts w:ascii="Trebuchet MS" w:hAnsi="Trebuchet MS"/>
          <w:b/>
          <w:bCs/>
          <w:szCs w:val="24"/>
          <w:lang w:eastAsia="en-US"/>
        </w:rPr>
        <w:t>soumissionnaire</w:t>
      </w:r>
      <w:r w:rsidR="00FE42FF" w:rsidRPr="00DB6C77">
        <w:rPr>
          <w:rFonts w:ascii="Trebuchet MS" w:hAnsi="Trebuchet MS"/>
          <w:szCs w:val="24"/>
          <w:lang w:eastAsia="en-US"/>
        </w:rPr>
        <w:t>:</w:t>
      </w:r>
      <w:r w:rsidR="00FE42FF" w:rsidRPr="00DB6C77">
        <w:rPr>
          <w:rFonts w:ascii="Trebuchet MS" w:hAnsi="Trebuchet MS"/>
          <w:i/>
          <w:iCs/>
          <w:szCs w:val="24"/>
          <w:u w:val="single"/>
          <w:lang w:eastAsia="en-US"/>
        </w:rPr>
        <w:t xml:space="preserve"> [</w:t>
      </w:r>
      <w:r w:rsidRPr="00DB6C77">
        <w:rPr>
          <w:rFonts w:ascii="Trebuchet MS" w:hAnsi="Trebuchet MS"/>
          <w:i/>
          <w:iCs/>
          <w:szCs w:val="24"/>
          <w:u w:val="single"/>
          <w:lang w:eastAsia="en-US"/>
        </w:rPr>
        <w:t>insérer le nom complet du Soumissionnaire</w:t>
      </w:r>
      <w:r w:rsidRPr="00DB6C77">
        <w:rPr>
          <w:rFonts w:ascii="Trebuchet MS" w:hAnsi="Trebuchet MS"/>
          <w:szCs w:val="24"/>
          <w:u w:val="single"/>
          <w:lang w:eastAsia="en-US"/>
        </w:rPr>
        <w:t>]</w:t>
      </w:r>
    </w:p>
    <w:p w14:paraId="45195B9C"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14:paraId="78DC4324"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Nom de la personne dûment autorisée à signer l’offre au nom du Soumissionnaire</w:t>
      </w:r>
      <w:r w:rsidRPr="00DB6C77">
        <w:rPr>
          <w:rFonts w:ascii="Trebuchet MS" w:hAnsi="Trebuchet MS"/>
          <w:szCs w:val="24"/>
          <w:lang w:eastAsia="en-US"/>
        </w:rPr>
        <w:t>: [</w:t>
      </w:r>
      <w:r w:rsidRPr="00DB6C77">
        <w:rPr>
          <w:rFonts w:ascii="Trebuchet MS" w:hAnsi="Trebuchet MS"/>
          <w:i/>
          <w:szCs w:val="24"/>
          <w:lang w:eastAsia="en-US"/>
        </w:rPr>
        <w:t xml:space="preserve"> insérer le nom complet de la personne </w:t>
      </w:r>
      <w:r w:rsidRPr="00DB6C77">
        <w:rPr>
          <w:rFonts w:ascii="Trebuchet MS" w:hAnsi="Trebuchet MS"/>
          <w:i/>
          <w:iCs/>
          <w:szCs w:val="24"/>
          <w:u w:val="single"/>
          <w:lang w:eastAsia="en-US"/>
        </w:rPr>
        <w:t>dûment autorisée à signer l’offre</w:t>
      </w:r>
      <w:r w:rsidRPr="00DB6C77">
        <w:rPr>
          <w:rFonts w:ascii="Trebuchet MS" w:hAnsi="Trebuchet MS"/>
          <w:szCs w:val="24"/>
          <w:u w:val="single"/>
          <w:lang w:eastAsia="en-US"/>
        </w:rPr>
        <w:t>[</w:t>
      </w:r>
    </w:p>
    <w:p w14:paraId="3508A341"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14:paraId="276BD31A"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Titre de la personne qui signe l’offre</w:t>
      </w:r>
      <w:r w:rsidRPr="00DB6C77">
        <w:rPr>
          <w:rFonts w:ascii="Trebuchet MS" w:hAnsi="Trebuchet MS"/>
          <w:szCs w:val="24"/>
          <w:lang w:eastAsia="en-US"/>
        </w:rPr>
        <w:t xml:space="preserve">: </w:t>
      </w:r>
      <w:r w:rsidRPr="00DB6C77">
        <w:rPr>
          <w:rFonts w:ascii="Trebuchet MS" w:hAnsi="Trebuchet MS"/>
          <w:i/>
          <w:iCs/>
          <w:szCs w:val="24"/>
          <w:u w:val="single"/>
          <w:lang w:eastAsia="en-US"/>
        </w:rPr>
        <w:t>[insérer le titre complet de la personne qui signe l’offre]</w:t>
      </w:r>
    </w:p>
    <w:p w14:paraId="6E8E41CB"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14:paraId="627EEF2C"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Signature de la personne nommée ci-dessus</w:t>
      </w:r>
      <w:r w:rsidRPr="00DB6C77">
        <w:rPr>
          <w:rFonts w:ascii="Trebuchet MS" w:hAnsi="Trebuchet MS"/>
          <w:szCs w:val="24"/>
          <w:lang w:eastAsia="en-US"/>
        </w:rPr>
        <w:t>: [</w:t>
      </w:r>
      <w:r w:rsidRPr="00DB6C77">
        <w:rPr>
          <w:rFonts w:ascii="Trebuchet MS" w:hAnsi="Trebuchet MS"/>
          <w:i/>
          <w:szCs w:val="24"/>
          <w:lang w:eastAsia="en-US"/>
        </w:rPr>
        <w:t xml:space="preserve">insérer la signature de la personne dont le nom et la </w:t>
      </w:r>
      <w:r w:rsidRPr="00DB6C77">
        <w:rPr>
          <w:rFonts w:ascii="Trebuchet MS" w:hAnsi="Trebuchet MS"/>
          <w:i/>
          <w:szCs w:val="24"/>
          <w:u w:val="single"/>
          <w:lang w:eastAsia="en-US"/>
        </w:rPr>
        <w:t xml:space="preserve">capacité sont </w:t>
      </w:r>
      <w:r w:rsidRPr="00DB6C77">
        <w:rPr>
          <w:rFonts w:ascii="Trebuchet MS" w:hAnsi="Trebuchet MS"/>
          <w:i/>
          <w:iCs/>
          <w:szCs w:val="24"/>
          <w:u w:val="single"/>
          <w:lang w:eastAsia="en-US"/>
        </w:rPr>
        <w:t>indiqués ci-dessus</w:t>
      </w:r>
      <w:r w:rsidRPr="00DB6C77">
        <w:rPr>
          <w:rFonts w:ascii="Trebuchet MS" w:hAnsi="Trebuchet MS"/>
          <w:szCs w:val="24"/>
          <w:u w:val="single"/>
          <w:lang w:eastAsia="en-US"/>
        </w:rPr>
        <w:t>]</w:t>
      </w:r>
    </w:p>
    <w:p w14:paraId="3AAA5083"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lang w:eastAsia="en-US"/>
        </w:rPr>
        <w:t> </w:t>
      </w:r>
    </w:p>
    <w:p w14:paraId="32DF9027"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Date signée</w:t>
      </w:r>
      <w:r w:rsidRPr="00DB6C77">
        <w:rPr>
          <w:rFonts w:ascii="Trebuchet MS" w:hAnsi="Trebuchet MS"/>
          <w:szCs w:val="24"/>
          <w:lang w:eastAsia="en-US"/>
        </w:rPr>
        <w:t xml:space="preserve"> </w:t>
      </w:r>
      <w:r w:rsidRPr="00DB6C77">
        <w:rPr>
          <w:rFonts w:ascii="Trebuchet MS" w:hAnsi="Trebuchet MS"/>
          <w:i/>
          <w:iCs/>
          <w:szCs w:val="24"/>
          <w:u w:val="single"/>
          <w:lang w:eastAsia="en-US"/>
        </w:rPr>
        <w:t>[insérer la date de la signature</w:t>
      </w:r>
      <w:r w:rsidRPr="00DB6C77">
        <w:rPr>
          <w:rFonts w:ascii="Trebuchet MS" w:hAnsi="Trebuchet MS"/>
          <w:szCs w:val="24"/>
          <w:u w:val="single"/>
          <w:lang w:eastAsia="en-US"/>
        </w:rPr>
        <w:t>]</w:t>
      </w:r>
      <w:r w:rsidRPr="00DB6C77">
        <w:rPr>
          <w:rFonts w:ascii="Trebuchet MS" w:hAnsi="Trebuchet MS"/>
          <w:szCs w:val="24"/>
          <w:lang w:eastAsia="en-US"/>
        </w:rPr>
        <w:t xml:space="preserve"> jour </w:t>
      </w:r>
      <w:r w:rsidRPr="00DB6C77">
        <w:rPr>
          <w:rFonts w:ascii="Trebuchet MS" w:hAnsi="Trebuchet MS"/>
          <w:b/>
          <w:bCs/>
          <w:szCs w:val="24"/>
          <w:lang w:eastAsia="en-US"/>
        </w:rPr>
        <w:t>de</w:t>
      </w:r>
      <w:r w:rsidRPr="00DB6C77">
        <w:rPr>
          <w:rFonts w:ascii="Trebuchet MS" w:hAnsi="Trebuchet MS"/>
          <w:szCs w:val="24"/>
          <w:lang w:eastAsia="en-US"/>
        </w:rPr>
        <w:t xml:space="preserve"> [ insérer le </w:t>
      </w:r>
      <w:r w:rsidRPr="00DB6C77">
        <w:rPr>
          <w:rFonts w:ascii="Trebuchet MS" w:hAnsi="Trebuchet MS"/>
          <w:i/>
          <w:iCs/>
          <w:szCs w:val="24"/>
          <w:u w:val="single"/>
          <w:lang w:eastAsia="en-US"/>
        </w:rPr>
        <w:t>mois</w:t>
      </w:r>
      <w:r w:rsidRPr="00DB6C77">
        <w:rPr>
          <w:rFonts w:ascii="Trebuchet MS" w:hAnsi="Trebuchet MS"/>
          <w:szCs w:val="24"/>
          <w:u w:val="single"/>
          <w:lang w:eastAsia="en-US"/>
        </w:rPr>
        <w:t>], [ insérer l’année]</w:t>
      </w:r>
    </w:p>
    <w:p w14:paraId="45A9E47C"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b/>
          <w:bCs/>
          <w:szCs w:val="24"/>
          <w:lang w:eastAsia="en-US"/>
        </w:rPr>
        <w:t> </w:t>
      </w:r>
    </w:p>
    <w:p w14:paraId="21AF4B5B" w14:textId="77777777" w:rsidR="0075361D" w:rsidRPr="00DB6C77" w:rsidRDefault="0075361D" w:rsidP="00DB6C77">
      <w:pPr>
        <w:spacing w:before="120" w:after="120" w:line="276" w:lineRule="auto"/>
        <w:jc w:val="both"/>
        <w:rPr>
          <w:rFonts w:ascii="Trebuchet MS" w:hAnsi="Trebuchet MS"/>
          <w:szCs w:val="24"/>
          <w:lang w:eastAsia="en-US"/>
        </w:rPr>
      </w:pPr>
      <w:r w:rsidRPr="00DB6C77">
        <w:rPr>
          <w:rFonts w:ascii="Trebuchet MS" w:hAnsi="Trebuchet MS"/>
          <w:szCs w:val="24"/>
          <w:vertAlign w:val="superscript"/>
          <w:lang w:eastAsia="en-US"/>
        </w:rPr>
        <w:t>*</w:t>
      </w:r>
      <w:r w:rsidRPr="00DB6C77">
        <w:rPr>
          <w:rFonts w:ascii="Trebuchet MS" w:hAnsi="Trebuchet MS"/>
          <w:szCs w:val="24"/>
          <w:lang w:eastAsia="en-US"/>
        </w:rPr>
        <w:t xml:space="preserve"> Dans le cas de l’offre présentée par un groupement, spécifiez le nom du Groupement en tant que Soumissionnaire. Dans le cas où le Soumissionnaire est un Groupement, chaque référence au « Soumissionnaire » dans le formulaire de divulgation de propriété </w:t>
      </w:r>
      <w:r w:rsidRPr="00DB6C77">
        <w:rPr>
          <w:rFonts w:ascii="Trebuchet MS" w:hAnsi="Trebuchet MS"/>
          <w:szCs w:val="24"/>
          <w:lang w:eastAsia="en-US"/>
        </w:rPr>
        <w:lastRenderedPageBreak/>
        <w:t>bénéficiaire (y compris l’introduction à cet égard) doit être lue pour désigner le membre du Groupement.</w:t>
      </w:r>
    </w:p>
    <w:p w14:paraId="5CEAA185" w14:textId="77777777" w:rsidR="0075361D" w:rsidRPr="00DB6C77" w:rsidRDefault="0075361D" w:rsidP="00DB6C77">
      <w:pPr>
        <w:spacing w:before="120" w:after="120" w:line="276" w:lineRule="auto"/>
        <w:jc w:val="both"/>
        <w:rPr>
          <w:rFonts w:ascii="Trebuchet MS" w:hAnsi="Trebuchet MS"/>
          <w:szCs w:val="24"/>
        </w:rPr>
      </w:pPr>
      <w:r w:rsidRPr="00DB6C77">
        <w:rPr>
          <w:rFonts w:ascii="Trebuchet MS" w:hAnsi="Trebuchet MS"/>
          <w:szCs w:val="24"/>
          <w:lang w:eastAsia="en-US"/>
        </w:rPr>
        <w:t>** La personne signant l’Offre doit avoir la procuration émise par le Soumissionnaire. La procuration doit être attachée dans les annexes de l’offre.</w:t>
      </w:r>
    </w:p>
    <w:p w14:paraId="7F5C06AA" w14:textId="77777777" w:rsidR="003127D0" w:rsidRPr="00DB6C77" w:rsidRDefault="003127D0" w:rsidP="00DB6C77">
      <w:pPr>
        <w:spacing w:before="120" w:after="120" w:line="276" w:lineRule="auto"/>
        <w:jc w:val="both"/>
        <w:rPr>
          <w:rFonts w:ascii="Trebuchet MS" w:hAnsi="Trebuchet MS"/>
          <w:b/>
          <w:szCs w:val="24"/>
          <w:lang w:eastAsia="en-US"/>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14:paraId="4D993735" w14:textId="0B6C0120" w:rsidR="000055D0" w:rsidRPr="001C18B4" w:rsidRDefault="00F51233" w:rsidP="00DB6C77">
      <w:pPr>
        <w:spacing w:before="120" w:after="120" w:line="276" w:lineRule="auto"/>
        <w:jc w:val="both"/>
        <w:rPr>
          <w:rFonts w:ascii="Trebuchet MS" w:hAnsi="Trebuchet MS"/>
          <w:b/>
          <w:bCs/>
          <w:sz w:val="28"/>
          <w:szCs w:val="28"/>
        </w:rPr>
      </w:pPr>
      <w:r w:rsidRPr="001C18B4">
        <w:rPr>
          <w:rFonts w:ascii="Trebuchet MS" w:hAnsi="Trebuchet MS"/>
          <w:b/>
          <w:bCs/>
          <w:sz w:val="28"/>
          <w:szCs w:val="28"/>
        </w:rPr>
        <w:lastRenderedPageBreak/>
        <w:t>Modèle</w:t>
      </w:r>
      <w:r w:rsidR="000055D0" w:rsidRPr="001C18B4">
        <w:rPr>
          <w:rFonts w:ascii="Trebuchet MS" w:hAnsi="Trebuchet MS"/>
          <w:b/>
          <w:bCs/>
          <w:sz w:val="28"/>
          <w:szCs w:val="28"/>
        </w:rPr>
        <w:t xml:space="preserve"> de Lettre de Notification d’Attribution de marché</w:t>
      </w:r>
    </w:p>
    <w:p w14:paraId="09E7D468" w14:textId="6EABFC0C" w:rsidR="000055D0" w:rsidRPr="00DB6C77" w:rsidRDefault="000055D0" w:rsidP="00DB6C77">
      <w:pPr>
        <w:spacing w:before="120" w:after="120" w:line="276" w:lineRule="auto"/>
        <w:jc w:val="both"/>
        <w:rPr>
          <w:rFonts w:ascii="Trebuchet MS" w:hAnsi="Trebuchet MS"/>
          <w:i/>
          <w:szCs w:val="24"/>
          <w:lang w:eastAsia="en-US"/>
        </w:rPr>
      </w:pPr>
      <w:r w:rsidRPr="00DB6C77">
        <w:rPr>
          <w:rFonts w:ascii="Trebuchet MS" w:hAnsi="Trebuchet MS"/>
          <w:i/>
          <w:szCs w:val="24"/>
          <w:lang w:eastAsia="en-US"/>
        </w:rPr>
        <w:t>[</w:t>
      </w:r>
      <w:r w:rsidR="00F51233" w:rsidRPr="00DB6C77">
        <w:rPr>
          <w:rFonts w:ascii="Trebuchet MS" w:hAnsi="Trebuchet MS"/>
          <w:i/>
          <w:szCs w:val="24"/>
          <w:lang w:eastAsia="en-US"/>
        </w:rPr>
        <w:t>Modifier</w:t>
      </w:r>
      <w:r w:rsidRPr="00DB6C77">
        <w:rPr>
          <w:rFonts w:ascii="Trebuchet MS" w:hAnsi="Trebuchet MS"/>
          <w:i/>
          <w:szCs w:val="24"/>
          <w:lang w:eastAsia="en-US"/>
        </w:rPr>
        <w:t xml:space="preserve"> comme approprié]</w:t>
      </w:r>
    </w:p>
    <w:p w14:paraId="1DCC5FB1" w14:textId="77777777" w:rsidR="000055D0" w:rsidRPr="00D25635" w:rsidRDefault="000055D0" w:rsidP="00DB6C77">
      <w:pPr>
        <w:spacing w:before="120" w:after="120" w:line="276" w:lineRule="auto"/>
        <w:jc w:val="both"/>
        <w:rPr>
          <w:rFonts w:ascii="Trebuchet MS" w:hAnsi="Trebuchet MS"/>
          <w:i/>
          <w:sz w:val="14"/>
          <w:szCs w:val="14"/>
          <w:lang w:eastAsia="en-US"/>
        </w:rPr>
      </w:pPr>
    </w:p>
    <w:p w14:paraId="447FCED6" w14:textId="77777777" w:rsidR="000055D0" w:rsidRPr="00DB6C77" w:rsidRDefault="000055D0" w:rsidP="00DB6C77">
      <w:pPr>
        <w:spacing w:before="120" w:after="120" w:line="276" w:lineRule="auto"/>
        <w:jc w:val="both"/>
        <w:rPr>
          <w:rFonts w:ascii="Trebuchet MS" w:hAnsi="Trebuchet MS"/>
          <w:i/>
          <w:szCs w:val="24"/>
          <w:lang w:eastAsia="en-US"/>
        </w:rPr>
      </w:pPr>
      <w:r w:rsidRPr="00DB6C77">
        <w:rPr>
          <w:rFonts w:ascii="Trebuchet MS" w:hAnsi="Trebuchet MS"/>
          <w:i/>
          <w:szCs w:val="24"/>
          <w:lang w:eastAsia="en-US"/>
        </w:rPr>
        <w:t xml:space="preserve">[Utiliser un papier à en-tête </w:t>
      </w:r>
      <w:r w:rsidR="00837EB9" w:rsidRPr="00DB6C77">
        <w:rPr>
          <w:rFonts w:ascii="Trebuchet MS" w:hAnsi="Trebuchet MS"/>
          <w:i/>
          <w:szCs w:val="24"/>
          <w:lang w:eastAsia="en-US"/>
        </w:rPr>
        <w:t>du M</w:t>
      </w:r>
      <w:r w:rsidRPr="00DB6C77">
        <w:rPr>
          <w:rFonts w:ascii="Trebuchet MS" w:hAnsi="Trebuchet MS"/>
          <w:i/>
          <w:szCs w:val="24"/>
          <w:lang w:eastAsia="en-US"/>
        </w:rPr>
        <w:t>aître d’Ouvrage]</w:t>
      </w:r>
    </w:p>
    <w:p w14:paraId="762EB0CB" w14:textId="77777777" w:rsidR="000055D0" w:rsidRPr="00D25635" w:rsidRDefault="000055D0" w:rsidP="00DB6C77">
      <w:pPr>
        <w:suppressAutoHyphens/>
        <w:spacing w:before="120" w:after="120" w:line="276" w:lineRule="auto"/>
        <w:ind w:left="6480"/>
        <w:jc w:val="both"/>
        <w:rPr>
          <w:rFonts w:ascii="Trebuchet MS" w:hAnsi="Trebuchet MS"/>
          <w:sz w:val="12"/>
          <w:szCs w:val="12"/>
        </w:rPr>
      </w:pPr>
    </w:p>
    <w:p w14:paraId="78415FC4" w14:textId="77777777" w:rsidR="000055D0" w:rsidRPr="00DB6C77" w:rsidRDefault="000055D0" w:rsidP="00DB6C77">
      <w:pPr>
        <w:suppressAutoHyphens/>
        <w:spacing w:before="120" w:after="120" w:line="276" w:lineRule="auto"/>
        <w:ind w:left="6480"/>
        <w:jc w:val="both"/>
        <w:rPr>
          <w:rFonts w:ascii="Trebuchet MS" w:hAnsi="Trebuchet MS"/>
          <w:szCs w:val="24"/>
        </w:rPr>
      </w:pPr>
      <w:r w:rsidRPr="00DB6C77">
        <w:rPr>
          <w:rFonts w:ascii="Trebuchet MS" w:hAnsi="Trebuchet MS"/>
          <w:szCs w:val="24"/>
        </w:rPr>
        <w:t xml:space="preserve">Date : </w:t>
      </w:r>
      <w:r w:rsidRPr="00DB6C77">
        <w:rPr>
          <w:rFonts w:ascii="Trebuchet MS" w:hAnsi="Trebuchet MS"/>
          <w:i/>
          <w:szCs w:val="24"/>
        </w:rPr>
        <w:t>[date]</w:t>
      </w:r>
    </w:p>
    <w:p w14:paraId="7F03E480" w14:textId="77777777" w:rsidR="000055D0" w:rsidRPr="00DB6C77" w:rsidRDefault="000055D0" w:rsidP="00DB6C77">
      <w:pPr>
        <w:suppressAutoHyphens/>
        <w:spacing w:before="120" w:after="120" w:line="276" w:lineRule="auto"/>
        <w:jc w:val="both"/>
        <w:rPr>
          <w:rFonts w:ascii="Trebuchet MS" w:hAnsi="Trebuchet MS"/>
          <w:i/>
          <w:szCs w:val="24"/>
        </w:rPr>
      </w:pPr>
      <w:r w:rsidRPr="00DB6C77">
        <w:rPr>
          <w:rFonts w:ascii="Trebuchet MS" w:hAnsi="Trebuchet MS"/>
          <w:szCs w:val="24"/>
        </w:rPr>
        <w:t xml:space="preserve">A : </w:t>
      </w:r>
      <w:r w:rsidRPr="00DB6C77">
        <w:rPr>
          <w:rFonts w:ascii="Trebuchet MS" w:hAnsi="Trebuchet MS"/>
          <w:i/>
          <w:szCs w:val="24"/>
        </w:rPr>
        <w:t>[nom et adresse d</w:t>
      </w:r>
      <w:r w:rsidR="005A15EB" w:rsidRPr="00DB6C77">
        <w:rPr>
          <w:rFonts w:ascii="Trebuchet MS" w:hAnsi="Trebuchet MS"/>
          <w:i/>
          <w:szCs w:val="24"/>
        </w:rPr>
        <w:t>e l’</w:t>
      </w:r>
      <w:r w:rsidR="00ED32C5" w:rsidRPr="00DB6C77">
        <w:rPr>
          <w:rFonts w:ascii="Trebuchet MS" w:hAnsi="Trebuchet MS"/>
          <w:i/>
          <w:szCs w:val="24"/>
        </w:rPr>
        <w:t>Entreprise</w:t>
      </w:r>
      <w:r w:rsidRPr="00DB6C77">
        <w:rPr>
          <w:rFonts w:ascii="Trebuchet MS" w:hAnsi="Trebuchet MS"/>
          <w:i/>
          <w:szCs w:val="24"/>
        </w:rPr>
        <w:t>]</w:t>
      </w:r>
    </w:p>
    <w:p w14:paraId="5361FDE8" w14:textId="77777777" w:rsidR="000055D0" w:rsidRPr="00D25635" w:rsidRDefault="000055D0" w:rsidP="00DB6C77">
      <w:pPr>
        <w:suppressAutoHyphens/>
        <w:spacing w:before="120" w:after="120" w:line="276" w:lineRule="auto"/>
        <w:jc w:val="both"/>
        <w:rPr>
          <w:rFonts w:ascii="Trebuchet MS" w:hAnsi="Trebuchet MS"/>
          <w:sz w:val="2"/>
          <w:szCs w:val="2"/>
        </w:rPr>
      </w:pPr>
    </w:p>
    <w:p w14:paraId="71568D69" w14:textId="77777777" w:rsidR="000055D0" w:rsidRPr="00DB6C77" w:rsidRDefault="000055D0" w:rsidP="00DB6C77">
      <w:pPr>
        <w:suppressAutoHyphens/>
        <w:spacing w:before="120" w:after="120" w:line="276" w:lineRule="auto"/>
        <w:jc w:val="both"/>
        <w:rPr>
          <w:rFonts w:ascii="Trebuchet MS" w:hAnsi="Trebuchet MS"/>
          <w:szCs w:val="24"/>
        </w:rPr>
      </w:pPr>
    </w:p>
    <w:p w14:paraId="207BF713" w14:textId="374B12E6"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Objet : </w:t>
      </w:r>
      <w:r w:rsidRPr="00DB6C77">
        <w:rPr>
          <w:rFonts w:ascii="Trebuchet MS" w:hAnsi="Trebuchet MS"/>
          <w:b/>
          <w:i/>
          <w:szCs w:val="24"/>
        </w:rPr>
        <w:t>Notification d’attribution du Marché N</w:t>
      </w:r>
      <w:r w:rsidR="00E47586" w:rsidRPr="00DB6C77">
        <w:rPr>
          <w:rFonts w:ascii="Trebuchet MS" w:hAnsi="Trebuchet MS"/>
          <w:b/>
          <w:i/>
          <w:szCs w:val="24"/>
        </w:rPr>
        <w:t>°</w:t>
      </w:r>
      <w:r w:rsidRPr="00DB6C77">
        <w:rPr>
          <w:rFonts w:ascii="Trebuchet MS" w:hAnsi="Trebuchet MS"/>
          <w:szCs w:val="24"/>
        </w:rPr>
        <w:t xml:space="preserve">. . . . . . . . ..  </w:t>
      </w:r>
    </w:p>
    <w:p w14:paraId="4EC2462E" w14:textId="77777777" w:rsidR="000055D0" w:rsidRPr="00D25635" w:rsidRDefault="000055D0" w:rsidP="00DB6C77">
      <w:pPr>
        <w:suppressAutoHyphens/>
        <w:spacing w:before="120" w:after="120" w:line="276" w:lineRule="auto"/>
        <w:jc w:val="both"/>
        <w:rPr>
          <w:rFonts w:ascii="Trebuchet MS" w:hAnsi="Trebuchet MS"/>
          <w:sz w:val="2"/>
          <w:szCs w:val="2"/>
        </w:rPr>
      </w:pPr>
    </w:p>
    <w:p w14:paraId="0E0B27FC" w14:textId="77777777" w:rsidR="000055D0" w:rsidRPr="00D25635" w:rsidRDefault="000055D0" w:rsidP="00DB6C77">
      <w:pPr>
        <w:suppressAutoHyphens/>
        <w:spacing w:before="120" w:after="120" w:line="276" w:lineRule="auto"/>
        <w:jc w:val="both"/>
        <w:rPr>
          <w:rFonts w:ascii="Trebuchet MS" w:hAnsi="Trebuchet MS"/>
          <w:sz w:val="14"/>
          <w:szCs w:val="14"/>
        </w:rPr>
      </w:pPr>
    </w:p>
    <w:p w14:paraId="5D0996C8" w14:textId="77777777"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Messieurs,</w:t>
      </w:r>
    </w:p>
    <w:p w14:paraId="53EA6540" w14:textId="77777777" w:rsidR="000055D0" w:rsidRPr="00DB6C77" w:rsidRDefault="000055D0" w:rsidP="00DB6C77">
      <w:pPr>
        <w:suppressAutoHyphens/>
        <w:spacing w:before="120" w:after="120" w:line="276" w:lineRule="auto"/>
        <w:jc w:val="both"/>
        <w:rPr>
          <w:rFonts w:ascii="Trebuchet MS" w:hAnsi="Trebuchet MS"/>
          <w:szCs w:val="24"/>
        </w:rPr>
      </w:pPr>
    </w:p>
    <w:p w14:paraId="623B25FC" w14:textId="77777777"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La présente a pour but de vous notifier que votre Cotation en date du </w:t>
      </w:r>
      <w:r w:rsidRPr="00DB6C77">
        <w:rPr>
          <w:rFonts w:ascii="Trebuchet MS" w:hAnsi="Trebuchet MS"/>
          <w:b/>
          <w:i/>
          <w:szCs w:val="24"/>
        </w:rPr>
        <w:t>[date]</w:t>
      </w:r>
      <w:r w:rsidR="000762BA" w:rsidRPr="00DB6C77">
        <w:rPr>
          <w:rFonts w:ascii="Trebuchet MS" w:hAnsi="Trebuchet MS"/>
          <w:b/>
          <w:i/>
          <w:szCs w:val="24"/>
        </w:rPr>
        <w:t xml:space="preserve"> </w:t>
      </w:r>
      <w:r w:rsidRPr="00DB6C77">
        <w:rPr>
          <w:rFonts w:ascii="Trebuchet MS" w:hAnsi="Trebuchet MS"/>
          <w:szCs w:val="24"/>
        </w:rPr>
        <w:t xml:space="preserve">pour l’exécution des </w:t>
      </w:r>
      <w:r w:rsidR="005A15EB" w:rsidRPr="00DB6C77">
        <w:rPr>
          <w:rFonts w:ascii="Trebuchet MS" w:hAnsi="Trebuchet MS"/>
          <w:szCs w:val="24"/>
        </w:rPr>
        <w:t>Travaux</w:t>
      </w:r>
      <w:r w:rsidRPr="00DB6C77">
        <w:rPr>
          <w:rFonts w:ascii="Trebuchet MS" w:hAnsi="Trebuchet MS"/>
          <w:b/>
          <w:i/>
          <w:szCs w:val="24"/>
        </w:rPr>
        <w:t>[nom du marché et identification]</w:t>
      </w:r>
      <w:r w:rsidRPr="00DB6C77">
        <w:rPr>
          <w:rFonts w:ascii="Trebuchet MS" w:hAnsi="Trebuchet MS"/>
          <w:szCs w:val="24"/>
        </w:rPr>
        <w:t xml:space="preserve">pour le montant du Marché de </w:t>
      </w:r>
      <w:r w:rsidRPr="00DB6C77">
        <w:rPr>
          <w:rFonts w:ascii="Trebuchet MS" w:hAnsi="Trebuchet MS"/>
          <w:b/>
          <w:i/>
          <w:szCs w:val="24"/>
        </w:rPr>
        <w:t>[montant en chiffres et en lettres, nom de la monnaie]</w:t>
      </w:r>
      <w:r w:rsidRPr="00DB6C77">
        <w:rPr>
          <w:rFonts w:ascii="Trebuchet MS" w:hAnsi="Trebuchet MS"/>
          <w:szCs w:val="24"/>
        </w:rPr>
        <w:t>, est acceptée par nos services.</w:t>
      </w:r>
    </w:p>
    <w:p w14:paraId="122D174E" w14:textId="77777777" w:rsidR="000055D0" w:rsidRPr="00D25635" w:rsidRDefault="000055D0" w:rsidP="00DB6C77">
      <w:pPr>
        <w:suppressAutoHyphens/>
        <w:spacing w:before="120" w:after="120" w:line="276" w:lineRule="auto"/>
        <w:jc w:val="both"/>
        <w:rPr>
          <w:rFonts w:ascii="Trebuchet MS" w:hAnsi="Trebuchet MS"/>
          <w:sz w:val="12"/>
          <w:szCs w:val="12"/>
        </w:rPr>
      </w:pPr>
    </w:p>
    <w:p w14:paraId="66E3CE3F" w14:textId="77777777"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Veuillez trouver ci-joint l’</w:t>
      </w:r>
      <w:r w:rsidR="00E44B05" w:rsidRPr="00DB6C77">
        <w:rPr>
          <w:rFonts w:ascii="Trebuchet MS" w:hAnsi="Trebuchet MS"/>
          <w:szCs w:val="24"/>
        </w:rPr>
        <w:t>A</w:t>
      </w:r>
      <w:r w:rsidRPr="00DB6C77">
        <w:rPr>
          <w:rFonts w:ascii="Trebuchet MS" w:hAnsi="Trebuchet MS"/>
          <w:szCs w:val="24"/>
        </w:rPr>
        <w:t>cte d’Engagement, qu’il vous est demandé de retourn</w:t>
      </w:r>
      <w:r w:rsidR="005A15EB" w:rsidRPr="00DB6C77">
        <w:rPr>
          <w:rFonts w:ascii="Trebuchet MS" w:hAnsi="Trebuchet MS"/>
          <w:szCs w:val="24"/>
        </w:rPr>
        <w:t>er</w:t>
      </w:r>
      <w:r w:rsidRPr="00DB6C77">
        <w:rPr>
          <w:rFonts w:ascii="Trebuchet MS" w:hAnsi="Trebuchet MS"/>
          <w:szCs w:val="24"/>
        </w:rPr>
        <w:t xml:space="preserve"> </w:t>
      </w:r>
      <w:r w:rsidR="000762BA" w:rsidRPr="00DB6C77">
        <w:rPr>
          <w:rFonts w:ascii="Trebuchet MS" w:hAnsi="Trebuchet MS"/>
          <w:szCs w:val="24"/>
        </w:rPr>
        <w:t>signer</w:t>
      </w:r>
      <w:r w:rsidRPr="00DB6C77">
        <w:rPr>
          <w:rFonts w:ascii="Trebuchet MS" w:hAnsi="Trebuchet MS"/>
          <w:szCs w:val="24"/>
        </w:rPr>
        <w:t xml:space="preserve"> dans le délai de </w:t>
      </w:r>
      <w:r w:rsidRPr="00DB6C77">
        <w:rPr>
          <w:rFonts w:ascii="Trebuchet MS" w:hAnsi="Trebuchet MS"/>
          <w:i/>
          <w:szCs w:val="24"/>
        </w:rPr>
        <w:t>[insérer le nombre de jours]</w:t>
      </w:r>
      <w:r w:rsidRPr="00DB6C77">
        <w:rPr>
          <w:rFonts w:ascii="Trebuchet MS" w:hAnsi="Trebuchet MS"/>
          <w:szCs w:val="24"/>
        </w:rPr>
        <w:t xml:space="preserve"> jours.</w:t>
      </w:r>
    </w:p>
    <w:p w14:paraId="4C6C2898" w14:textId="77777777" w:rsidR="000055D0" w:rsidRPr="00D25635" w:rsidRDefault="000055D0" w:rsidP="00DB6C77">
      <w:pPr>
        <w:suppressAutoHyphens/>
        <w:spacing w:before="120" w:after="120" w:line="276" w:lineRule="auto"/>
        <w:jc w:val="both"/>
        <w:rPr>
          <w:rFonts w:ascii="Trebuchet MS" w:hAnsi="Trebuchet MS"/>
          <w:sz w:val="10"/>
          <w:szCs w:val="10"/>
        </w:rPr>
      </w:pPr>
    </w:p>
    <w:p w14:paraId="6C5E23A9" w14:textId="7FC19854"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w:t>
      </w:r>
      <w:r w:rsidRPr="00DB6C77">
        <w:rPr>
          <w:rFonts w:ascii="Trebuchet MS" w:hAnsi="Trebuchet MS"/>
          <w:b/>
          <w:i/>
          <w:szCs w:val="24"/>
        </w:rPr>
        <w:t>Insérer ce qui suit seulement si une Garantie de bonne exécution est exigée :</w:t>
      </w:r>
      <w:r w:rsidRPr="00DB6C77">
        <w:rPr>
          <w:rFonts w:ascii="Trebuchet MS" w:hAnsi="Trebuchet MS"/>
          <w:szCs w:val="24"/>
        </w:rPr>
        <w:t xml:space="preserve">] « Il </w:t>
      </w:r>
      <w:r w:rsidR="005A15EB" w:rsidRPr="00DB6C77">
        <w:rPr>
          <w:rFonts w:ascii="Trebuchet MS" w:hAnsi="Trebuchet MS"/>
          <w:szCs w:val="24"/>
        </w:rPr>
        <w:t>vous est demandé de fournir la G</w:t>
      </w:r>
      <w:r w:rsidRPr="00DB6C77">
        <w:rPr>
          <w:rFonts w:ascii="Trebuchet MS" w:hAnsi="Trebuchet MS"/>
          <w:szCs w:val="24"/>
        </w:rPr>
        <w:t xml:space="preserve">arantie de bonne exécution dans les ________ </w:t>
      </w:r>
      <w:r w:rsidRPr="00DB6C77">
        <w:rPr>
          <w:rFonts w:ascii="Trebuchet MS" w:hAnsi="Trebuchet MS"/>
          <w:i/>
          <w:szCs w:val="24"/>
        </w:rPr>
        <w:t>[insérer le nombre de jours</w:t>
      </w:r>
      <w:r w:rsidR="00E47586" w:rsidRPr="00DB6C77">
        <w:rPr>
          <w:rFonts w:ascii="Trebuchet MS" w:hAnsi="Trebuchet MS"/>
          <w:i/>
          <w:szCs w:val="24"/>
        </w:rPr>
        <w:t>]</w:t>
      </w:r>
      <w:r w:rsidR="00E47586" w:rsidRPr="00DB6C77">
        <w:rPr>
          <w:rFonts w:ascii="Trebuchet MS" w:hAnsi="Trebuchet MS"/>
          <w:szCs w:val="24"/>
        </w:rPr>
        <w:t xml:space="preserve"> conformément</w:t>
      </w:r>
      <w:r w:rsidRPr="00DB6C77">
        <w:rPr>
          <w:rFonts w:ascii="Trebuchet MS" w:hAnsi="Trebuchet MS"/>
          <w:szCs w:val="24"/>
        </w:rPr>
        <w:t xml:space="preserve"> aux Conditions du Marché,</w:t>
      </w:r>
      <w:r w:rsidR="005A15EB" w:rsidRPr="00DB6C77">
        <w:rPr>
          <w:rFonts w:ascii="Trebuchet MS" w:hAnsi="Trebuchet MS"/>
          <w:szCs w:val="24"/>
        </w:rPr>
        <w:t xml:space="preserve"> en utilisant le formulaire de G</w:t>
      </w:r>
      <w:r w:rsidRPr="00DB6C77">
        <w:rPr>
          <w:rFonts w:ascii="Trebuchet MS" w:hAnsi="Trebuchet MS"/>
          <w:szCs w:val="24"/>
        </w:rPr>
        <w:t>arantie de bonne exécution ci-joint. »</w:t>
      </w:r>
    </w:p>
    <w:p w14:paraId="728AFF6E" w14:textId="77777777" w:rsidR="000055D0" w:rsidRPr="00D25635" w:rsidRDefault="000055D0" w:rsidP="00DB6C77">
      <w:pPr>
        <w:suppressAutoHyphens/>
        <w:spacing w:before="120" w:after="120" w:line="276" w:lineRule="auto"/>
        <w:jc w:val="both"/>
        <w:rPr>
          <w:rFonts w:ascii="Trebuchet MS" w:hAnsi="Trebuchet MS"/>
          <w:sz w:val="12"/>
          <w:szCs w:val="12"/>
        </w:rPr>
      </w:pPr>
    </w:p>
    <w:p w14:paraId="597614AC" w14:textId="77777777" w:rsidR="000055D0" w:rsidRPr="00DB6C77" w:rsidRDefault="000055D0" w:rsidP="00DB6C77">
      <w:pPr>
        <w:spacing w:before="120" w:after="120" w:line="276" w:lineRule="auto"/>
        <w:jc w:val="both"/>
        <w:rPr>
          <w:rFonts w:ascii="Trebuchet MS" w:hAnsi="Trebuchet MS"/>
          <w:szCs w:val="24"/>
        </w:rPr>
      </w:pPr>
      <w:r w:rsidRPr="00DB6C77">
        <w:rPr>
          <w:rFonts w:ascii="Trebuchet MS" w:hAnsi="Trebuchet MS"/>
          <w:szCs w:val="24"/>
        </w:rPr>
        <w:t>Signature autorisée : ____________________________________________________</w:t>
      </w:r>
    </w:p>
    <w:p w14:paraId="2203F21D" w14:textId="77777777" w:rsidR="000055D0" w:rsidRPr="00DB6C77" w:rsidRDefault="000055D0" w:rsidP="00DB6C77">
      <w:pPr>
        <w:spacing w:before="120" w:after="120" w:line="276" w:lineRule="auto"/>
        <w:jc w:val="both"/>
        <w:rPr>
          <w:rFonts w:ascii="Trebuchet MS" w:hAnsi="Trebuchet MS"/>
          <w:szCs w:val="24"/>
        </w:rPr>
      </w:pPr>
      <w:r w:rsidRPr="00DB6C77">
        <w:rPr>
          <w:rFonts w:ascii="Trebuchet MS" w:hAnsi="Trebuchet MS"/>
          <w:szCs w:val="24"/>
        </w:rPr>
        <w:t xml:space="preserve">Nom et titre du signataire habilité à signer au nom </w:t>
      </w:r>
      <w:r w:rsidR="00837EB9" w:rsidRPr="00DB6C77">
        <w:rPr>
          <w:rFonts w:ascii="Trebuchet MS" w:hAnsi="Trebuchet MS"/>
          <w:szCs w:val="24"/>
        </w:rPr>
        <w:t>du M</w:t>
      </w:r>
      <w:r w:rsidRPr="00DB6C77">
        <w:rPr>
          <w:rFonts w:ascii="Trebuchet MS" w:hAnsi="Trebuchet MS"/>
          <w:szCs w:val="24"/>
        </w:rPr>
        <w:t>aître d’Ouvrage</w:t>
      </w:r>
      <w:r w:rsidRPr="00DB6C77">
        <w:rPr>
          <w:rFonts w:ascii="Trebuchet MS" w:hAnsi="Trebuchet MS"/>
          <w:i/>
          <w:szCs w:val="24"/>
        </w:rPr>
        <w:t xml:space="preserve"> [Insérer le, nom et titre du signataire habilité à signer au nom </w:t>
      </w:r>
      <w:r w:rsidR="00837EB9" w:rsidRPr="00DB6C77">
        <w:rPr>
          <w:rFonts w:ascii="Trebuchet MS" w:hAnsi="Trebuchet MS"/>
          <w:i/>
          <w:szCs w:val="24"/>
        </w:rPr>
        <w:t>du M</w:t>
      </w:r>
      <w:r w:rsidRPr="00DB6C77">
        <w:rPr>
          <w:rFonts w:ascii="Trebuchet MS" w:hAnsi="Trebuchet MS"/>
          <w:i/>
          <w:szCs w:val="24"/>
        </w:rPr>
        <w:t>aître d’Ouvrage] _____________________________</w:t>
      </w:r>
    </w:p>
    <w:p w14:paraId="0C6BFE08" w14:textId="77777777" w:rsidR="000055D0" w:rsidRPr="00DB6C77" w:rsidRDefault="000055D0" w:rsidP="00DB6C77">
      <w:pPr>
        <w:suppressAutoHyphens/>
        <w:spacing w:before="120" w:after="120" w:line="276" w:lineRule="auto"/>
        <w:jc w:val="both"/>
        <w:rPr>
          <w:rFonts w:ascii="Trebuchet MS" w:hAnsi="Trebuchet MS"/>
          <w:szCs w:val="24"/>
        </w:rPr>
      </w:pPr>
      <w:r w:rsidRPr="00DB6C77">
        <w:rPr>
          <w:rFonts w:ascii="Trebuchet MS" w:hAnsi="Trebuchet MS"/>
          <w:szCs w:val="24"/>
        </w:rPr>
        <w:t>Nom de l’Agence d’exécution : ____________________________________________</w:t>
      </w:r>
    </w:p>
    <w:p w14:paraId="25FD34ED" w14:textId="77777777" w:rsidR="000055D0" w:rsidRPr="00D25635" w:rsidRDefault="000055D0" w:rsidP="00DB6C77">
      <w:pPr>
        <w:suppressAutoHyphens/>
        <w:spacing w:before="120" w:after="120" w:line="276" w:lineRule="auto"/>
        <w:jc w:val="both"/>
        <w:rPr>
          <w:rFonts w:ascii="Trebuchet MS" w:hAnsi="Trebuchet MS"/>
          <w:b/>
          <w:bCs/>
          <w:sz w:val="6"/>
          <w:szCs w:val="6"/>
        </w:rPr>
      </w:pPr>
    </w:p>
    <w:p w14:paraId="7DE42E87" w14:textId="77777777" w:rsidR="000055D0" w:rsidRPr="00DB6C77" w:rsidRDefault="000055D0" w:rsidP="00DB6C77">
      <w:pPr>
        <w:suppressAutoHyphens/>
        <w:spacing w:before="120" w:after="120" w:line="276" w:lineRule="auto"/>
        <w:jc w:val="both"/>
        <w:rPr>
          <w:rFonts w:ascii="Trebuchet MS" w:hAnsi="Trebuchet MS"/>
          <w:b/>
          <w:bCs/>
          <w:szCs w:val="24"/>
        </w:rPr>
      </w:pPr>
    </w:p>
    <w:p w14:paraId="038D60B5" w14:textId="08789861" w:rsidR="000055D0" w:rsidRPr="00DB6C77" w:rsidRDefault="000055D0" w:rsidP="00DB6C77">
      <w:pPr>
        <w:suppressAutoHyphens/>
        <w:spacing w:before="120" w:after="120" w:line="276" w:lineRule="auto"/>
        <w:jc w:val="both"/>
        <w:rPr>
          <w:rFonts w:ascii="Trebuchet MS" w:hAnsi="Trebuchet MS"/>
          <w:b/>
          <w:i/>
          <w:szCs w:val="24"/>
          <w:lang w:eastAsia="en-US"/>
        </w:rPr>
      </w:pPr>
      <w:r w:rsidRPr="00DB6C77">
        <w:rPr>
          <w:rFonts w:ascii="Trebuchet MS" w:hAnsi="Trebuchet MS"/>
          <w:b/>
          <w:bCs/>
          <w:szCs w:val="24"/>
        </w:rPr>
        <w:t xml:space="preserve">Pièce jointe : </w:t>
      </w:r>
      <w:r w:rsidR="00613F04" w:rsidRPr="00DB6C77">
        <w:rPr>
          <w:rFonts w:ascii="Trebuchet MS" w:hAnsi="Trebuchet MS"/>
          <w:b/>
          <w:bCs/>
          <w:szCs w:val="24"/>
        </w:rPr>
        <w:t>Conditions du Marché</w:t>
      </w:r>
      <w:r w:rsidRPr="00DB6C77">
        <w:rPr>
          <w:rFonts w:ascii="Trebuchet MS" w:hAnsi="Trebuchet MS"/>
          <w:i/>
          <w:szCs w:val="24"/>
        </w:rPr>
        <w:br w:type="page"/>
      </w:r>
    </w:p>
    <w:p w14:paraId="61C3C0A4" w14:textId="176CA52A" w:rsidR="003A30AD" w:rsidRPr="00DB6C77" w:rsidRDefault="003A30AD" w:rsidP="00DB6C77">
      <w:pPr>
        <w:pStyle w:val="SectionXHeading"/>
        <w:spacing w:before="120" w:after="120" w:line="276" w:lineRule="auto"/>
        <w:jc w:val="both"/>
        <w:rPr>
          <w:rFonts w:ascii="Trebuchet MS" w:hAnsi="Trebuchet MS"/>
          <w:i/>
          <w:sz w:val="24"/>
          <w:lang w:val="fr-FR"/>
        </w:rPr>
      </w:pPr>
      <w:r w:rsidRPr="00DB6C77">
        <w:rPr>
          <w:rFonts w:ascii="Trebuchet MS" w:hAnsi="Trebuchet MS"/>
          <w:i/>
          <w:sz w:val="24"/>
          <w:lang w:val="fr-FR"/>
        </w:rPr>
        <w:lastRenderedPageBreak/>
        <w:t>[</w:t>
      </w:r>
      <w:r w:rsidR="00E44B05" w:rsidRPr="00DB6C77">
        <w:rPr>
          <w:rFonts w:ascii="Trebuchet MS" w:hAnsi="Trebuchet MS"/>
          <w:i/>
          <w:sz w:val="24"/>
          <w:lang w:val="fr-FR"/>
        </w:rPr>
        <w:t>OMETTRE</w:t>
      </w:r>
      <w:r w:rsidR="00921274" w:rsidRPr="00DB6C77">
        <w:rPr>
          <w:rFonts w:ascii="Trebuchet MS" w:hAnsi="Trebuchet MS"/>
          <w:i/>
          <w:sz w:val="24"/>
          <w:lang w:val="fr-FR"/>
        </w:rPr>
        <w:t xml:space="preserve"> </w:t>
      </w:r>
      <w:r w:rsidRPr="00DB6C77">
        <w:rPr>
          <w:rFonts w:ascii="Trebuchet MS" w:hAnsi="Trebuchet MS"/>
          <w:i/>
          <w:sz w:val="24"/>
          <w:lang w:val="fr-FR"/>
        </w:rPr>
        <w:t>SI PAS EXIGE]</w:t>
      </w:r>
    </w:p>
    <w:p w14:paraId="2DC238F5" w14:textId="62FD5171" w:rsidR="003A30AD" w:rsidRPr="00DB6C77" w:rsidRDefault="00F51233"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t>Modèle</w:t>
      </w:r>
      <w:r w:rsidR="003A30AD" w:rsidRPr="00DB6C77">
        <w:rPr>
          <w:rFonts w:ascii="Trebuchet MS" w:hAnsi="Trebuchet MS"/>
          <w:sz w:val="24"/>
          <w:lang w:val="fr-FR"/>
        </w:rPr>
        <w:t xml:space="preserve"> de </w:t>
      </w:r>
      <w:r w:rsidR="002C5167" w:rsidRPr="00DB6C77">
        <w:rPr>
          <w:rFonts w:ascii="Trebuchet MS" w:hAnsi="Trebuchet MS"/>
          <w:sz w:val="24"/>
          <w:lang w:val="fr-FR"/>
        </w:rPr>
        <w:t>G</w:t>
      </w:r>
      <w:r w:rsidR="003A30AD" w:rsidRPr="00DB6C77">
        <w:rPr>
          <w:rFonts w:ascii="Trebuchet MS" w:hAnsi="Trebuchet MS"/>
          <w:sz w:val="24"/>
          <w:lang w:val="fr-FR"/>
        </w:rPr>
        <w:t>arantie de bonne exécution</w:t>
      </w:r>
    </w:p>
    <w:p w14:paraId="0F0FDFA1" w14:textId="77777777" w:rsidR="003A30AD" w:rsidRPr="00DB6C77" w:rsidRDefault="003A30AD"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(Garantie bancaire)</w:t>
      </w:r>
    </w:p>
    <w:p w14:paraId="6F02E80C" w14:textId="77777777" w:rsidR="003A30AD" w:rsidRPr="00DB6C77" w:rsidRDefault="003A30AD" w:rsidP="00DB6C77">
      <w:pPr>
        <w:spacing w:before="120" w:after="120" w:line="276" w:lineRule="auto"/>
        <w:jc w:val="both"/>
        <w:rPr>
          <w:rFonts w:ascii="Trebuchet MS" w:hAnsi="Trebuchet MS"/>
          <w:b/>
          <w:szCs w:val="24"/>
          <w:lang w:eastAsia="en-US"/>
        </w:rPr>
      </w:pPr>
    </w:p>
    <w:p w14:paraId="5D8CF5EA" w14:textId="77777777" w:rsidR="003A30AD" w:rsidRPr="00DB6C77" w:rsidRDefault="003A30AD" w:rsidP="00DB6C77">
      <w:pPr>
        <w:suppressAutoHyphens/>
        <w:spacing w:before="120" w:after="120" w:line="276" w:lineRule="auto"/>
        <w:jc w:val="both"/>
        <w:rPr>
          <w:rFonts w:ascii="Trebuchet MS" w:hAnsi="Trebuchet MS"/>
          <w:i/>
          <w:iCs/>
          <w:szCs w:val="24"/>
        </w:rPr>
      </w:pPr>
      <w:r w:rsidRPr="00DB6C77">
        <w:rPr>
          <w:rFonts w:ascii="Trebuchet MS" w:hAnsi="Trebuchet MS"/>
          <w:i/>
          <w:iCs/>
          <w:szCs w:val="24"/>
        </w:rPr>
        <w:t xml:space="preserve">[Sur demande du Soumissionnaire sélectionné, la banque (garant) remplit </w:t>
      </w:r>
      <w:r w:rsidR="00E073A3" w:rsidRPr="00DB6C77">
        <w:rPr>
          <w:rFonts w:ascii="Trebuchet MS" w:hAnsi="Trebuchet MS"/>
          <w:i/>
          <w:iCs/>
          <w:szCs w:val="24"/>
        </w:rPr>
        <w:t xml:space="preserve">le formulaire de </w:t>
      </w:r>
      <w:r w:rsidRPr="00DB6C77">
        <w:rPr>
          <w:rFonts w:ascii="Trebuchet MS" w:hAnsi="Trebuchet MS"/>
          <w:i/>
          <w:iCs/>
          <w:szCs w:val="24"/>
        </w:rPr>
        <w:t>garantie de bonne exécution type conformément aux indications en italiques]</w:t>
      </w:r>
    </w:p>
    <w:p w14:paraId="03C2FF08" w14:textId="77777777" w:rsidR="003A30AD" w:rsidRPr="00DB6C77" w:rsidRDefault="003A30AD" w:rsidP="00DB6C77">
      <w:pPr>
        <w:suppressAutoHyphens/>
        <w:spacing w:before="120" w:after="120" w:line="276" w:lineRule="auto"/>
        <w:jc w:val="both"/>
        <w:rPr>
          <w:rFonts w:ascii="Trebuchet MS" w:hAnsi="Trebuchet MS"/>
          <w:b/>
          <w:szCs w:val="24"/>
        </w:rPr>
      </w:pPr>
    </w:p>
    <w:p w14:paraId="6ABE9465" w14:textId="77777777" w:rsidR="003A30AD" w:rsidRPr="00DB6C77" w:rsidRDefault="003A30AD" w:rsidP="00DB6C77">
      <w:pPr>
        <w:suppressAutoHyphens/>
        <w:spacing w:before="120" w:after="120" w:line="276" w:lineRule="auto"/>
        <w:jc w:val="both"/>
        <w:rPr>
          <w:rFonts w:ascii="Trebuchet MS" w:hAnsi="Trebuchet MS"/>
          <w:bCs/>
          <w:i/>
          <w:iCs/>
          <w:szCs w:val="24"/>
        </w:rPr>
      </w:pPr>
      <w:r w:rsidRPr="00DB6C77">
        <w:rPr>
          <w:rFonts w:ascii="Trebuchet MS" w:hAnsi="Trebuchet MS"/>
          <w:bCs/>
          <w:i/>
          <w:iCs/>
          <w:szCs w:val="24"/>
        </w:rPr>
        <w:t>[insérer les nom de la banque et adresse de la banque d’émission]</w:t>
      </w:r>
    </w:p>
    <w:p w14:paraId="2C4FD344" w14:textId="77777777" w:rsidR="003A30AD" w:rsidRPr="00DB6C77" w:rsidRDefault="003A30AD" w:rsidP="00DB6C77">
      <w:pPr>
        <w:suppressAutoHyphens/>
        <w:spacing w:before="120" w:after="120" w:line="276" w:lineRule="auto"/>
        <w:jc w:val="both"/>
        <w:rPr>
          <w:rFonts w:ascii="Trebuchet MS" w:hAnsi="Trebuchet MS"/>
          <w:bCs/>
          <w:szCs w:val="24"/>
        </w:rPr>
      </w:pPr>
      <w:r w:rsidRPr="00DB6C77">
        <w:rPr>
          <w:rFonts w:ascii="Trebuchet MS" w:hAnsi="Trebuchet MS"/>
          <w:b/>
          <w:bCs/>
          <w:szCs w:val="24"/>
        </w:rPr>
        <w:t>Bénéficiaire :</w:t>
      </w:r>
      <w:r w:rsidRPr="00DB6C77">
        <w:rPr>
          <w:rFonts w:ascii="Trebuchet MS" w:hAnsi="Trebuchet MS"/>
          <w:bCs/>
          <w:i/>
          <w:iCs/>
          <w:szCs w:val="24"/>
        </w:rPr>
        <w:t>[insérer les nom et adresse d</w:t>
      </w:r>
      <w:r w:rsidR="00D14B9E" w:rsidRPr="00DB6C77">
        <w:rPr>
          <w:rFonts w:ascii="Trebuchet MS" w:hAnsi="Trebuchet MS"/>
          <w:bCs/>
          <w:i/>
          <w:iCs/>
          <w:szCs w:val="24"/>
        </w:rPr>
        <w:t xml:space="preserve">u </w:t>
      </w:r>
      <w:r w:rsidR="00CE0708" w:rsidRPr="00DB6C77">
        <w:rPr>
          <w:rFonts w:ascii="Trebuchet MS" w:hAnsi="Trebuchet MS"/>
          <w:bCs/>
          <w:i/>
          <w:iCs/>
          <w:szCs w:val="24"/>
        </w:rPr>
        <w:t>Maître d’Ouvrage</w:t>
      </w:r>
      <w:r w:rsidRPr="00DB6C77">
        <w:rPr>
          <w:rFonts w:ascii="Trebuchet MS" w:hAnsi="Trebuchet MS"/>
          <w:bCs/>
          <w:i/>
          <w:iCs/>
          <w:szCs w:val="24"/>
        </w:rPr>
        <w:t>]</w:t>
      </w:r>
    </w:p>
    <w:p w14:paraId="0D6892C0" w14:textId="77777777"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b/>
          <w:bCs/>
          <w:szCs w:val="24"/>
        </w:rPr>
        <w:t>Date :</w:t>
      </w:r>
      <w:r w:rsidRPr="00DB6C77">
        <w:rPr>
          <w:rFonts w:ascii="Trebuchet MS" w:hAnsi="Trebuchet MS"/>
          <w:i/>
          <w:iCs/>
          <w:szCs w:val="24"/>
        </w:rPr>
        <w:t>[insérer date]</w:t>
      </w:r>
    </w:p>
    <w:p w14:paraId="7FD28851" w14:textId="77777777" w:rsidR="003A30AD" w:rsidRPr="00DB6C77" w:rsidRDefault="003A30AD" w:rsidP="00DB6C77">
      <w:pPr>
        <w:suppressAutoHyphens/>
        <w:spacing w:before="120" w:after="120" w:line="276" w:lineRule="auto"/>
        <w:jc w:val="both"/>
        <w:rPr>
          <w:rFonts w:ascii="Trebuchet MS" w:hAnsi="Trebuchet MS"/>
          <w:bCs/>
          <w:szCs w:val="24"/>
        </w:rPr>
      </w:pPr>
      <w:r w:rsidRPr="00DB6C77">
        <w:rPr>
          <w:rFonts w:ascii="Trebuchet MS" w:hAnsi="Trebuchet MS"/>
          <w:b/>
          <w:bCs/>
          <w:szCs w:val="24"/>
        </w:rPr>
        <w:t>Garantie de bonne exécution no.</w:t>
      </w:r>
      <w:r w:rsidRPr="00DB6C77">
        <w:rPr>
          <w:rFonts w:ascii="Trebuchet MS" w:hAnsi="Trebuchet MS"/>
          <w:bCs/>
          <w:szCs w:val="24"/>
        </w:rPr>
        <w:t xml:space="preserve"> : </w:t>
      </w:r>
      <w:r w:rsidRPr="00DB6C77">
        <w:rPr>
          <w:rFonts w:ascii="Trebuchet MS" w:hAnsi="Trebuchet MS"/>
          <w:bCs/>
          <w:i/>
          <w:iCs/>
          <w:szCs w:val="24"/>
        </w:rPr>
        <w:t>[insérer No]</w:t>
      </w:r>
    </w:p>
    <w:p w14:paraId="4AC490F3" w14:textId="77777777"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b/>
          <w:bCs/>
          <w:szCs w:val="24"/>
        </w:rPr>
        <w:t>Garant :</w:t>
      </w:r>
      <w:r w:rsidRPr="00DB6C77">
        <w:rPr>
          <w:rFonts w:ascii="Trebuchet MS" w:hAnsi="Trebuchet MS"/>
          <w:bCs/>
          <w:i/>
          <w:iCs/>
          <w:szCs w:val="24"/>
        </w:rPr>
        <w:t>[insérer le nom de la banque, et l’adresse de l’agence émettrice, sauf si cela figure à l’en-tête]</w:t>
      </w:r>
    </w:p>
    <w:p w14:paraId="71F98820" w14:textId="77777777"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Nous avons été informés que </w:t>
      </w:r>
      <w:r w:rsidRPr="00DB6C77">
        <w:rPr>
          <w:rFonts w:ascii="Trebuchet MS" w:hAnsi="Trebuchet MS"/>
          <w:bCs/>
          <w:i/>
          <w:iCs/>
          <w:szCs w:val="24"/>
        </w:rPr>
        <w:t>[insérer le nom d</w:t>
      </w:r>
      <w:r w:rsidR="005A15EB" w:rsidRPr="00DB6C77">
        <w:rPr>
          <w:rFonts w:ascii="Trebuchet MS" w:hAnsi="Trebuchet MS"/>
          <w:bCs/>
          <w:i/>
          <w:iCs/>
          <w:szCs w:val="24"/>
        </w:rPr>
        <w:t>e l’</w:t>
      </w:r>
      <w:r w:rsidR="00ED32C5" w:rsidRPr="00DB6C77">
        <w:rPr>
          <w:rFonts w:ascii="Trebuchet MS" w:hAnsi="Trebuchet MS"/>
          <w:bCs/>
          <w:i/>
          <w:iCs/>
          <w:szCs w:val="24"/>
        </w:rPr>
        <w:t>Entreprise</w:t>
      </w:r>
      <w:r w:rsidRPr="00DB6C77">
        <w:rPr>
          <w:rFonts w:ascii="Trebuchet MS" w:hAnsi="Trebuchet MS"/>
          <w:bCs/>
          <w:i/>
          <w:iCs/>
          <w:szCs w:val="24"/>
        </w:rPr>
        <w:t>]</w:t>
      </w:r>
      <w:r w:rsidRPr="00DB6C77">
        <w:rPr>
          <w:rFonts w:ascii="Trebuchet MS" w:hAnsi="Trebuchet MS"/>
          <w:szCs w:val="24"/>
        </w:rPr>
        <w:t xml:space="preserve"> (ci-après dénommé « l</w:t>
      </w:r>
      <w:r w:rsidR="005A15EB" w:rsidRPr="00DB6C77">
        <w:rPr>
          <w:rFonts w:ascii="Trebuchet MS" w:hAnsi="Trebuchet MS"/>
          <w:szCs w:val="24"/>
        </w:rPr>
        <w:t>’</w:t>
      </w:r>
      <w:r w:rsidR="00ED32C5" w:rsidRPr="00DB6C77">
        <w:rPr>
          <w:rFonts w:ascii="Trebuchet MS" w:hAnsi="Trebuchet MS"/>
          <w:szCs w:val="24"/>
        </w:rPr>
        <w:t>Entreprise</w:t>
      </w:r>
      <w:r w:rsidRPr="00DB6C77">
        <w:rPr>
          <w:rFonts w:ascii="Trebuchet MS" w:hAnsi="Trebuchet MS"/>
          <w:szCs w:val="24"/>
        </w:rPr>
        <w:t> ») a conclu avec vous le Marché no</w:t>
      </w:r>
      <w:r w:rsidRPr="00DB6C77">
        <w:rPr>
          <w:rFonts w:ascii="Trebuchet MS" w:hAnsi="Trebuchet MS"/>
          <w:i/>
          <w:iCs/>
          <w:szCs w:val="24"/>
        </w:rPr>
        <w:t xml:space="preserve">. [insérer No] </w:t>
      </w:r>
      <w:r w:rsidRPr="00DB6C77">
        <w:rPr>
          <w:rFonts w:ascii="Trebuchet MS" w:hAnsi="Trebuchet MS"/>
          <w:szCs w:val="24"/>
        </w:rPr>
        <w:t xml:space="preserve">en date du </w:t>
      </w:r>
      <w:r w:rsidRPr="00DB6C77">
        <w:rPr>
          <w:rFonts w:ascii="Trebuchet MS" w:hAnsi="Trebuchet MS"/>
          <w:i/>
          <w:iCs/>
          <w:szCs w:val="24"/>
        </w:rPr>
        <w:t>[insérer la date]</w:t>
      </w:r>
      <w:r w:rsidRPr="00DB6C77">
        <w:rPr>
          <w:rFonts w:ascii="Trebuchet MS" w:hAnsi="Trebuchet MS"/>
          <w:szCs w:val="24"/>
        </w:rPr>
        <w:t xml:space="preserve"> pour la fourniture de </w:t>
      </w:r>
      <w:r w:rsidRPr="00DB6C77">
        <w:rPr>
          <w:rFonts w:ascii="Trebuchet MS" w:hAnsi="Trebuchet MS"/>
          <w:i/>
          <w:iCs/>
          <w:szCs w:val="24"/>
        </w:rPr>
        <w:t>[insérer la description des fournitures et Services connexes]</w:t>
      </w:r>
      <w:r w:rsidRPr="00DB6C77">
        <w:rPr>
          <w:rFonts w:ascii="Trebuchet MS" w:hAnsi="Trebuchet MS"/>
          <w:szCs w:val="24"/>
        </w:rPr>
        <w:t xml:space="preserve"> (ci-après dénommée « le Marché »).</w:t>
      </w:r>
    </w:p>
    <w:p w14:paraId="0CE82944" w14:textId="77777777"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De plus, nous comprenons qu’une garantie de bonne exécution est exigée en vertu des conditions du Marché.</w:t>
      </w:r>
    </w:p>
    <w:p w14:paraId="4183D013" w14:textId="77777777"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t>A la demande d</w:t>
      </w:r>
      <w:r w:rsidR="005A15EB" w:rsidRPr="00DB6C77">
        <w:rPr>
          <w:rFonts w:ascii="Trebuchet MS" w:hAnsi="Trebuchet MS"/>
          <w:szCs w:val="24"/>
        </w:rPr>
        <w:t>e l’</w:t>
      </w:r>
      <w:r w:rsidR="00ED32C5" w:rsidRPr="00DB6C77">
        <w:rPr>
          <w:rFonts w:ascii="Trebuchet MS" w:hAnsi="Trebuchet MS"/>
          <w:szCs w:val="24"/>
        </w:rPr>
        <w:t>Entreprise</w:t>
      </w:r>
      <w:r w:rsidRPr="00DB6C77">
        <w:rPr>
          <w:rFonts w:ascii="Trebuchet MS" w:hAnsi="Trebuchet MS"/>
          <w:szCs w:val="24"/>
        </w:rPr>
        <w:t xml:space="preserve">, nous </w:t>
      </w:r>
      <w:r w:rsidRPr="00DB6C77">
        <w:rPr>
          <w:rFonts w:ascii="Trebuchet MS" w:hAnsi="Trebuchet MS"/>
          <w:bCs/>
          <w:i/>
          <w:iCs/>
          <w:szCs w:val="24"/>
        </w:rPr>
        <w:t>[insérer le nom de la banque]</w:t>
      </w:r>
      <w:r w:rsidRPr="00DB6C77">
        <w:rPr>
          <w:rFonts w:ascii="Trebuchet MS" w:hAnsi="Trebuchet MS"/>
          <w:szCs w:val="24"/>
        </w:rPr>
        <w:t>nous engageons par la présente, sans réserve et irrévocablement, à vous payer à première demande, toutes sommes d’argent que vous pourriez réclamer dans la limite de ()</w:t>
      </w:r>
      <w:r w:rsidRPr="00DB6C77">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DB6C77">
        <w:rPr>
          <w:rFonts w:ascii="Trebuchet MS" w:hAnsi="Trebuchet MS"/>
          <w:bCs/>
          <w:i/>
          <w:iCs/>
          <w:szCs w:val="24"/>
        </w:rPr>
        <w:t xml:space="preserve">e </w:t>
      </w:r>
      <w:r w:rsidR="00CE0708" w:rsidRPr="00DB6C77">
        <w:rPr>
          <w:rFonts w:ascii="Trebuchet MS" w:hAnsi="Trebuchet MS"/>
          <w:bCs/>
          <w:i/>
          <w:iCs/>
          <w:szCs w:val="24"/>
        </w:rPr>
        <w:t>Maître d’Ouvrage</w:t>
      </w:r>
      <w:r w:rsidRPr="00DB6C77">
        <w:rPr>
          <w:rFonts w:ascii="Trebuchet MS" w:hAnsi="Trebuchet MS"/>
          <w:bCs/>
          <w:i/>
          <w:iCs/>
          <w:szCs w:val="24"/>
        </w:rPr>
        <w:t>.]</w:t>
      </w:r>
      <w:r w:rsidRPr="00DB6C77">
        <w:rPr>
          <w:rStyle w:val="Appelnotedebasdep"/>
          <w:rFonts w:ascii="Trebuchet MS" w:hAnsi="Trebuchet MS"/>
          <w:bCs/>
          <w:i/>
          <w:iCs/>
          <w:szCs w:val="24"/>
        </w:rPr>
        <w:footnoteReference w:id="10"/>
      </w:r>
      <w:r w:rsidRPr="00DB6C77">
        <w:rPr>
          <w:rFonts w:ascii="Trebuchet MS" w:hAnsi="Trebuchet MS"/>
          <w:bCs/>
          <w:i/>
          <w:iCs/>
          <w:szCs w:val="24"/>
        </w:rPr>
        <w:t xml:space="preserve"> [insérer la somme en lettres].</w:t>
      </w:r>
      <w:r w:rsidRPr="00DB6C77">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8D22F7B" w14:textId="77777777" w:rsidR="003A30AD" w:rsidRPr="00DB6C77" w:rsidRDefault="003A30AD" w:rsidP="00DB6C77">
      <w:pPr>
        <w:suppressAutoHyphens/>
        <w:spacing w:before="120" w:after="120" w:line="276" w:lineRule="auto"/>
        <w:jc w:val="both"/>
        <w:rPr>
          <w:rFonts w:ascii="Trebuchet MS" w:hAnsi="Trebuchet MS"/>
          <w:szCs w:val="24"/>
        </w:rPr>
      </w:pPr>
      <w:r w:rsidRPr="00DB6C77">
        <w:rPr>
          <w:rFonts w:ascii="Trebuchet MS" w:hAnsi="Trebuchet MS"/>
          <w:szCs w:val="24"/>
        </w:rPr>
        <w:lastRenderedPageBreak/>
        <w:t xml:space="preserve">La présente garantie expire au plus tard le </w:t>
      </w:r>
      <w:r w:rsidRPr="00DB6C77">
        <w:rPr>
          <w:rFonts w:ascii="Trebuchet MS" w:hAnsi="Trebuchet MS"/>
          <w:bCs/>
          <w:i/>
          <w:iCs/>
          <w:szCs w:val="24"/>
        </w:rPr>
        <w:t>[insérer la date]</w:t>
      </w:r>
      <w:r w:rsidRPr="00DB6C77">
        <w:rPr>
          <w:rFonts w:ascii="Trebuchet MS" w:hAnsi="Trebuchet MS"/>
          <w:szCs w:val="24"/>
        </w:rPr>
        <w:t xml:space="preserve"> jour de </w:t>
      </w:r>
      <w:r w:rsidRPr="00DB6C77">
        <w:rPr>
          <w:rFonts w:ascii="Trebuchet MS" w:hAnsi="Trebuchet MS"/>
          <w:bCs/>
          <w:i/>
          <w:iCs/>
          <w:szCs w:val="24"/>
        </w:rPr>
        <w:t>[insérer le mois][insérer l’année]</w:t>
      </w:r>
      <w:r w:rsidRPr="00DB6C77">
        <w:rPr>
          <w:rFonts w:ascii="Trebuchet MS" w:hAnsi="Trebuchet MS"/>
          <w:bCs/>
          <w:szCs w:val="24"/>
        </w:rPr>
        <w:t>,</w:t>
      </w:r>
      <w:r w:rsidRPr="00DB6C77">
        <w:rPr>
          <w:rStyle w:val="Appelnotedebasdep"/>
          <w:rFonts w:ascii="Trebuchet MS" w:hAnsi="Trebuchet MS"/>
          <w:bCs/>
          <w:szCs w:val="24"/>
        </w:rPr>
        <w:footnoteReference w:id="11"/>
      </w:r>
      <w:r w:rsidRPr="00DB6C77">
        <w:rPr>
          <w:rFonts w:ascii="Trebuchet MS" w:hAnsi="Trebuchet MS"/>
          <w:szCs w:val="24"/>
        </w:rPr>
        <w:t>et toute demande de paiement doit être reçue à cette date au plus tard.</w:t>
      </w:r>
    </w:p>
    <w:p w14:paraId="327485EF" w14:textId="77777777"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La présente garantie est régie par les Règles uniformes relatives aux garanties sur demande de la CCI - 2010, Publication CCI no : 758, excepté le sous-paragraphe 15(a) qui est exclu par la présente.</w:t>
      </w:r>
    </w:p>
    <w:p w14:paraId="3B42EC3B" w14:textId="77777777" w:rsidR="003A30AD" w:rsidRPr="00DB6C77" w:rsidRDefault="003A30AD" w:rsidP="00DB6C77">
      <w:pPr>
        <w:pStyle w:val="NormalWeb"/>
        <w:spacing w:before="120" w:beforeAutospacing="0" w:after="120" w:afterAutospacing="0" w:line="276" w:lineRule="auto"/>
        <w:jc w:val="both"/>
        <w:rPr>
          <w:rFonts w:ascii="Trebuchet MS" w:hAnsi="Trebuchet MS" w:cs="Times New Roman"/>
          <w:lang w:val="fr-FR"/>
        </w:rPr>
      </w:pPr>
    </w:p>
    <w:p w14:paraId="116D5513" w14:textId="77777777" w:rsidR="003A30AD" w:rsidRPr="00DB6C77" w:rsidRDefault="003A30AD" w:rsidP="00DB6C77">
      <w:pPr>
        <w:spacing w:before="120" w:after="120" w:line="276" w:lineRule="auto"/>
        <w:jc w:val="both"/>
        <w:rPr>
          <w:rFonts w:ascii="Trebuchet MS" w:hAnsi="Trebuchet MS"/>
          <w:szCs w:val="24"/>
        </w:rPr>
      </w:pPr>
      <w:r w:rsidRPr="00DB6C77">
        <w:rPr>
          <w:rFonts w:ascii="Trebuchet MS" w:hAnsi="Trebuchet MS"/>
          <w:szCs w:val="24"/>
        </w:rPr>
        <w:t xml:space="preserve">_____________________ </w:t>
      </w:r>
      <w:r w:rsidRPr="00DB6C77">
        <w:rPr>
          <w:rFonts w:ascii="Trebuchet MS" w:hAnsi="Trebuchet MS"/>
          <w:szCs w:val="24"/>
        </w:rPr>
        <w:br/>
      </w:r>
      <w:r w:rsidRPr="00DB6C77">
        <w:rPr>
          <w:rFonts w:ascii="Trebuchet MS" w:hAnsi="Trebuchet MS"/>
          <w:i/>
          <w:szCs w:val="24"/>
        </w:rPr>
        <w:t>[signature(s)]</w:t>
      </w:r>
    </w:p>
    <w:p w14:paraId="2A6571E0" w14:textId="77777777" w:rsidR="003A30AD" w:rsidRPr="00DB6C77" w:rsidRDefault="003A30AD" w:rsidP="00DB6C77">
      <w:pPr>
        <w:spacing w:before="120" w:after="120" w:line="276" w:lineRule="auto"/>
        <w:jc w:val="both"/>
        <w:rPr>
          <w:rFonts w:ascii="Trebuchet MS" w:hAnsi="Trebuchet MS"/>
          <w:i/>
          <w:szCs w:val="24"/>
        </w:rPr>
      </w:pPr>
    </w:p>
    <w:p w14:paraId="7D38E053" w14:textId="1A92E26C" w:rsidR="00A828C9" w:rsidRDefault="003A30AD" w:rsidP="004E6C0A">
      <w:pPr>
        <w:spacing w:before="120" w:after="120" w:line="276" w:lineRule="auto"/>
        <w:jc w:val="both"/>
        <w:rPr>
          <w:rFonts w:ascii="Trebuchet MS" w:hAnsi="Trebuchet MS"/>
          <w:i/>
          <w:szCs w:val="24"/>
        </w:rPr>
      </w:pPr>
      <w:r w:rsidRPr="00DB6C77">
        <w:rPr>
          <w:rFonts w:ascii="Trebuchet MS" w:hAnsi="Trebuchet MS"/>
          <w:b/>
          <w:i/>
          <w:szCs w:val="24"/>
        </w:rPr>
        <w:t>Note: Toutes parties de texte (y compris les renvois en bas de page) sont fournis pour faciliter l’utilisation de ce formulaire et seront éliminées dans le document final.</w:t>
      </w:r>
    </w:p>
    <w:p w14:paraId="6071F2A9" w14:textId="07A5C310" w:rsidR="00E44B05" w:rsidRPr="00DB6C77" w:rsidRDefault="003A30AD" w:rsidP="00DB6C77">
      <w:pPr>
        <w:spacing w:before="120" w:after="120" w:line="276" w:lineRule="auto"/>
        <w:jc w:val="both"/>
        <w:rPr>
          <w:rFonts w:ascii="Trebuchet MS" w:hAnsi="Trebuchet MS"/>
          <w:i/>
          <w:szCs w:val="24"/>
        </w:rPr>
      </w:pPr>
      <w:r w:rsidRPr="00D25635">
        <w:rPr>
          <w:rFonts w:ascii="Trebuchet MS" w:hAnsi="Trebuchet MS"/>
          <w:szCs w:val="24"/>
        </w:rPr>
        <w:br w:type="page"/>
      </w:r>
      <w:bookmarkStart w:id="282" w:name="_Toc490056168"/>
      <w:r w:rsidR="00E44B05" w:rsidRPr="00DB6C77">
        <w:rPr>
          <w:rFonts w:ascii="Trebuchet MS" w:hAnsi="Trebuchet MS"/>
          <w:i/>
          <w:szCs w:val="24"/>
        </w:rPr>
        <w:lastRenderedPageBreak/>
        <w:t>[OMETTRE SI PAS EXIGE]</w:t>
      </w:r>
    </w:p>
    <w:p w14:paraId="0E771C08" w14:textId="6B6AB55A" w:rsidR="005A15EB" w:rsidRPr="00DB6C77" w:rsidRDefault="00F51233" w:rsidP="00DB6C77">
      <w:pPr>
        <w:pStyle w:val="00SectionXTitle"/>
        <w:spacing w:before="120" w:after="120" w:line="276" w:lineRule="auto"/>
        <w:jc w:val="both"/>
        <w:rPr>
          <w:rFonts w:ascii="Trebuchet MS" w:hAnsi="Trebuchet MS"/>
          <w:sz w:val="24"/>
          <w:szCs w:val="24"/>
          <w:lang w:val="fr-FR"/>
        </w:rPr>
      </w:pPr>
      <w:r w:rsidRPr="00DB6C77">
        <w:rPr>
          <w:rFonts w:ascii="Trebuchet MS" w:hAnsi="Trebuchet MS"/>
          <w:sz w:val="24"/>
          <w:szCs w:val="24"/>
          <w:lang w:val="fr-FR"/>
        </w:rPr>
        <w:t>Mod</w:t>
      </w:r>
      <w:r w:rsidR="005A15EB" w:rsidRPr="00DB6C77">
        <w:rPr>
          <w:rFonts w:ascii="Trebuchet MS" w:hAnsi="Trebuchet MS"/>
          <w:sz w:val="24"/>
          <w:szCs w:val="24"/>
          <w:lang w:val="fr-FR"/>
        </w:rPr>
        <w:t>èle de caution personnelle et solidaire de bonne exécution</w:t>
      </w:r>
      <w:bookmarkEnd w:id="282"/>
    </w:p>
    <w:p w14:paraId="0A7B2232" w14:textId="77777777" w:rsidR="005A15EB" w:rsidRPr="00DB6C77" w:rsidRDefault="005A15EB" w:rsidP="00DB6C77">
      <w:pPr>
        <w:pStyle w:val="Pieddepage"/>
        <w:spacing w:after="120" w:line="276" w:lineRule="auto"/>
        <w:jc w:val="both"/>
        <w:rPr>
          <w:rFonts w:ascii="Trebuchet MS" w:hAnsi="Trebuchet MS"/>
          <w:szCs w:val="24"/>
          <w:lang w:val="fr-FR"/>
        </w:rPr>
      </w:pPr>
    </w:p>
    <w:p w14:paraId="30DB8FFD" w14:textId="77777777" w:rsidR="005A15EB" w:rsidRPr="00DB6C77" w:rsidRDefault="005A15EB" w:rsidP="00DB6C77">
      <w:pPr>
        <w:pStyle w:val="Pieddepage"/>
        <w:tabs>
          <w:tab w:val="right" w:pos="8640"/>
        </w:tabs>
        <w:spacing w:after="120" w:line="276" w:lineRule="auto"/>
        <w:ind w:left="5220"/>
        <w:jc w:val="both"/>
        <w:rPr>
          <w:rFonts w:ascii="Trebuchet MS" w:hAnsi="Trebuchet MS"/>
          <w:szCs w:val="24"/>
          <w:lang w:val="fr-FR"/>
        </w:rPr>
      </w:pPr>
      <w:r w:rsidRPr="00DB6C77">
        <w:rPr>
          <w:rFonts w:ascii="Trebuchet MS" w:hAnsi="Trebuchet MS"/>
          <w:szCs w:val="24"/>
          <w:lang w:val="fr-FR"/>
        </w:rPr>
        <w:t xml:space="preserve">Date : </w:t>
      </w:r>
      <w:r w:rsidRPr="00DB6C77">
        <w:rPr>
          <w:rFonts w:ascii="Trebuchet MS" w:hAnsi="Trebuchet MS"/>
          <w:szCs w:val="24"/>
          <w:lang w:val="fr-FR"/>
        </w:rPr>
        <w:tab/>
        <w:t>___________________________</w:t>
      </w:r>
    </w:p>
    <w:p w14:paraId="722F9CBF" w14:textId="77777777" w:rsidR="005A15EB" w:rsidRPr="00DB6C77" w:rsidRDefault="005A15EB" w:rsidP="00DB6C77">
      <w:pPr>
        <w:tabs>
          <w:tab w:val="right" w:pos="8640"/>
        </w:tabs>
        <w:spacing w:before="120" w:after="120" w:line="276" w:lineRule="auto"/>
        <w:ind w:left="5220"/>
        <w:jc w:val="both"/>
        <w:rPr>
          <w:rFonts w:ascii="Trebuchet MS" w:hAnsi="Trebuchet MS"/>
          <w:szCs w:val="24"/>
        </w:rPr>
      </w:pPr>
      <w:r w:rsidRPr="00DB6C77">
        <w:rPr>
          <w:rFonts w:ascii="Trebuchet MS" w:hAnsi="Trebuchet MS"/>
          <w:szCs w:val="24"/>
        </w:rPr>
        <w:t>Appel d’offres n</w:t>
      </w:r>
      <w:r w:rsidRPr="00DB6C77">
        <w:rPr>
          <w:rFonts w:ascii="Trebuchet MS" w:hAnsi="Trebuchet MS"/>
          <w:szCs w:val="24"/>
          <w:vertAlign w:val="superscript"/>
        </w:rPr>
        <w:t>o</w:t>
      </w:r>
      <w:r w:rsidRPr="00DB6C77">
        <w:rPr>
          <w:rFonts w:ascii="Trebuchet MS" w:hAnsi="Trebuchet MS"/>
          <w:szCs w:val="24"/>
        </w:rPr>
        <w:t xml:space="preserve">: </w:t>
      </w:r>
      <w:r w:rsidRPr="00DB6C77">
        <w:rPr>
          <w:rFonts w:ascii="Trebuchet MS" w:hAnsi="Trebuchet MS"/>
          <w:szCs w:val="24"/>
        </w:rPr>
        <w:tab/>
        <w:t>_____________</w:t>
      </w:r>
    </w:p>
    <w:p w14:paraId="279D424D" w14:textId="77777777" w:rsidR="005A15EB" w:rsidRPr="00DB6C77" w:rsidRDefault="005A15EB" w:rsidP="00DB6C77">
      <w:pPr>
        <w:spacing w:before="120" w:after="120" w:line="276" w:lineRule="auto"/>
        <w:jc w:val="both"/>
        <w:rPr>
          <w:rFonts w:ascii="Trebuchet MS" w:hAnsi="Trebuchet MS"/>
          <w:szCs w:val="24"/>
        </w:rPr>
      </w:pPr>
    </w:p>
    <w:p w14:paraId="570541A3"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Bénéficiaire :</w:t>
      </w:r>
      <w:r w:rsidRPr="00DB6C77">
        <w:rPr>
          <w:rFonts w:ascii="Trebuchet MS" w:hAnsi="Trebuchet MS"/>
          <w:szCs w:val="24"/>
        </w:rPr>
        <w:t xml:space="preserve"> __________________ [</w:t>
      </w:r>
      <w:r w:rsidRPr="00DB6C77">
        <w:rPr>
          <w:rFonts w:ascii="Trebuchet MS" w:hAnsi="Trebuchet MS"/>
          <w:i/>
          <w:szCs w:val="24"/>
        </w:rPr>
        <w:t>nom et adresse du Maître d’Ouvrage</w:t>
      </w:r>
      <w:r w:rsidRPr="00DB6C77">
        <w:rPr>
          <w:rFonts w:ascii="Trebuchet MS" w:hAnsi="Trebuchet MS"/>
          <w:szCs w:val="24"/>
        </w:rPr>
        <w:t xml:space="preserve">] </w:t>
      </w:r>
    </w:p>
    <w:p w14:paraId="7FB3F6DB" w14:textId="77777777" w:rsidR="005A15EB" w:rsidRPr="00DB6C77" w:rsidRDefault="005A15EB" w:rsidP="00DB6C77">
      <w:pPr>
        <w:spacing w:before="120" w:after="120" w:line="276" w:lineRule="auto"/>
        <w:jc w:val="both"/>
        <w:rPr>
          <w:rFonts w:ascii="Trebuchet MS" w:hAnsi="Trebuchet MS"/>
          <w:szCs w:val="24"/>
        </w:rPr>
      </w:pPr>
    </w:p>
    <w:p w14:paraId="36123E4C"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Date :</w:t>
      </w:r>
      <w:r w:rsidRPr="00DB6C77">
        <w:rPr>
          <w:rFonts w:ascii="Trebuchet MS" w:hAnsi="Trebuchet MS"/>
          <w:szCs w:val="24"/>
        </w:rPr>
        <w:t xml:space="preserve"> _______________</w:t>
      </w:r>
    </w:p>
    <w:p w14:paraId="74ECC47F" w14:textId="77777777" w:rsidR="005A15EB" w:rsidRPr="00DB6C77" w:rsidRDefault="005A15EB" w:rsidP="00DB6C77">
      <w:pPr>
        <w:spacing w:before="120" w:after="120" w:line="276" w:lineRule="auto"/>
        <w:jc w:val="both"/>
        <w:rPr>
          <w:rFonts w:ascii="Trebuchet MS" w:hAnsi="Trebuchet MS"/>
          <w:szCs w:val="24"/>
        </w:rPr>
      </w:pPr>
    </w:p>
    <w:p w14:paraId="3A3B22A4"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b/>
          <w:szCs w:val="24"/>
        </w:rPr>
        <w:t>Caution no. :</w:t>
      </w:r>
      <w:r w:rsidRPr="00DB6C77">
        <w:rPr>
          <w:rFonts w:ascii="Trebuchet MS" w:hAnsi="Trebuchet MS"/>
          <w:szCs w:val="24"/>
        </w:rPr>
        <w:t xml:space="preserve"> ________________</w:t>
      </w:r>
    </w:p>
    <w:p w14:paraId="09ACB3A4" w14:textId="77777777" w:rsidR="005A15EB" w:rsidRPr="00DB6C77" w:rsidRDefault="005A15EB" w:rsidP="00DB6C77">
      <w:pPr>
        <w:spacing w:before="120" w:after="120" w:line="276" w:lineRule="auto"/>
        <w:jc w:val="both"/>
        <w:rPr>
          <w:rFonts w:ascii="Trebuchet MS" w:hAnsi="Trebuchet MS"/>
          <w:szCs w:val="24"/>
        </w:rPr>
      </w:pPr>
    </w:p>
    <w:p w14:paraId="417447AF"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Nous soussignés _____________________________ [</w:t>
      </w:r>
      <w:r w:rsidRPr="00DB6C77">
        <w:rPr>
          <w:rFonts w:ascii="Trebuchet MS" w:hAnsi="Trebuchet MS"/>
          <w:i/>
          <w:szCs w:val="24"/>
        </w:rPr>
        <w:t>nom et adresse de l’organisme de caution</w:t>
      </w:r>
      <w:r w:rsidRPr="00DB6C77">
        <w:rPr>
          <w:rFonts w:ascii="Trebuchet MS" w:hAnsi="Trebuchet MS"/>
          <w:szCs w:val="24"/>
        </w:rPr>
        <w:t>]</w:t>
      </w:r>
    </w:p>
    <w:p w14:paraId="24EEEBC1"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 xml:space="preserve">Déclarons nous porter caution personnelle et solidaire de  ____________________ [indiquer le </w:t>
      </w:r>
      <w:r w:rsidRPr="00DB6C77">
        <w:rPr>
          <w:rFonts w:ascii="Trebuchet MS" w:hAnsi="Trebuchet MS"/>
          <w:i/>
          <w:szCs w:val="24"/>
        </w:rPr>
        <w:t>nom et l’adresse complète de l’</w:t>
      </w:r>
      <w:r w:rsidR="00ED32C5" w:rsidRPr="00DB6C77">
        <w:rPr>
          <w:rFonts w:ascii="Trebuchet MS" w:hAnsi="Trebuchet MS"/>
          <w:i/>
          <w:szCs w:val="24"/>
        </w:rPr>
        <w:t>Entreprise</w:t>
      </w:r>
      <w:r w:rsidRPr="00DB6C77">
        <w:rPr>
          <w:rFonts w:ascii="Trebuchet MS" w:hAnsi="Trebuchet MS"/>
          <w:i/>
          <w:szCs w:val="24"/>
        </w:rPr>
        <w:t xml:space="preserve"> titulaire du marché</w:t>
      </w:r>
      <w:r w:rsidRPr="00DB6C77">
        <w:rPr>
          <w:rFonts w:ascii="Trebuchet MS" w:hAnsi="Trebuchet MS"/>
          <w:szCs w:val="24"/>
        </w:rPr>
        <w:t>] (ci-après dénommé « le Titulaire ») pour le montant de la Garantie de bonne exécution à laquelle le Titulaire est assujetti en qualité de titulaire du Marché no. ________________  en date du ______________ conclu avec __________________ [</w:t>
      </w:r>
      <w:r w:rsidRPr="00DB6C77">
        <w:rPr>
          <w:rFonts w:ascii="Trebuchet MS" w:hAnsi="Trebuchet MS"/>
          <w:i/>
          <w:szCs w:val="24"/>
        </w:rPr>
        <w:t>nom et adresse du Maître d’Ouvrage</w:t>
      </w:r>
      <w:r w:rsidRPr="00DB6C77">
        <w:rPr>
          <w:rFonts w:ascii="Trebuchet MS" w:hAnsi="Trebuchet MS"/>
          <w:szCs w:val="24"/>
        </w:rPr>
        <w:t>], ci-après dénommé « le Bénéficiaire », pour l’exécution de _____________________  [</w:t>
      </w:r>
      <w:r w:rsidRPr="00DB6C77">
        <w:rPr>
          <w:rFonts w:ascii="Trebuchet MS" w:hAnsi="Trebuchet MS"/>
          <w:i/>
          <w:szCs w:val="24"/>
        </w:rPr>
        <w:t>description des travaux</w:t>
      </w:r>
      <w:r w:rsidRPr="00DB6C77">
        <w:rPr>
          <w:rFonts w:ascii="Trebuchet MS" w:hAnsi="Trebuchet MS"/>
          <w:szCs w:val="24"/>
        </w:rPr>
        <w:t>] (ci-après dénommé « le Marché ») conclu en date du ___________</w:t>
      </w:r>
      <w:r w:rsidRPr="00DB6C77">
        <w:rPr>
          <w:rFonts w:ascii="Trebuchet MS" w:hAnsi="Trebuchet MS"/>
          <w:i/>
          <w:szCs w:val="24"/>
        </w:rPr>
        <w:t>[insérer la date du Marché]</w:t>
      </w:r>
      <w:r w:rsidRPr="00DB6C77">
        <w:rPr>
          <w:rFonts w:ascii="Trebuchet MS" w:hAnsi="Trebuchet MS"/>
          <w:szCs w:val="24"/>
        </w:rPr>
        <w:t>.</w:t>
      </w:r>
    </w:p>
    <w:p w14:paraId="7CD70328" w14:textId="77777777" w:rsidR="005A15EB" w:rsidRPr="00DB6C77" w:rsidRDefault="005A15EB" w:rsidP="00DB6C77">
      <w:pPr>
        <w:spacing w:before="120" w:after="120" w:line="276" w:lineRule="auto"/>
        <w:jc w:val="both"/>
        <w:rPr>
          <w:rFonts w:ascii="Trebuchet MS" w:hAnsi="Trebuchet MS"/>
          <w:szCs w:val="24"/>
        </w:rPr>
      </w:pPr>
    </w:p>
    <w:p w14:paraId="5FA110A3"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Ladite caution s’élève à _________</w:t>
      </w:r>
      <w:r w:rsidRPr="00DB6C77">
        <w:rPr>
          <w:rStyle w:val="Appelnotedebasdep"/>
          <w:rFonts w:ascii="Trebuchet MS" w:hAnsi="Trebuchet MS"/>
          <w:szCs w:val="24"/>
        </w:rPr>
        <w:footnoteReference w:id="12"/>
      </w:r>
      <w:r w:rsidRPr="00DB6C77">
        <w:rPr>
          <w:rFonts w:ascii="Trebuchet MS" w:hAnsi="Trebuchet MS"/>
          <w:szCs w:val="24"/>
        </w:rPr>
        <w:t>.</w:t>
      </w:r>
    </w:p>
    <w:p w14:paraId="410827D7" w14:textId="77777777" w:rsidR="005A15EB" w:rsidRPr="00DB6C77" w:rsidRDefault="005A15EB" w:rsidP="00DB6C77">
      <w:pPr>
        <w:spacing w:before="120" w:after="120" w:line="276" w:lineRule="auto"/>
        <w:jc w:val="both"/>
        <w:rPr>
          <w:rFonts w:ascii="Trebuchet MS" w:hAnsi="Trebuchet MS"/>
          <w:szCs w:val="24"/>
        </w:rPr>
      </w:pPr>
    </w:p>
    <w:p w14:paraId="70ED28C9"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DB6C77">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14:paraId="5542A460" w14:textId="77777777" w:rsidR="005A15EB" w:rsidRPr="00DB6C77" w:rsidRDefault="005A15EB" w:rsidP="00DB6C77">
      <w:pPr>
        <w:spacing w:before="120" w:after="120" w:line="276" w:lineRule="auto"/>
        <w:jc w:val="both"/>
        <w:rPr>
          <w:rFonts w:ascii="Trebuchet MS" w:hAnsi="Trebuchet MS"/>
          <w:szCs w:val="24"/>
        </w:rPr>
      </w:pPr>
    </w:p>
    <w:p w14:paraId="78A8CC5D"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SIGNATURE et authentification du signataire__________________________________ _______________________________________________________________________</w:t>
      </w:r>
    </w:p>
    <w:p w14:paraId="7EB515A6" w14:textId="77777777" w:rsidR="005A15EB" w:rsidRPr="00DB6C77" w:rsidRDefault="005A15EB" w:rsidP="00DB6C77">
      <w:pPr>
        <w:spacing w:before="120" w:after="120" w:line="276" w:lineRule="auto"/>
        <w:jc w:val="both"/>
        <w:rPr>
          <w:rFonts w:ascii="Trebuchet MS" w:hAnsi="Trebuchet MS"/>
          <w:szCs w:val="24"/>
        </w:rPr>
      </w:pPr>
    </w:p>
    <w:p w14:paraId="040C89E7" w14:textId="77777777" w:rsidR="005A15EB" w:rsidRPr="00DB6C77" w:rsidRDefault="005A15EB" w:rsidP="00DB6C77">
      <w:pPr>
        <w:spacing w:before="120" w:after="120" w:line="276" w:lineRule="auto"/>
        <w:jc w:val="both"/>
        <w:rPr>
          <w:rFonts w:ascii="Trebuchet MS" w:hAnsi="Trebuchet MS"/>
          <w:szCs w:val="24"/>
        </w:rPr>
      </w:pPr>
      <w:r w:rsidRPr="00DB6C77">
        <w:rPr>
          <w:rFonts w:ascii="Trebuchet MS" w:hAnsi="Trebuchet MS"/>
          <w:szCs w:val="24"/>
        </w:rPr>
        <w:t>Nom et adresse de l’organisme de caution______________________________________</w:t>
      </w:r>
    </w:p>
    <w:p w14:paraId="70131B7C" w14:textId="77777777" w:rsidR="005A15EB" w:rsidRPr="00DB6C77" w:rsidRDefault="005A15EB" w:rsidP="00DB6C77">
      <w:pPr>
        <w:tabs>
          <w:tab w:val="right" w:pos="9000"/>
        </w:tabs>
        <w:spacing w:before="120" w:after="120" w:line="276" w:lineRule="auto"/>
        <w:jc w:val="both"/>
        <w:rPr>
          <w:rFonts w:ascii="Trebuchet MS" w:hAnsi="Trebuchet MS"/>
          <w:b/>
          <w:i/>
          <w:szCs w:val="24"/>
        </w:rPr>
      </w:pPr>
      <w:r w:rsidRPr="00DB6C77">
        <w:rPr>
          <w:rFonts w:ascii="Trebuchet MS" w:hAnsi="Trebuchet MS"/>
          <w:b/>
          <w:i/>
          <w:szCs w:val="24"/>
        </w:rPr>
        <w:t xml:space="preserve">Note : Le texte en italiques </w:t>
      </w:r>
      <w:r w:rsidRPr="00DB6C77">
        <w:rPr>
          <w:rFonts w:ascii="Trebuchet MS" w:hAnsi="Trebuchet MS"/>
          <w:b/>
          <w:i/>
          <w:szCs w:val="24"/>
          <w:u w:val="single"/>
        </w:rPr>
        <w:t>doit être retiré du document final</w:t>
      </w:r>
      <w:r w:rsidRPr="00DB6C77">
        <w:rPr>
          <w:rFonts w:ascii="Trebuchet MS" w:hAnsi="Trebuchet MS"/>
          <w:b/>
          <w:i/>
          <w:szCs w:val="24"/>
        </w:rPr>
        <w:t> ; il est fourni à titre indicatif en vue d’en faciliter la préparation</w:t>
      </w:r>
    </w:p>
    <w:p w14:paraId="28126992" w14:textId="77777777" w:rsidR="005A15EB" w:rsidRPr="00DB6C77" w:rsidRDefault="005A15EB" w:rsidP="00DB6C77">
      <w:pPr>
        <w:spacing w:before="120" w:after="120" w:line="276" w:lineRule="auto"/>
        <w:jc w:val="both"/>
        <w:rPr>
          <w:rFonts w:ascii="Trebuchet MS" w:hAnsi="Trebuchet MS"/>
          <w:b/>
          <w:szCs w:val="24"/>
          <w:lang w:eastAsia="en-US"/>
        </w:rPr>
      </w:pPr>
      <w:r w:rsidRPr="00DB6C77">
        <w:rPr>
          <w:rFonts w:ascii="Trebuchet MS" w:hAnsi="Trebuchet MS"/>
          <w:szCs w:val="24"/>
        </w:rPr>
        <w:br w:type="page"/>
      </w:r>
    </w:p>
    <w:p w14:paraId="6568D3E3" w14:textId="0614BF0C" w:rsidR="002C5167" w:rsidRPr="00DB6C77" w:rsidRDefault="00F51233" w:rsidP="00DB6C77">
      <w:pPr>
        <w:pStyle w:val="SectionXHeading"/>
        <w:spacing w:before="120" w:after="120" w:line="276" w:lineRule="auto"/>
        <w:jc w:val="both"/>
        <w:rPr>
          <w:rFonts w:ascii="Trebuchet MS" w:hAnsi="Trebuchet MS"/>
          <w:sz w:val="24"/>
          <w:lang w:val="fr-FR"/>
        </w:rPr>
      </w:pPr>
      <w:r w:rsidRPr="00DB6C77">
        <w:rPr>
          <w:rFonts w:ascii="Trebuchet MS" w:hAnsi="Trebuchet MS"/>
          <w:sz w:val="24"/>
          <w:lang w:val="fr-FR"/>
        </w:rPr>
        <w:lastRenderedPageBreak/>
        <w:t>Modèle</w:t>
      </w:r>
      <w:r w:rsidR="002C5167" w:rsidRPr="00DB6C77">
        <w:rPr>
          <w:rFonts w:ascii="Trebuchet MS" w:hAnsi="Trebuchet MS"/>
          <w:sz w:val="24"/>
          <w:lang w:val="fr-FR"/>
        </w:rPr>
        <w:t xml:space="preserve"> de garantie de restitution d’avance</w:t>
      </w:r>
    </w:p>
    <w:p w14:paraId="0195A11B" w14:textId="77777777" w:rsidR="002C5167" w:rsidRPr="00DB6C77" w:rsidRDefault="002C5167" w:rsidP="00DB6C77">
      <w:pPr>
        <w:spacing w:before="120" w:after="120" w:line="276" w:lineRule="auto"/>
        <w:jc w:val="both"/>
        <w:rPr>
          <w:rFonts w:ascii="Trebuchet MS" w:hAnsi="Trebuchet MS"/>
          <w:b/>
          <w:szCs w:val="24"/>
          <w:lang w:eastAsia="en-US"/>
        </w:rPr>
      </w:pPr>
      <w:r w:rsidRPr="00DB6C77">
        <w:rPr>
          <w:rFonts w:ascii="Trebuchet MS" w:hAnsi="Trebuchet MS"/>
          <w:b/>
          <w:szCs w:val="24"/>
          <w:lang w:eastAsia="en-US"/>
        </w:rPr>
        <w:t>(Garantie bancaire sur demande)</w:t>
      </w:r>
    </w:p>
    <w:p w14:paraId="64524307" w14:textId="77777777" w:rsidR="002C5167" w:rsidRPr="00DB6C77" w:rsidRDefault="00B0279B" w:rsidP="00DB6C77">
      <w:pPr>
        <w:spacing w:before="120" w:after="120" w:line="276" w:lineRule="auto"/>
        <w:jc w:val="both"/>
        <w:rPr>
          <w:rFonts w:ascii="Trebuchet MS" w:hAnsi="Trebuchet MS"/>
          <w:szCs w:val="24"/>
        </w:rPr>
      </w:pPr>
      <w:r w:rsidRPr="00DB6C77">
        <w:rPr>
          <w:rFonts w:ascii="Trebuchet MS" w:hAnsi="Trebuchet MS"/>
          <w:b/>
          <w:szCs w:val="24"/>
        </w:rPr>
        <w:t>DC</w:t>
      </w:r>
      <w:r w:rsidR="002C5167" w:rsidRPr="00DB6C77">
        <w:rPr>
          <w:rFonts w:ascii="Trebuchet MS" w:hAnsi="Trebuchet MS"/>
          <w:b/>
          <w:szCs w:val="24"/>
        </w:rPr>
        <w:t xml:space="preserve"> No :</w:t>
      </w:r>
      <w:r w:rsidR="002C5167" w:rsidRPr="00DB6C77">
        <w:rPr>
          <w:rFonts w:ascii="Trebuchet MS" w:hAnsi="Trebuchet MS"/>
          <w:szCs w:val="24"/>
        </w:rPr>
        <w:t xml:space="preserve"> ___________________________ [</w:t>
      </w:r>
      <w:r w:rsidR="002C5167" w:rsidRPr="00DB6C77">
        <w:rPr>
          <w:rFonts w:ascii="Trebuchet MS" w:hAnsi="Trebuchet MS"/>
          <w:i/>
          <w:szCs w:val="24"/>
        </w:rPr>
        <w:t xml:space="preserve">Insérer le numéro de la Demande de </w:t>
      </w:r>
      <w:r w:rsidRPr="00DB6C77">
        <w:rPr>
          <w:rFonts w:ascii="Trebuchet MS" w:hAnsi="Trebuchet MS"/>
          <w:i/>
          <w:szCs w:val="24"/>
        </w:rPr>
        <w:t>Cotations</w:t>
      </w:r>
      <w:r w:rsidR="002C5167" w:rsidRPr="00DB6C77">
        <w:rPr>
          <w:rFonts w:ascii="Trebuchet MS" w:hAnsi="Trebuchet MS"/>
          <w:szCs w:val="24"/>
        </w:rPr>
        <w:t>].</w:t>
      </w:r>
    </w:p>
    <w:p w14:paraId="42E2428E" w14:textId="309CB3EB"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 xml:space="preserve">Garant : </w:t>
      </w:r>
      <w:r w:rsidRPr="00DB6C77">
        <w:rPr>
          <w:rFonts w:ascii="Trebuchet MS" w:hAnsi="Trebuchet MS"/>
          <w:szCs w:val="24"/>
        </w:rPr>
        <w:t>____________________ [</w:t>
      </w:r>
      <w:r w:rsidRPr="00DB6C77">
        <w:rPr>
          <w:rFonts w:ascii="Trebuchet MS" w:hAnsi="Trebuchet MS"/>
          <w:i/>
          <w:szCs w:val="24"/>
        </w:rPr>
        <w:t>nom de la banque et adresse de la banque émettrice</w:t>
      </w:r>
      <w:r w:rsidR="005E56A8" w:rsidRPr="00DB6C77">
        <w:rPr>
          <w:rFonts w:ascii="Trebuchet MS" w:hAnsi="Trebuchet MS"/>
          <w:i/>
          <w:szCs w:val="24"/>
        </w:rPr>
        <w:t xml:space="preserve"> </w:t>
      </w:r>
      <w:r w:rsidRPr="00DB6C77">
        <w:rPr>
          <w:rFonts w:ascii="Trebuchet MS" w:hAnsi="Trebuchet MS"/>
          <w:i/>
          <w:szCs w:val="24"/>
        </w:rPr>
        <w:t>et code SWIFT</w:t>
      </w:r>
      <w:r w:rsidRPr="00DB6C77">
        <w:rPr>
          <w:rFonts w:ascii="Trebuchet MS" w:hAnsi="Trebuchet MS"/>
          <w:szCs w:val="24"/>
        </w:rPr>
        <w:t xml:space="preserve">] </w:t>
      </w:r>
    </w:p>
    <w:p w14:paraId="7D200CCF" w14:textId="77777777"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Bénéficiaire :</w:t>
      </w:r>
      <w:r w:rsidRPr="00DB6C77">
        <w:rPr>
          <w:rFonts w:ascii="Trebuchet MS" w:hAnsi="Trebuchet MS"/>
          <w:szCs w:val="24"/>
        </w:rPr>
        <w:t xml:space="preserve"> __________________ [</w:t>
      </w:r>
      <w:r w:rsidRPr="00DB6C77">
        <w:rPr>
          <w:rFonts w:ascii="Trebuchet MS" w:hAnsi="Trebuchet MS"/>
          <w:i/>
          <w:szCs w:val="24"/>
        </w:rPr>
        <w:t xml:space="preserve">nom et adresse </w:t>
      </w:r>
      <w:r w:rsidR="00837EB9" w:rsidRPr="00DB6C77">
        <w:rPr>
          <w:rFonts w:ascii="Trebuchet MS" w:hAnsi="Trebuchet MS"/>
          <w:i/>
          <w:szCs w:val="24"/>
        </w:rPr>
        <w:t>du M</w:t>
      </w:r>
      <w:r w:rsidR="00CE0708" w:rsidRPr="00DB6C77">
        <w:rPr>
          <w:rFonts w:ascii="Trebuchet MS" w:hAnsi="Trebuchet MS"/>
          <w:i/>
          <w:szCs w:val="24"/>
        </w:rPr>
        <w:t>aître d’Ouvrage</w:t>
      </w:r>
      <w:r w:rsidRPr="00DB6C77">
        <w:rPr>
          <w:rFonts w:ascii="Trebuchet MS" w:hAnsi="Trebuchet MS"/>
          <w:szCs w:val="24"/>
        </w:rPr>
        <w:t xml:space="preserve">] </w:t>
      </w:r>
    </w:p>
    <w:p w14:paraId="51986F7D" w14:textId="77777777"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Date :</w:t>
      </w:r>
      <w:r w:rsidRPr="00DB6C77">
        <w:rPr>
          <w:rFonts w:ascii="Trebuchet MS" w:hAnsi="Trebuchet MS"/>
          <w:szCs w:val="24"/>
        </w:rPr>
        <w:t xml:space="preserve"> _______________</w:t>
      </w:r>
    </w:p>
    <w:p w14:paraId="5FF9E5DA" w14:textId="77777777" w:rsidR="002C5167" w:rsidRPr="00DB6C77" w:rsidRDefault="002C5167" w:rsidP="00DB6C77">
      <w:pPr>
        <w:spacing w:before="120" w:after="120" w:line="276" w:lineRule="auto"/>
        <w:jc w:val="both"/>
        <w:rPr>
          <w:rFonts w:ascii="Trebuchet MS" w:hAnsi="Trebuchet MS"/>
          <w:szCs w:val="24"/>
        </w:rPr>
      </w:pPr>
      <w:r w:rsidRPr="00DB6C77">
        <w:rPr>
          <w:rFonts w:ascii="Trebuchet MS" w:hAnsi="Trebuchet MS"/>
          <w:b/>
          <w:szCs w:val="24"/>
        </w:rPr>
        <w:t>Garantie de restitution d’avance No. :</w:t>
      </w:r>
    </w:p>
    <w:p w14:paraId="10F3B510" w14:textId="77777777" w:rsidR="002C5167" w:rsidRPr="00DB6C77" w:rsidRDefault="002C5167" w:rsidP="00DB6C77">
      <w:pPr>
        <w:suppressAutoHyphens/>
        <w:spacing w:before="120" w:after="120" w:line="276" w:lineRule="auto"/>
        <w:jc w:val="both"/>
        <w:rPr>
          <w:rFonts w:ascii="Trebuchet MS" w:hAnsi="Trebuchet MS"/>
          <w:szCs w:val="24"/>
        </w:rPr>
      </w:pPr>
    </w:p>
    <w:p w14:paraId="7075EA9F" w14:textId="77777777"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Nous avons été informés que </w:t>
      </w:r>
      <w:r w:rsidRPr="00DB6C77">
        <w:rPr>
          <w:rFonts w:ascii="Trebuchet MS" w:hAnsi="Trebuchet MS"/>
          <w:i/>
          <w:szCs w:val="24"/>
        </w:rPr>
        <w:t xml:space="preserve">[nom </w:t>
      </w:r>
      <w:r w:rsidR="00837EB9" w:rsidRPr="00DB6C77">
        <w:rPr>
          <w:rFonts w:ascii="Trebuchet MS" w:hAnsi="Trebuchet MS"/>
          <w:i/>
          <w:szCs w:val="24"/>
        </w:rPr>
        <w:t>du M</w:t>
      </w:r>
      <w:r w:rsidR="00CE0708" w:rsidRPr="00DB6C77">
        <w:rPr>
          <w:rFonts w:ascii="Trebuchet MS" w:hAnsi="Trebuchet MS"/>
          <w:i/>
          <w:szCs w:val="24"/>
        </w:rPr>
        <w:t>aître d’Ouvrage</w:t>
      </w:r>
      <w:r w:rsidRPr="00DB6C77">
        <w:rPr>
          <w:rFonts w:ascii="Trebuchet MS" w:hAnsi="Trebuchet MS"/>
          <w:i/>
          <w:szCs w:val="24"/>
        </w:rPr>
        <w:t>]</w:t>
      </w:r>
      <w:r w:rsidRPr="00DB6C77">
        <w:rPr>
          <w:rFonts w:ascii="Trebuchet MS" w:hAnsi="Trebuchet MS"/>
          <w:szCs w:val="24"/>
        </w:rPr>
        <w:t xml:space="preserve"> (ci-après dénommé « le Donneur d’ordre ») a conclu le Marché No., avec le Bénéficiaire en date du ______________ pour l’exécution de </w:t>
      </w:r>
      <w:r w:rsidRPr="00DB6C77">
        <w:rPr>
          <w:rFonts w:ascii="Trebuchet MS" w:hAnsi="Trebuchet MS"/>
          <w:i/>
          <w:szCs w:val="24"/>
        </w:rPr>
        <w:t>[nom du marché et description des fournitures]</w:t>
      </w:r>
      <w:r w:rsidRPr="00DB6C77">
        <w:rPr>
          <w:rFonts w:ascii="Trebuchet MS" w:hAnsi="Trebuchet MS"/>
          <w:szCs w:val="24"/>
        </w:rPr>
        <w:t xml:space="preserve"> (ci-après dénommé « le Marché »).</w:t>
      </w:r>
    </w:p>
    <w:p w14:paraId="76B6BE5C" w14:textId="77777777"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De plus nous comprenons qu’en vertu des conditions du Marché, une avance d’un montant de </w:t>
      </w:r>
      <w:r w:rsidRPr="00DB6C77">
        <w:rPr>
          <w:rFonts w:ascii="Trebuchet MS" w:hAnsi="Trebuchet MS"/>
          <w:i/>
          <w:szCs w:val="24"/>
        </w:rPr>
        <w:t xml:space="preserve">[insérer la somme en chiffres] [insérer la somme en lettres] </w:t>
      </w:r>
      <w:r w:rsidRPr="00DB6C77">
        <w:rPr>
          <w:rFonts w:ascii="Trebuchet MS" w:hAnsi="Trebuchet MS"/>
          <w:szCs w:val="24"/>
        </w:rPr>
        <w:t>est versée contre une garantie de restitution d’avance.</w:t>
      </w:r>
    </w:p>
    <w:p w14:paraId="5BB1BF23" w14:textId="5D6B9220"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DB6C77">
        <w:rPr>
          <w:rFonts w:ascii="Trebuchet MS" w:hAnsi="Trebuchet MS"/>
          <w:i/>
          <w:szCs w:val="24"/>
        </w:rPr>
        <w:t>[insérer la somme en chiffres] [insérer la somme en lettres]</w:t>
      </w:r>
      <w:r w:rsidRPr="00DB6C77">
        <w:rPr>
          <w:rFonts w:ascii="Trebuchet MS" w:hAnsi="Trebuchet MS"/>
          <w:szCs w:val="24"/>
          <w:vertAlign w:val="superscript"/>
        </w:rPr>
        <w:footnoteReference w:id="13"/>
      </w:r>
      <w:r w:rsidRPr="00DB6C77">
        <w:rPr>
          <w:rFonts w:ascii="Trebuchet MS" w:hAnsi="Trebuchet MS"/>
          <w:szCs w:val="24"/>
        </w:rPr>
        <w:t>. Votre demande en paiement doit comprendre, que ce soit dans la demande elle-même ou dans un document séparé signé</w:t>
      </w:r>
      <w:r w:rsidR="00087983" w:rsidRPr="00DB6C77">
        <w:rPr>
          <w:rFonts w:ascii="Trebuchet MS" w:hAnsi="Trebuchet MS"/>
          <w:szCs w:val="24"/>
        </w:rPr>
        <w:t xml:space="preserve"> </w:t>
      </w:r>
      <w:r w:rsidRPr="00DB6C77">
        <w:rPr>
          <w:rFonts w:ascii="Trebuchet MS" w:hAnsi="Trebuchet MS"/>
          <w:szCs w:val="24"/>
        </w:rPr>
        <w:t>accompagnant ou identifiant la demande, la déclaration que le Donneur d’ordre :</w:t>
      </w:r>
    </w:p>
    <w:p w14:paraId="4CFE9B53" w14:textId="77777777" w:rsidR="002C5167" w:rsidRPr="00DB6C77" w:rsidRDefault="002C5167" w:rsidP="00DB6C77">
      <w:pPr>
        <w:tabs>
          <w:tab w:val="left" w:pos="1134"/>
        </w:tabs>
        <w:suppressAutoHyphens/>
        <w:spacing w:before="120" w:after="120" w:line="276" w:lineRule="auto"/>
        <w:ind w:left="1134" w:hanging="425"/>
        <w:jc w:val="both"/>
        <w:rPr>
          <w:rFonts w:ascii="Trebuchet MS" w:hAnsi="Trebuchet MS"/>
          <w:szCs w:val="24"/>
        </w:rPr>
      </w:pPr>
      <w:r w:rsidRPr="00DB6C77">
        <w:rPr>
          <w:rFonts w:ascii="Trebuchet MS" w:hAnsi="Trebuchet MS"/>
          <w:szCs w:val="24"/>
        </w:rPr>
        <w:t xml:space="preserve">(a) </w:t>
      </w:r>
      <w:r w:rsidRPr="00DB6C77">
        <w:rPr>
          <w:rFonts w:ascii="Trebuchet MS" w:hAnsi="Trebuchet MS"/>
          <w:szCs w:val="24"/>
        </w:rPr>
        <w:tab/>
        <w:t>a utilisé l’avance à d’autres fins que les prestations faisant l’objet du Marché ; ou bien</w:t>
      </w:r>
    </w:p>
    <w:p w14:paraId="5E99916C" w14:textId="77777777" w:rsidR="002C5167" w:rsidRPr="00DB6C77" w:rsidRDefault="002C5167" w:rsidP="00DB6C77">
      <w:pPr>
        <w:tabs>
          <w:tab w:val="left" w:pos="1134"/>
        </w:tabs>
        <w:suppressAutoHyphens/>
        <w:spacing w:before="120" w:after="120" w:line="276" w:lineRule="auto"/>
        <w:ind w:left="1134" w:hanging="425"/>
        <w:jc w:val="both"/>
        <w:rPr>
          <w:rFonts w:ascii="Trebuchet MS" w:hAnsi="Trebuchet MS"/>
          <w:szCs w:val="24"/>
        </w:rPr>
      </w:pPr>
      <w:r w:rsidRPr="00DB6C77">
        <w:rPr>
          <w:rFonts w:ascii="Trebuchet MS" w:hAnsi="Trebuchet MS"/>
          <w:szCs w:val="24"/>
        </w:rPr>
        <w:t xml:space="preserve">(b) </w:t>
      </w:r>
      <w:r w:rsidRPr="00DB6C77">
        <w:rPr>
          <w:rFonts w:ascii="Trebuchet MS" w:hAnsi="Trebuchet MS"/>
          <w:szCs w:val="24"/>
        </w:rPr>
        <w:tab/>
        <w:t xml:space="preserve">n’a pas remboursé l’avance dans les conditions spécifiées au Marché, spécifiant le montant non remboursé par le Donneur d’ordre. </w:t>
      </w:r>
    </w:p>
    <w:p w14:paraId="446CC702" w14:textId="77777777" w:rsidR="002C5167" w:rsidRPr="00DB6C77" w:rsidRDefault="002C5167" w:rsidP="00DB6C77">
      <w:pPr>
        <w:suppressAutoHyphens/>
        <w:spacing w:before="120" w:after="120" w:line="276" w:lineRule="auto"/>
        <w:jc w:val="both"/>
        <w:rPr>
          <w:rFonts w:ascii="Trebuchet MS" w:hAnsi="Trebuchet MS"/>
          <w:i/>
          <w:szCs w:val="24"/>
        </w:rPr>
      </w:pPr>
      <w:r w:rsidRPr="00DB6C77">
        <w:rPr>
          <w:rFonts w:ascii="Trebuchet MS" w:hAnsi="Trebuchet MS"/>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DB6C77">
        <w:rPr>
          <w:rFonts w:ascii="Trebuchet MS" w:hAnsi="Trebuchet MS"/>
          <w:i/>
          <w:szCs w:val="24"/>
        </w:rPr>
        <w:t>[nom et adresse de la banque].</w:t>
      </w:r>
    </w:p>
    <w:p w14:paraId="1C1B6B59" w14:textId="77777777"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Le montant de la présente garantie sera réduit au fur et à mesure à concurrence des remboursements de l’avance effectués par le Donneur d’ordre tels qu’ils figurent aux </w:t>
      </w:r>
      <w:r w:rsidRPr="00DB6C77">
        <w:rPr>
          <w:rFonts w:ascii="Trebuchet MS" w:hAnsi="Trebuchet MS"/>
          <w:szCs w:val="24"/>
        </w:rPr>
        <w:lastRenderedPageBreak/>
        <w:t>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62F20414" w14:textId="77777777"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79936FCB" w14:textId="77777777" w:rsidR="002C5167" w:rsidRPr="00DB6C77" w:rsidRDefault="002C5167" w:rsidP="00DB6C77">
      <w:pPr>
        <w:suppressAutoHyphens/>
        <w:spacing w:before="120" w:after="120" w:line="276" w:lineRule="auto"/>
        <w:jc w:val="both"/>
        <w:rPr>
          <w:rFonts w:ascii="Trebuchet MS" w:hAnsi="Trebuchet MS"/>
          <w:szCs w:val="24"/>
        </w:rPr>
      </w:pPr>
      <w:r w:rsidRPr="00DB6C77">
        <w:rPr>
          <w:rFonts w:ascii="Trebuchet MS" w:hAnsi="Trebuchet MS"/>
          <w:szCs w:val="24"/>
        </w:rPr>
        <w:t xml:space="preserve">____________________ </w:t>
      </w:r>
    </w:p>
    <w:p w14:paraId="2834BA9B" w14:textId="77777777" w:rsidR="002C5167" w:rsidRPr="00DB6C77" w:rsidRDefault="002C5167" w:rsidP="00DB6C77">
      <w:pPr>
        <w:suppressAutoHyphens/>
        <w:spacing w:before="120" w:after="120" w:line="276" w:lineRule="auto"/>
        <w:jc w:val="both"/>
        <w:rPr>
          <w:rFonts w:ascii="Trebuchet MS" w:hAnsi="Trebuchet MS"/>
          <w:b/>
          <w:i/>
          <w:szCs w:val="24"/>
        </w:rPr>
      </w:pPr>
      <w:r w:rsidRPr="00DB6C77">
        <w:rPr>
          <w:rFonts w:ascii="Trebuchet MS" w:hAnsi="Trebuchet MS"/>
          <w:i/>
          <w:szCs w:val="24"/>
        </w:rPr>
        <w:t>[Signature]</w:t>
      </w:r>
    </w:p>
    <w:p w14:paraId="09E78987" w14:textId="77777777" w:rsidR="002C5167" w:rsidRPr="00DB6C77" w:rsidRDefault="002C5167" w:rsidP="00DB6C77">
      <w:pPr>
        <w:tabs>
          <w:tab w:val="right" w:pos="9000"/>
        </w:tabs>
        <w:suppressAutoHyphens/>
        <w:spacing w:before="120" w:after="120" w:line="276" w:lineRule="auto"/>
        <w:jc w:val="both"/>
        <w:rPr>
          <w:rFonts w:ascii="Trebuchet MS" w:hAnsi="Trebuchet MS"/>
          <w:b/>
          <w:i/>
          <w:szCs w:val="24"/>
        </w:rPr>
      </w:pPr>
    </w:p>
    <w:p w14:paraId="1293C2E2" w14:textId="7889AE56" w:rsidR="002C5167" w:rsidRPr="00DB6C77" w:rsidRDefault="002C5167" w:rsidP="00DB6C77">
      <w:pPr>
        <w:tabs>
          <w:tab w:val="right" w:pos="9000"/>
        </w:tabs>
        <w:suppressAutoHyphens/>
        <w:spacing w:before="120" w:after="120" w:line="276" w:lineRule="auto"/>
        <w:jc w:val="both"/>
        <w:rPr>
          <w:rFonts w:ascii="Trebuchet MS" w:hAnsi="Trebuchet MS"/>
          <w:b/>
          <w:i/>
          <w:szCs w:val="24"/>
        </w:rPr>
      </w:pPr>
      <w:r w:rsidRPr="00DB6C77">
        <w:rPr>
          <w:rFonts w:ascii="Trebuchet MS" w:hAnsi="Trebuchet MS"/>
          <w:b/>
          <w:i/>
          <w:szCs w:val="24"/>
        </w:rPr>
        <w:t>Note : Le texte en italiques doit être supprimé du document final ; il est fourni à titre indicatif en vue d’en faciliter la préparation</w:t>
      </w:r>
    </w:p>
    <w:p w14:paraId="63ECDD02" w14:textId="77777777" w:rsidR="007748CC" w:rsidRPr="00DB6C77" w:rsidRDefault="007748CC" w:rsidP="00DB6C77">
      <w:pPr>
        <w:spacing w:before="120" w:after="120" w:line="276" w:lineRule="auto"/>
        <w:jc w:val="both"/>
        <w:rPr>
          <w:rFonts w:ascii="Trebuchet MS" w:hAnsi="Trebuchet MS"/>
          <w:szCs w:val="24"/>
        </w:rPr>
      </w:pPr>
    </w:p>
    <w:p w14:paraId="1C4DA138" w14:textId="77777777" w:rsidR="007748CC" w:rsidRPr="00DB6C77" w:rsidRDefault="007748CC" w:rsidP="00DB6C77">
      <w:pPr>
        <w:spacing w:before="120" w:after="120" w:line="276" w:lineRule="auto"/>
        <w:jc w:val="both"/>
        <w:rPr>
          <w:rFonts w:ascii="Trebuchet MS" w:hAnsi="Trebuchet MS"/>
          <w:szCs w:val="24"/>
        </w:rPr>
      </w:pPr>
    </w:p>
    <w:p w14:paraId="3AD3B0AD" w14:textId="77777777" w:rsidR="007748CC" w:rsidRPr="00DB6C77" w:rsidRDefault="007748CC" w:rsidP="00DB6C77">
      <w:pPr>
        <w:spacing w:before="120" w:after="120" w:line="276" w:lineRule="auto"/>
        <w:jc w:val="both"/>
        <w:rPr>
          <w:rFonts w:ascii="Trebuchet MS" w:hAnsi="Trebuchet MS"/>
          <w:szCs w:val="24"/>
        </w:rPr>
      </w:pPr>
    </w:p>
    <w:p w14:paraId="042D9F73" w14:textId="77777777" w:rsidR="007748CC" w:rsidRPr="00DB6C77" w:rsidRDefault="007748CC" w:rsidP="00DB6C77">
      <w:pPr>
        <w:spacing w:before="120" w:after="120" w:line="276" w:lineRule="auto"/>
        <w:jc w:val="both"/>
        <w:rPr>
          <w:rFonts w:ascii="Trebuchet MS" w:hAnsi="Trebuchet MS"/>
          <w:szCs w:val="24"/>
        </w:rPr>
      </w:pPr>
    </w:p>
    <w:p w14:paraId="7B1E7661" w14:textId="77777777" w:rsidR="007748CC" w:rsidRPr="00DB6C77" w:rsidRDefault="007748CC" w:rsidP="00DB6C77">
      <w:pPr>
        <w:spacing w:before="120" w:after="120" w:line="276" w:lineRule="auto"/>
        <w:jc w:val="both"/>
        <w:rPr>
          <w:rFonts w:ascii="Trebuchet MS" w:hAnsi="Trebuchet MS"/>
          <w:szCs w:val="24"/>
        </w:rPr>
      </w:pPr>
    </w:p>
    <w:p w14:paraId="3D66013F" w14:textId="77777777" w:rsidR="007748CC" w:rsidRPr="00DB6C77" w:rsidRDefault="007748CC" w:rsidP="00DB6C77">
      <w:pPr>
        <w:spacing w:before="120" w:after="120" w:line="276" w:lineRule="auto"/>
        <w:jc w:val="both"/>
        <w:rPr>
          <w:rFonts w:ascii="Trebuchet MS" w:hAnsi="Trebuchet MS"/>
          <w:szCs w:val="24"/>
        </w:rPr>
      </w:pPr>
    </w:p>
    <w:p w14:paraId="05B7E93C" w14:textId="77777777" w:rsidR="007748CC" w:rsidRPr="00DB6C77" w:rsidRDefault="007748CC" w:rsidP="00DB6C77">
      <w:pPr>
        <w:spacing w:before="120" w:after="120" w:line="276" w:lineRule="auto"/>
        <w:jc w:val="both"/>
        <w:rPr>
          <w:rFonts w:ascii="Trebuchet MS" w:hAnsi="Trebuchet MS"/>
          <w:b/>
          <w:i/>
          <w:szCs w:val="24"/>
        </w:rPr>
      </w:pPr>
    </w:p>
    <w:p w14:paraId="46CBE00A" w14:textId="165EBEDF" w:rsidR="007748CC" w:rsidRPr="00DB6C77" w:rsidRDefault="007748CC" w:rsidP="00DB6C77">
      <w:pPr>
        <w:tabs>
          <w:tab w:val="left" w:pos="1268"/>
        </w:tabs>
        <w:spacing w:before="120" w:after="120" w:line="276" w:lineRule="auto"/>
        <w:jc w:val="both"/>
        <w:rPr>
          <w:rFonts w:ascii="Trebuchet MS" w:hAnsi="Trebuchet MS"/>
          <w:szCs w:val="24"/>
        </w:rPr>
      </w:pPr>
      <w:r w:rsidRPr="00DB6C77">
        <w:rPr>
          <w:rFonts w:ascii="Trebuchet MS" w:hAnsi="Trebuchet MS"/>
          <w:szCs w:val="24"/>
        </w:rPr>
        <w:tab/>
      </w:r>
    </w:p>
    <w:p w14:paraId="17374A02" w14:textId="77777777" w:rsidR="007748CC" w:rsidRPr="00DB6C77" w:rsidRDefault="007748CC" w:rsidP="00DB6C77">
      <w:pPr>
        <w:tabs>
          <w:tab w:val="left" w:pos="1268"/>
        </w:tabs>
        <w:spacing w:before="120" w:after="120" w:line="276" w:lineRule="auto"/>
        <w:jc w:val="both"/>
        <w:rPr>
          <w:rFonts w:ascii="Trebuchet MS" w:hAnsi="Trebuchet MS"/>
          <w:szCs w:val="24"/>
        </w:rPr>
      </w:pPr>
    </w:p>
    <w:p w14:paraId="15E7E1A3" w14:textId="77777777" w:rsidR="003127D0" w:rsidRPr="00DB6C77" w:rsidRDefault="003127D0" w:rsidP="00DB6C77">
      <w:pPr>
        <w:tabs>
          <w:tab w:val="left" w:pos="1268"/>
        </w:tabs>
        <w:spacing w:before="120" w:after="120" w:line="276" w:lineRule="auto"/>
        <w:jc w:val="both"/>
        <w:rPr>
          <w:rFonts w:ascii="Trebuchet MS" w:hAnsi="Trebuchet MS"/>
          <w:szCs w:val="24"/>
        </w:rPr>
        <w:sectPr w:rsidR="003127D0"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pPr>
    </w:p>
    <w:p w14:paraId="33185320" w14:textId="77777777" w:rsidR="007748CC" w:rsidRPr="00DB6C77" w:rsidRDefault="007748CC" w:rsidP="00DB6C77">
      <w:pPr>
        <w:shd w:val="clear" w:color="auto" w:fill="A6A6A6" w:themeFill="background1" w:themeFillShade="A6"/>
        <w:spacing w:before="120" w:after="120" w:line="276" w:lineRule="auto"/>
        <w:jc w:val="both"/>
        <w:rPr>
          <w:rFonts w:ascii="Trebuchet MS" w:hAnsi="Trebuchet MS"/>
          <w:b/>
          <w:bCs/>
          <w:szCs w:val="24"/>
        </w:rPr>
      </w:pPr>
      <w:r w:rsidRPr="00DB6C77">
        <w:rPr>
          <w:rFonts w:ascii="Trebuchet MS" w:hAnsi="Trebuchet MS"/>
          <w:b/>
          <w:bCs/>
          <w:szCs w:val="24"/>
        </w:rPr>
        <w:lastRenderedPageBreak/>
        <w:t>LISTE DES ETABLISSEMENTS BANCAIRES ET ORGANISMES FINANCIERS AUTORISES</w:t>
      </w:r>
    </w:p>
    <w:p w14:paraId="4739D229" w14:textId="77777777" w:rsidR="007748CC" w:rsidRPr="00DB6C77" w:rsidRDefault="007748CC" w:rsidP="00DB6C77">
      <w:pPr>
        <w:shd w:val="clear" w:color="auto" w:fill="A6A6A6" w:themeFill="background1" w:themeFillShade="A6"/>
        <w:spacing w:before="120" w:after="120" w:line="276" w:lineRule="auto"/>
        <w:jc w:val="both"/>
        <w:rPr>
          <w:rFonts w:ascii="Trebuchet MS" w:hAnsi="Trebuchet MS"/>
          <w:b/>
          <w:bCs/>
          <w:szCs w:val="24"/>
        </w:rPr>
      </w:pPr>
      <w:r w:rsidRPr="00DB6C77">
        <w:rPr>
          <w:rFonts w:ascii="Trebuchet MS" w:hAnsi="Trebuchet MS"/>
          <w:b/>
          <w:bCs/>
          <w:szCs w:val="24"/>
        </w:rPr>
        <w:t>A EMETTRE DES CAUTIONS DANS LE CADRE DES MARCHES PUBLICS</w:t>
      </w:r>
    </w:p>
    <w:p w14:paraId="10403914" w14:textId="77777777" w:rsidR="007748CC" w:rsidRPr="00DB6C77" w:rsidRDefault="007748CC" w:rsidP="00DB6C77">
      <w:pPr>
        <w:spacing w:line="276" w:lineRule="auto"/>
        <w:jc w:val="both"/>
        <w:rPr>
          <w:rFonts w:ascii="Trebuchet MS" w:hAnsi="Trebuchet MS"/>
          <w:b/>
          <w:bCs/>
          <w:szCs w:val="24"/>
          <w:lang w:val="en-US"/>
        </w:rPr>
      </w:pPr>
      <w:r w:rsidRPr="00DB6C77">
        <w:rPr>
          <w:rFonts w:ascii="Trebuchet MS" w:hAnsi="Trebuchet MS"/>
          <w:b/>
          <w:bCs/>
          <w:szCs w:val="24"/>
          <w:lang w:val="en-US"/>
        </w:rPr>
        <w:t>I BANQUES</w:t>
      </w:r>
    </w:p>
    <w:p w14:paraId="0ADA6100"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w:t>
      </w:r>
      <w:r w:rsidRPr="00DB6C77">
        <w:rPr>
          <w:rFonts w:ascii="Trebuchet MS" w:hAnsi="Trebuchet MS"/>
          <w:szCs w:val="24"/>
          <w:lang w:val="en-US"/>
        </w:rPr>
        <w:tab/>
        <w:t>Access Bank Cameroon;</w:t>
      </w:r>
    </w:p>
    <w:p w14:paraId="76C80155"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w:t>
      </w:r>
      <w:r w:rsidRPr="00DB6C77">
        <w:rPr>
          <w:rFonts w:ascii="Trebuchet MS" w:hAnsi="Trebuchet MS"/>
          <w:szCs w:val="24"/>
          <w:lang w:val="en-US"/>
        </w:rPr>
        <w:tab/>
      </w:r>
      <w:proofErr w:type="spellStart"/>
      <w:r w:rsidRPr="00DB6C77">
        <w:rPr>
          <w:rFonts w:ascii="Trebuchet MS" w:hAnsi="Trebuchet MS"/>
          <w:szCs w:val="24"/>
          <w:lang w:val="en-US"/>
        </w:rPr>
        <w:t>Afriland</w:t>
      </w:r>
      <w:proofErr w:type="spellEnd"/>
      <w:r w:rsidRPr="00DB6C77">
        <w:rPr>
          <w:rFonts w:ascii="Trebuchet MS" w:hAnsi="Trebuchet MS"/>
          <w:szCs w:val="24"/>
          <w:lang w:val="en-US"/>
        </w:rPr>
        <w:t xml:space="preserve"> First Bank;</w:t>
      </w:r>
    </w:p>
    <w:p w14:paraId="71E80CE4"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3.</w:t>
      </w:r>
      <w:r w:rsidRPr="00DB6C77">
        <w:rPr>
          <w:rFonts w:ascii="Trebuchet MS" w:hAnsi="Trebuchet MS"/>
          <w:szCs w:val="24"/>
          <w:lang w:val="en-US"/>
        </w:rPr>
        <w:tab/>
        <w:t xml:space="preserve">Banco National de Guinea </w:t>
      </w:r>
      <w:proofErr w:type="spellStart"/>
      <w:r w:rsidRPr="00DB6C77">
        <w:rPr>
          <w:rFonts w:ascii="Trebuchet MS" w:hAnsi="Trebuchet MS"/>
          <w:szCs w:val="24"/>
          <w:lang w:val="en-US"/>
        </w:rPr>
        <w:t>Ecuatorial</w:t>
      </w:r>
      <w:proofErr w:type="spellEnd"/>
      <w:r w:rsidRPr="00DB6C77">
        <w:rPr>
          <w:rFonts w:ascii="Trebuchet MS" w:hAnsi="Trebuchet MS"/>
          <w:szCs w:val="24"/>
          <w:lang w:val="en-US"/>
        </w:rPr>
        <w:t xml:space="preserve"> (BANGE);</w:t>
      </w:r>
    </w:p>
    <w:p w14:paraId="6E438022"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4.</w:t>
      </w:r>
      <w:r w:rsidRPr="00DB6C77">
        <w:rPr>
          <w:rFonts w:ascii="Trebuchet MS" w:hAnsi="Trebuchet MS"/>
          <w:szCs w:val="24"/>
        </w:rPr>
        <w:tab/>
        <w:t>Banque Atlantique Cameroun (BACM);</w:t>
      </w:r>
    </w:p>
    <w:p w14:paraId="2E979B8D"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5.</w:t>
      </w:r>
      <w:r w:rsidRPr="00DB6C77">
        <w:rPr>
          <w:rFonts w:ascii="Trebuchet MS" w:hAnsi="Trebuchet MS"/>
          <w:szCs w:val="24"/>
        </w:rPr>
        <w:tab/>
        <w:t>Banque Camerounaise des Petites et Moyennes Entreprises (BC-PME);</w:t>
      </w:r>
    </w:p>
    <w:p w14:paraId="09374C2A"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6.</w:t>
      </w:r>
      <w:r w:rsidRPr="00DB6C77">
        <w:rPr>
          <w:rFonts w:ascii="Trebuchet MS" w:hAnsi="Trebuchet MS"/>
          <w:szCs w:val="24"/>
        </w:rPr>
        <w:tab/>
        <w:t>Banque Gabonaise pour le Financement International (BGFIBANK);</w:t>
      </w:r>
    </w:p>
    <w:p w14:paraId="297195DD"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7.</w:t>
      </w:r>
      <w:r w:rsidRPr="00DB6C77">
        <w:rPr>
          <w:rFonts w:ascii="Trebuchet MS" w:hAnsi="Trebuchet MS"/>
          <w:szCs w:val="24"/>
        </w:rPr>
        <w:tab/>
        <w:t>Banque International du Cameroun pour l’Epargne et le Crédit (BICEC) ;</w:t>
      </w:r>
    </w:p>
    <w:p w14:paraId="058F1861"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8.</w:t>
      </w:r>
      <w:r w:rsidRPr="00DB6C77">
        <w:rPr>
          <w:rFonts w:ascii="Trebuchet MS" w:hAnsi="Trebuchet MS"/>
          <w:szCs w:val="24"/>
          <w:lang w:val="en-US"/>
        </w:rPr>
        <w:tab/>
        <w:t>CitiBank Cameroon;</w:t>
      </w:r>
    </w:p>
    <w:p w14:paraId="5DA6F397"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9.</w:t>
      </w:r>
      <w:r w:rsidRPr="00DB6C77">
        <w:rPr>
          <w:rFonts w:ascii="Trebuchet MS" w:hAnsi="Trebuchet MS"/>
          <w:szCs w:val="24"/>
          <w:lang w:val="en-US"/>
        </w:rPr>
        <w:tab/>
        <w:t>Commercial Bank-Cameroon (CBC);</w:t>
      </w:r>
    </w:p>
    <w:p w14:paraId="68DBC417"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10.</w:t>
      </w:r>
      <w:r w:rsidRPr="00DB6C77">
        <w:rPr>
          <w:rFonts w:ascii="Trebuchet MS" w:hAnsi="Trebuchet MS"/>
          <w:szCs w:val="24"/>
          <w:lang w:val="en-US"/>
        </w:rPr>
        <w:tab/>
        <w:t xml:space="preserve">Credit </w:t>
      </w:r>
      <w:proofErr w:type="spellStart"/>
      <w:r w:rsidRPr="00DB6C77">
        <w:rPr>
          <w:rFonts w:ascii="Trebuchet MS" w:hAnsi="Trebuchet MS"/>
          <w:szCs w:val="24"/>
          <w:lang w:val="en-US"/>
        </w:rPr>
        <w:t>Communtaire</w:t>
      </w:r>
      <w:proofErr w:type="spellEnd"/>
      <w:r w:rsidRPr="00DB6C77">
        <w:rPr>
          <w:rFonts w:ascii="Trebuchet MS" w:hAnsi="Trebuchet MS"/>
          <w:szCs w:val="24"/>
          <w:lang w:val="en-US"/>
        </w:rPr>
        <w:t xml:space="preserve"> d’Afrique-Bank (CCA-BANK);</w:t>
      </w:r>
    </w:p>
    <w:p w14:paraId="51FE9732"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11.</w:t>
      </w:r>
      <w:r w:rsidRPr="00DB6C77">
        <w:rPr>
          <w:rFonts w:ascii="Trebuchet MS" w:hAnsi="Trebuchet MS"/>
          <w:szCs w:val="24"/>
          <w:lang w:val="en-US"/>
        </w:rPr>
        <w:tab/>
        <w:t>Ecobank Cameroun (ECOBANK) ;</w:t>
      </w:r>
    </w:p>
    <w:p w14:paraId="2EFB4822"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12.</w:t>
      </w:r>
      <w:r w:rsidRPr="00DB6C77">
        <w:rPr>
          <w:rFonts w:ascii="Trebuchet MS" w:hAnsi="Trebuchet MS"/>
          <w:szCs w:val="24"/>
          <w:lang w:val="en-US"/>
        </w:rPr>
        <w:tab/>
        <w:t xml:space="preserve">La </w:t>
      </w:r>
      <w:proofErr w:type="spellStart"/>
      <w:r w:rsidRPr="00DB6C77">
        <w:rPr>
          <w:rFonts w:ascii="Trebuchet MS" w:hAnsi="Trebuchet MS"/>
          <w:szCs w:val="24"/>
          <w:lang w:val="en-US"/>
        </w:rPr>
        <w:t>Régionale</w:t>
      </w:r>
      <w:proofErr w:type="spellEnd"/>
      <w:r w:rsidRPr="00DB6C77">
        <w:rPr>
          <w:rFonts w:ascii="Trebuchet MS" w:hAnsi="Trebuchet MS"/>
          <w:szCs w:val="24"/>
          <w:lang w:val="en-US"/>
        </w:rPr>
        <w:t xml:space="preserve"> Bank ;</w:t>
      </w:r>
    </w:p>
    <w:p w14:paraId="790B1A90"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13.</w:t>
      </w:r>
      <w:r w:rsidRPr="00DB6C77">
        <w:rPr>
          <w:rFonts w:ascii="Trebuchet MS" w:hAnsi="Trebuchet MS"/>
          <w:szCs w:val="24"/>
          <w:lang w:val="en-US"/>
        </w:rPr>
        <w:tab/>
        <w:t>National Financial Credit Bank (NFC-Bank);</w:t>
      </w:r>
    </w:p>
    <w:p w14:paraId="3A06FAD4"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14.</w:t>
      </w:r>
      <w:r w:rsidRPr="00DB6C77">
        <w:rPr>
          <w:rFonts w:ascii="Trebuchet MS" w:hAnsi="Trebuchet MS"/>
          <w:szCs w:val="24"/>
        </w:rPr>
        <w:tab/>
        <w:t>Société Commerciale de Banque-Cameroun (SCB-Cameroun) ;</w:t>
      </w:r>
    </w:p>
    <w:p w14:paraId="38D15BE0"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15.</w:t>
      </w:r>
      <w:r w:rsidRPr="00DB6C77">
        <w:rPr>
          <w:rFonts w:ascii="Trebuchet MS" w:hAnsi="Trebuchet MS"/>
          <w:szCs w:val="24"/>
          <w:lang w:val="en-US"/>
        </w:rPr>
        <w:tab/>
        <w:t>Société Générale Cameroun (SGC);</w:t>
      </w:r>
    </w:p>
    <w:p w14:paraId="52BE7771"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16.</w:t>
      </w:r>
      <w:r w:rsidRPr="00DB6C77">
        <w:rPr>
          <w:rFonts w:ascii="Trebuchet MS" w:hAnsi="Trebuchet MS"/>
          <w:szCs w:val="24"/>
          <w:lang w:val="en-US"/>
        </w:rPr>
        <w:tab/>
        <w:t>Standard Chartered  Bank Cameroon (SCBC) ;</w:t>
      </w:r>
    </w:p>
    <w:p w14:paraId="6FF9066F"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17.</w:t>
      </w:r>
      <w:r w:rsidRPr="00DB6C77">
        <w:rPr>
          <w:rFonts w:ascii="Trebuchet MS" w:hAnsi="Trebuchet MS"/>
          <w:szCs w:val="24"/>
          <w:lang w:val="en-US"/>
        </w:rPr>
        <w:tab/>
        <w:t>Union Bank of Cameroon (UBC);</w:t>
      </w:r>
    </w:p>
    <w:p w14:paraId="3F78CF1A"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18.</w:t>
      </w:r>
      <w:r w:rsidRPr="00DB6C77">
        <w:rPr>
          <w:rFonts w:ascii="Trebuchet MS" w:hAnsi="Trebuchet MS"/>
          <w:szCs w:val="24"/>
          <w:lang w:val="en-US"/>
        </w:rPr>
        <w:tab/>
        <w:t>United Bank for Africa (UBA).</w:t>
      </w:r>
    </w:p>
    <w:p w14:paraId="662315F2" w14:textId="77777777" w:rsidR="007748CC" w:rsidRPr="00DB6C77" w:rsidRDefault="007748CC" w:rsidP="00DB6C77">
      <w:pPr>
        <w:spacing w:line="276" w:lineRule="auto"/>
        <w:jc w:val="both"/>
        <w:rPr>
          <w:rFonts w:ascii="Trebuchet MS" w:hAnsi="Trebuchet MS"/>
          <w:b/>
          <w:bCs/>
          <w:szCs w:val="24"/>
        </w:rPr>
      </w:pPr>
      <w:r w:rsidRPr="00DB6C77">
        <w:rPr>
          <w:rFonts w:ascii="Trebuchet MS" w:hAnsi="Trebuchet MS"/>
          <w:b/>
          <w:bCs/>
          <w:szCs w:val="24"/>
        </w:rPr>
        <w:t>II- COMPAGNIES D’ASSURANCES</w:t>
      </w:r>
    </w:p>
    <w:p w14:paraId="6B0DD262"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19.</w:t>
      </w:r>
      <w:r w:rsidRPr="00DB6C77">
        <w:rPr>
          <w:rFonts w:ascii="Trebuchet MS" w:hAnsi="Trebuchet MS"/>
          <w:szCs w:val="24"/>
        </w:rPr>
        <w:tab/>
        <w:t>Activa Assurances ;</w:t>
      </w:r>
    </w:p>
    <w:p w14:paraId="0C4CE1E8"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20.</w:t>
      </w:r>
      <w:r w:rsidRPr="00DB6C77">
        <w:rPr>
          <w:rFonts w:ascii="Trebuchet MS" w:hAnsi="Trebuchet MS"/>
          <w:szCs w:val="24"/>
        </w:rPr>
        <w:tab/>
        <w:t>Assurance et Réassurance Africaine (AREA) ;</w:t>
      </w:r>
    </w:p>
    <w:p w14:paraId="7C832EC2"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21.</w:t>
      </w:r>
      <w:r w:rsidRPr="00DB6C77">
        <w:rPr>
          <w:rFonts w:ascii="Trebuchet MS" w:hAnsi="Trebuchet MS"/>
          <w:szCs w:val="24"/>
          <w:lang w:val="en-US"/>
        </w:rPr>
        <w:tab/>
        <w:t>ATLANTIQUE Assurances Cameroun LARDT ;</w:t>
      </w:r>
    </w:p>
    <w:p w14:paraId="4FA5D27E"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22.</w:t>
      </w:r>
      <w:r w:rsidRPr="00DB6C77">
        <w:rPr>
          <w:rFonts w:ascii="Trebuchet MS" w:hAnsi="Trebuchet MS"/>
          <w:szCs w:val="24"/>
          <w:lang w:val="en-US"/>
        </w:rPr>
        <w:tab/>
        <w:t>CHANAS assurances S.A;</w:t>
      </w:r>
    </w:p>
    <w:p w14:paraId="27891C18"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23.</w:t>
      </w:r>
      <w:r w:rsidRPr="00DB6C77">
        <w:rPr>
          <w:rFonts w:ascii="Trebuchet MS" w:hAnsi="Trebuchet MS"/>
          <w:szCs w:val="24"/>
          <w:lang w:val="en-US"/>
        </w:rPr>
        <w:tab/>
        <w:t>CPA S.A ;</w:t>
      </w:r>
    </w:p>
    <w:p w14:paraId="520782E9"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24.</w:t>
      </w:r>
      <w:r w:rsidRPr="00DB6C77">
        <w:rPr>
          <w:rFonts w:ascii="Trebuchet MS" w:hAnsi="Trebuchet MS"/>
          <w:szCs w:val="24"/>
          <w:lang w:val="en-US"/>
        </w:rPr>
        <w:tab/>
        <w:t>NSIA Assurances S.A ;</w:t>
      </w:r>
    </w:p>
    <w:p w14:paraId="0535F559"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25.</w:t>
      </w:r>
      <w:r w:rsidRPr="00DB6C77">
        <w:rPr>
          <w:rFonts w:ascii="Trebuchet MS" w:hAnsi="Trebuchet MS"/>
          <w:szCs w:val="24"/>
          <w:lang w:val="en-US"/>
        </w:rPr>
        <w:tab/>
        <w:t>PRO ASSUR S.A ;</w:t>
      </w:r>
    </w:p>
    <w:p w14:paraId="0211FC80" w14:textId="77777777" w:rsidR="007748CC" w:rsidRPr="00DB6C77" w:rsidRDefault="007748CC" w:rsidP="00DB6C77">
      <w:pPr>
        <w:spacing w:line="276" w:lineRule="auto"/>
        <w:jc w:val="both"/>
        <w:rPr>
          <w:rFonts w:ascii="Trebuchet MS" w:hAnsi="Trebuchet MS"/>
          <w:szCs w:val="24"/>
          <w:lang w:val="en-US"/>
        </w:rPr>
      </w:pPr>
      <w:r w:rsidRPr="00DB6C77">
        <w:rPr>
          <w:rFonts w:ascii="Trebuchet MS" w:hAnsi="Trebuchet MS"/>
          <w:szCs w:val="24"/>
          <w:lang w:val="en-US"/>
        </w:rPr>
        <w:t>26.</w:t>
      </w:r>
      <w:r w:rsidRPr="00DB6C77">
        <w:rPr>
          <w:rFonts w:ascii="Trebuchet MS" w:hAnsi="Trebuchet MS"/>
          <w:szCs w:val="24"/>
          <w:lang w:val="en-US"/>
        </w:rPr>
        <w:tab/>
        <w:t>Prudential Beneficial General Insurance ;</w:t>
      </w:r>
    </w:p>
    <w:p w14:paraId="07107193"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27.</w:t>
      </w:r>
      <w:r w:rsidRPr="00DB6C77">
        <w:rPr>
          <w:rFonts w:ascii="Trebuchet MS" w:hAnsi="Trebuchet MS"/>
          <w:szCs w:val="24"/>
        </w:rPr>
        <w:tab/>
        <w:t>ROYAL ONYX Insurance Cie ;</w:t>
      </w:r>
    </w:p>
    <w:p w14:paraId="1CE1DB4A" w14:textId="77777777" w:rsidR="007748CC" w:rsidRPr="00DB6C77" w:rsidRDefault="007748CC" w:rsidP="00DB6C77">
      <w:pPr>
        <w:spacing w:line="276" w:lineRule="auto"/>
        <w:jc w:val="both"/>
        <w:rPr>
          <w:rFonts w:ascii="Trebuchet MS" w:hAnsi="Trebuchet MS"/>
          <w:szCs w:val="24"/>
        </w:rPr>
      </w:pPr>
      <w:r w:rsidRPr="00DB6C77">
        <w:rPr>
          <w:rFonts w:ascii="Trebuchet MS" w:hAnsi="Trebuchet MS"/>
          <w:szCs w:val="24"/>
        </w:rPr>
        <w:t>28.</w:t>
      </w:r>
      <w:r w:rsidRPr="00DB6C77">
        <w:rPr>
          <w:rFonts w:ascii="Trebuchet MS" w:hAnsi="Trebuchet MS"/>
          <w:szCs w:val="24"/>
        </w:rPr>
        <w:tab/>
        <w:t>SAAR S.A ;</w:t>
      </w:r>
    </w:p>
    <w:p w14:paraId="1FA669E9" w14:textId="77777777" w:rsidR="007748CC" w:rsidRPr="00DB6C77" w:rsidRDefault="007748CC" w:rsidP="00DB6C77">
      <w:pPr>
        <w:spacing w:before="120" w:after="120" w:line="276" w:lineRule="auto"/>
        <w:jc w:val="both"/>
        <w:rPr>
          <w:rFonts w:ascii="Trebuchet MS" w:hAnsi="Trebuchet MS"/>
          <w:szCs w:val="24"/>
        </w:rPr>
      </w:pPr>
      <w:r w:rsidRPr="00DB6C77">
        <w:rPr>
          <w:rFonts w:ascii="Trebuchet MS" w:hAnsi="Trebuchet MS"/>
          <w:szCs w:val="24"/>
        </w:rPr>
        <w:t>29.</w:t>
      </w:r>
      <w:r w:rsidRPr="00DB6C77">
        <w:rPr>
          <w:rFonts w:ascii="Trebuchet MS" w:hAnsi="Trebuchet MS"/>
          <w:szCs w:val="24"/>
        </w:rPr>
        <w:tab/>
        <w:t>SANLAM Assurances Cameroun ;</w:t>
      </w:r>
    </w:p>
    <w:p w14:paraId="4E39D78A" w14:textId="77777777" w:rsidR="007748CC" w:rsidRPr="00DB6C77" w:rsidRDefault="007748CC" w:rsidP="00DB6C77">
      <w:pPr>
        <w:spacing w:before="120" w:after="120" w:line="276" w:lineRule="auto"/>
        <w:jc w:val="both"/>
        <w:rPr>
          <w:rFonts w:ascii="Trebuchet MS" w:hAnsi="Trebuchet MS"/>
          <w:szCs w:val="24"/>
        </w:rPr>
      </w:pPr>
      <w:r w:rsidRPr="00DB6C77">
        <w:rPr>
          <w:rFonts w:ascii="Trebuchet MS" w:hAnsi="Trebuchet MS"/>
          <w:szCs w:val="24"/>
        </w:rPr>
        <w:t>30.</w:t>
      </w:r>
      <w:r w:rsidRPr="00DB6C77">
        <w:rPr>
          <w:rFonts w:ascii="Trebuchet MS" w:hAnsi="Trebuchet MS"/>
          <w:szCs w:val="24"/>
        </w:rPr>
        <w:tab/>
        <w:t>ZENITH Insurance.</w:t>
      </w:r>
    </w:p>
    <w:p w14:paraId="3778802F" w14:textId="2C8795B7" w:rsidR="007748CC" w:rsidRPr="00DB6C77" w:rsidRDefault="007748CC" w:rsidP="00DB6C77">
      <w:pPr>
        <w:tabs>
          <w:tab w:val="left" w:pos="1268"/>
        </w:tabs>
        <w:spacing w:before="120" w:after="120" w:line="276" w:lineRule="auto"/>
        <w:jc w:val="both"/>
        <w:rPr>
          <w:rFonts w:ascii="Trebuchet MS" w:hAnsi="Trebuchet MS"/>
          <w:szCs w:val="24"/>
        </w:rPr>
      </w:pPr>
    </w:p>
    <w:sectPr w:rsidR="007748CC" w:rsidRPr="00DB6C77" w:rsidSect="00DB6C77">
      <w:footnotePr>
        <w:numRestart w:val="eachSect"/>
      </w:footnotePr>
      <w:endnotePr>
        <w:numFmt w:val="decimal"/>
        <w:numRestart w:val="eachSect"/>
      </w:endnotePr>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F1A902" w14:textId="77777777" w:rsidR="00F868ED" w:rsidRDefault="00F868ED">
      <w:r>
        <w:separator/>
      </w:r>
    </w:p>
  </w:endnote>
  <w:endnote w:type="continuationSeparator" w:id="0">
    <w:p w14:paraId="7F717000" w14:textId="77777777" w:rsidR="00F868ED" w:rsidRDefault="00F86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panose1 w:val="020B0604020202020204"/>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plified Arabic Fixed">
    <w:panose1 w:val="02070309020205020404"/>
    <w:charset w:val="B2"/>
    <w:family w:val="modern"/>
    <w:pitch w:val="fixed"/>
    <w:sig w:usb0="00002003" w:usb1="00000000" w:usb2="00000008" w:usb3="00000000" w:csb0="00000041" w:csb1="00000000"/>
  </w:font>
  <w:font w:name="CastleTLig">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default"/>
    <w:sig w:usb0="00000000" w:usb1="00000000" w:usb2="00000000" w:usb3="00000000" w:csb0="00000001" w:csb1="00000000"/>
  </w:font>
  <w:font w:name="Tw Cen MT">
    <w:panose1 w:val="020B0602020104020603"/>
    <w:charset w:val="4D"/>
    <w:family w:val="swiss"/>
    <w:pitch w:val="variable"/>
    <w:sig w:usb0="00000003" w:usb1="00000000" w:usb2="00000000" w:usb3="00000000" w:csb0="00000003" w:csb1="00000000"/>
  </w:font>
  <w:font w:name="Tms Rmn">
    <w:panose1 w:val="020B0604020202020204"/>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default"/>
    <w:sig w:usb0="00000000" w:usb1="00000000" w:usb2="0000003F" w:usb3="00000000" w:csb0="003F01FF" w:csb1="00000000"/>
  </w:font>
  <w:font w:name="Courier">
    <w:panose1 w:val="020B06040202020202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pitch w:val="variable"/>
    <w:sig w:usb0="00000007" w:usb1="00000000" w:usb2="00000000" w:usb3="00000000" w:csb0="00000093" w:csb1="00000000"/>
  </w:font>
  <w:font w:name="Helvetica-Narrow">
    <w:altName w:val="Arial Narrow"/>
    <w:panose1 w:val="020B0604020202020204"/>
    <w:charset w:val="00"/>
    <w:family w:val="swiss"/>
    <w:pitch w:val="default"/>
    <w:sig w:usb0="03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panose1 w:val="020B0503020202020204"/>
    <w:charset w:val="00"/>
    <w:family w:val="swiss"/>
    <w:pitch w:val="variable"/>
    <w:sig w:usb0="80000287" w:usb1="00000000" w:usb2="00000000" w:usb3="00000000" w:csb0="0000000F" w:csb1="00000000"/>
  </w:font>
  <w:font w:name="Bookman">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l‚r –¾’©">
    <w:altName w:val="Calibri"/>
    <w:panose1 w:val="020B0604020202020204"/>
    <w:charset w:val="00"/>
    <w:family w:val="roman"/>
    <w:pitch w:val="default"/>
    <w:sig w:usb0="00000003" w:usb1="00000000" w:usb2="00000000" w:usb3="00000000" w:csb0="00000001" w:csb1="00000000"/>
  </w:font>
  <w:font w:name="ArialNarrow-Bold">
    <w:altName w:val="Times New Roman"/>
    <w:panose1 w:val="020B0604020202020204"/>
    <w:charset w:val="00"/>
    <w:family w:val="roman"/>
    <w:pitch w:val="default"/>
  </w:font>
  <w:font w:name="CG Omega">
    <w:panose1 w:val="020B0604020202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Gill Sans MT">
    <w:panose1 w:val="020B0502020104020203"/>
    <w:charset w:val="4D"/>
    <w:family w:val="swiss"/>
    <w:pitch w:val="variable"/>
    <w:sig w:usb0="00000003"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20B0604020202020204"/>
    <w:charset w:val="00"/>
    <w:family w:val="auto"/>
    <w:pitch w:val="variable"/>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Balloon Extra">
    <w:altName w:val="Times New Roman"/>
    <w:panose1 w:val="020B0604020202020204"/>
    <w:charset w:val="00"/>
    <w:family w:val="auto"/>
    <w:pitch w:val="variable"/>
    <w:sig w:usb0="00000003" w:usb1="00000000" w:usb2="00000000" w:usb3="00000000" w:csb0="00000001" w:csb1="00000000"/>
  </w:font>
  <w:font w:name="African">
    <w:altName w:val="Times New Roman"/>
    <w:panose1 w:val="020B0604020202020204"/>
    <w:charset w:val="00"/>
    <w:family w:val="auto"/>
    <w:pitch w:val="variable"/>
    <w:sig w:usb0="00000003" w:usb1="00000000" w:usb2="00000000" w:usb3="00000000" w:csb0="00000001" w:csb1="00000000"/>
  </w:font>
  <w:font w:name="Zurich XBlk BT">
    <w:altName w:val="Arial Black"/>
    <w:panose1 w:val="020B0604020202020204"/>
    <w:charset w:val="00"/>
    <w:family w:val="swiss"/>
    <w:pitch w:val="variable"/>
    <w:sig w:usb0="00000003" w:usb1="00000000" w:usb2="00000000" w:usb3="00000000" w:csb0="00000001" w:csb1="00000000"/>
  </w:font>
  <w:font w:name="BinnerD">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4D"/>
    <w:family w:val="decorative"/>
    <w:pitch w:val="variable"/>
    <w:sig w:usb0="00000003" w:usb1="00000000" w:usb2="00000000" w:usb3="00000000" w:csb0="00000001" w:csb1="00000000"/>
  </w:font>
  <w:font w:name="AlbertaExtralight">
    <w:altName w:val="Courier New"/>
    <w:panose1 w:val="020B0604020202020204"/>
    <w:charset w:val="00"/>
    <w:family w:val="swiss"/>
    <w:pitch w:val="variable"/>
    <w:sig w:usb0="00000003" w:usb1="00000000" w:usb2="00000000" w:usb3="00000000" w:csb0="00000001" w:csb1="00000000"/>
  </w:font>
  <w:font w:name="Traffic">
    <w:altName w:val="Bauhaus 93"/>
    <w:panose1 w:val="020B0604020202020204"/>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15089365"/>
      <w:docPartObj>
        <w:docPartGallery w:val="Page Numbers (Bottom of Page)"/>
        <w:docPartUnique/>
      </w:docPartObj>
    </w:sdtPr>
    <w:sdtEndPr>
      <w:rPr>
        <w:noProof/>
      </w:rPr>
    </w:sdtEndPr>
    <w:sdtContent>
      <w:p w14:paraId="526963FB" w14:textId="1605E292" w:rsidR="004D0EEA" w:rsidRDefault="004D0EEA">
        <w:pPr>
          <w:pStyle w:val="Pieddepage"/>
          <w:jc w:val="right"/>
        </w:pPr>
        <w:r>
          <w:fldChar w:fldCharType="begin"/>
        </w:r>
        <w:r>
          <w:instrText xml:space="preserve"> PAGE   \* MERGEFORMAT </w:instrText>
        </w:r>
        <w:r>
          <w:fldChar w:fldCharType="separate"/>
        </w:r>
        <w:r w:rsidR="00F2556C">
          <w:rPr>
            <w:noProof/>
          </w:rPr>
          <w:t>138</w:t>
        </w:r>
        <w:r>
          <w:rPr>
            <w:noProof/>
          </w:rPr>
          <w:fldChar w:fldCharType="end"/>
        </w:r>
      </w:p>
    </w:sdtContent>
  </w:sdt>
  <w:p w14:paraId="302D85B4" w14:textId="77777777" w:rsidR="004D0EEA" w:rsidRDefault="004D0EE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6087595"/>
      <w:docPartObj>
        <w:docPartGallery w:val="Page Numbers (Bottom of Page)"/>
        <w:docPartUnique/>
      </w:docPartObj>
    </w:sdtPr>
    <w:sdtEndPr/>
    <w:sdtContent>
      <w:p w14:paraId="12844F00" w14:textId="18E65C52" w:rsidR="004D0EEA" w:rsidRDefault="004D0EEA" w:rsidP="00E1536A">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F2556C">
          <w:rPr>
            <w:rFonts w:ascii="Arial Narrow" w:hAnsi="Arial Narrow"/>
            <w:noProof/>
            <w:szCs w:val="24"/>
          </w:rPr>
          <w:t>xl</w:t>
        </w:r>
        <w:r w:rsidRPr="009E7EE5">
          <w:rPr>
            <w:rFonts w:ascii="Arial Narrow" w:hAnsi="Arial Narrow"/>
            <w:szCs w:val="24"/>
          </w:rPr>
          <w:fldChar w:fldCharType="end"/>
        </w:r>
      </w:p>
    </w:sdtContent>
  </w:sdt>
  <w:p w14:paraId="78D77E4D" w14:textId="77777777" w:rsidR="004D0EEA" w:rsidRPr="009E7EE5" w:rsidRDefault="004D0EEA">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96433" w14:textId="090B6BE6" w:rsidR="004D0EEA" w:rsidRDefault="004D0EEA">
    <w:pPr>
      <w:pStyle w:val="Pieddepage"/>
      <w:jc w:val="center"/>
    </w:pPr>
    <w:r>
      <w:fldChar w:fldCharType="begin"/>
    </w:r>
    <w:r>
      <w:instrText xml:space="preserve"> PAGE </w:instrText>
    </w:r>
    <w:r>
      <w:fldChar w:fldCharType="separate"/>
    </w:r>
    <w:r w:rsidR="00F2556C">
      <w:rPr>
        <w:noProof/>
      </w:rPr>
      <w:t>145</w:t>
    </w:r>
    <w:r>
      <w:rPr>
        <w:noProof/>
      </w:rPr>
      <w:fldChar w:fldCharType="end"/>
    </w:r>
  </w:p>
  <w:p w14:paraId="0085CF00" w14:textId="77777777" w:rsidR="004D0EEA" w:rsidRDefault="004D0EEA">
    <w:pPr>
      <w:widowControl w:val="0"/>
      <w:autoSpaceDE w:val="0"/>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E75A94" w14:textId="77777777" w:rsidR="00F868ED" w:rsidRDefault="00F868ED">
      <w:r>
        <w:separator/>
      </w:r>
    </w:p>
  </w:footnote>
  <w:footnote w:type="continuationSeparator" w:id="0">
    <w:p w14:paraId="12DD7093" w14:textId="77777777" w:rsidR="00F868ED" w:rsidRDefault="00F868ED">
      <w:r>
        <w:continuationSeparator/>
      </w:r>
    </w:p>
  </w:footnote>
  <w:footnote w:id="1">
    <w:p w14:paraId="0ECF8754" w14:textId="10486BBF" w:rsidR="004D0EEA" w:rsidRPr="00F36C1B" w:rsidRDefault="004D0EEA" w:rsidP="00E03CA1">
      <w:pPr>
        <w:pStyle w:val="Notedebasdepage"/>
        <w:rPr>
          <w:iCs/>
          <w:lang w:val="fr-FR"/>
        </w:rPr>
      </w:pPr>
      <w:r w:rsidRPr="005C7E94">
        <w:rPr>
          <w:rStyle w:val="Appelnotedebasdep"/>
          <w:i/>
        </w:rPr>
        <w:footnoteRef/>
      </w:r>
      <w:r w:rsidRPr="005C7E94">
        <w:rPr>
          <w:i/>
        </w:rPr>
        <w:tab/>
      </w:r>
      <w:r w:rsidRPr="00F36C1B">
        <w:rPr>
          <w:rFonts w:ascii="Arial Narrow" w:hAnsi="Arial Narrow"/>
          <w:iCs/>
          <w:lang w:val="fr-FR"/>
        </w:rPr>
        <w:t>Dans les marchés rémunérés au forfait, supprimer « Détail quantitatif et estimatif » et remplacer par « Programme d’Activités ».</w:t>
      </w:r>
    </w:p>
  </w:footnote>
  <w:footnote w:id="2">
    <w:p w14:paraId="4A8757EA" w14:textId="77777777" w:rsidR="004D0EEA" w:rsidRPr="00487E99" w:rsidRDefault="004D0EEA" w:rsidP="00E03CA1">
      <w:pPr>
        <w:pStyle w:val="Notedebasdepage"/>
        <w:tabs>
          <w:tab w:val="left" w:pos="284"/>
        </w:tabs>
        <w:ind w:left="284" w:hanging="284"/>
        <w:rPr>
          <w:rFonts w:ascii="Arial Narrow" w:hAnsi="Arial Narrow"/>
          <w:lang w:val="fr-FR"/>
        </w:rPr>
      </w:pPr>
      <w:r w:rsidRPr="005C7E94">
        <w:rPr>
          <w:rStyle w:val="Appelnotedebasdep"/>
        </w:rPr>
        <w:footnoteRef/>
      </w:r>
      <w:r w:rsidRPr="005C7E94">
        <w:tab/>
      </w:r>
      <w:r w:rsidRPr="00487E99">
        <w:rPr>
          <w:rFonts w:ascii="Arial Narrow" w:hAnsi="Arial Narrow"/>
          <w:lang w:val="fr-FR"/>
        </w:rPr>
        <w:t>Dans le cas de marché rémunéré au forfait, remplacer la clause 35.1 comme suit :</w:t>
      </w:r>
    </w:p>
    <w:p w14:paraId="454480E7" w14:textId="77777777" w:rsidR="004D0EEA" w:rsidRPr="00487E99" w:rsidRDefault="004D0EEA" w:rsidP="00E03CA1">
      <w:pPr>
        <w:pStyle w:val="Notedebasdepage"/>
        <w:tabs>
          <w:tab w:val="left" w:pos="1080"/>
        </w:tabs>
        <w:spacing w:after="40"/>
        <w:ind w:left="851" w:hanging="567"/>
        <w:rPr>
          <w:rFonts w:ascii="Arial Narrow" w:hAnsi="Arial Narrow"/>
          <w:lang w:val="fr-FR"/>
        </w:rPr>
      </w:pPr>
      <w:r w:rsidRPr="00487E99">
        <w:rPr>
          <w:rFonts w:ascii="Arial Narrow" w:hAnsi="Arial Narrow"/>
          <w:lang w:val="fr-FR"/>
        </w:rPr>
        <w:t>35.1</w:t>
      </w:r>
      <w:r w:rsidRPr="00487E99">
        <w:rPr>
          <w:rFonts w:ascii="Arial Narrow" w:hAnsi="Arial Narrow"/>
          <w:lang w:val="fr-FR"/>
        </w:rPr>
        <w:tab/>
        <w:t xml:space="preserve">L’Entrepreneur présentera un Programme d’activités mis à jour dans les 7 jours suivant réception des instructions du Directeur de Projet. Le Programme d’activités contiendra les activités chiffrées à réaliser dans le cadre des Travaux. Le Programme d’activités est utilisé pour suivre et contrôler la performance des activités sur la base desquelles l’Entrepreneur sera payé.  Si le paiement des matériaux livrés sur le chantier est effectué séparément, l’Entrepreneur présentera la livraison des matériaux sur le chantier séparément du Programme d’activités.  </w:t>
      </w:r>
    </w:p>
  </w:footnote>
  <w:footnote w:id="3">
    <w:p w14:paraId="7011F009" w14:textId="77777777" w:rsidR="004D0EEA" w:rsidRPr="00487E99" w:rsidRDefault="004D0EEA" w:rsidP="00E03CA1">
      <w:pPr>
        <w:pStyle w:val="Notedebasdepage"/>
        <w:tabs>
          <w:tab w:val="left" w:pos="284"/>
        </w:tabs>
        <w:ind w:left="284" w:hanging="284"/>
        <w:rPr>
          <w:rFonts w:ascii="Arial Narrow" w:hAnsi="Arial Narrow"/>
          <w:spacing w:val="-4"/>
          <w:lang w:val="fr-FR"/>
        </w:rPr>
      </w:pPr>
      <w:r w:rsidRPr="00487E99">
        <w:rPr>
          <w:rStyle w:val="Appelnotedebasdep"/>
          <w:rFonts w:ascii="Arial Narrow" w:hAnsi="Arial Narrow"/>
          <w:lang w:val="fr-FR"/>
        </w:rPr>
        <w:footnoteRef/>
      </w:r>
      <w:r w:rsidRPr="00487E99">
        <w:rPr>
          <w:rFonts w:ascii="Arial Narrow" w:hAnsi="Arial Narrow"/>
          <w:lang w:val="fr-FR"/>
        </w:rPr>
        <w:tab/>
      </w:r>
      <w:r w:rsidRPr="00487E99">
        <w:rPr>
          <w:rFonts w:ascii="Arial Narrow" w:hAnsi="Arial Narrow"/>
          <w:spacing w:val="-4"/>
          <w:lang w:val="fr-FR"/>
        </w:rPr>
        <w:t>Dans le cas de marché rémunéré au forfait, remplacer la totalité de la Clause 36 par la nouvelle clause 36.1 comme suit :</w:t>
      </w:r>
    </w:p>
    <w:p w14:paraId="7B328C77" w14:textId="77777777" w:rsidR="004D0EEA" w:rsidRPr="00487E99" w:rsidRDefault="004D0EEA" w:rsidP="00E03CA1">
      <w:pPr>
        <w:pStyle w:val="Notedebasdepage"/>
        <w:tabs>
          <w:tab w:val="left" w:pos="851"/>
          <w:tab w:val="left" w:pos="1080"/>
        </w:tabs>
        <w:spacing w:after="40"/>
        <w:ind w:left="851" w:hanging="567"/>
        <w:rPr>
          <w:rFonts w:ascii="Arial Narrow" w:hAnsi="Arial Narrow"/>
          <w:lang w:val="fr-FR"/>
        </w:rPr>
      </w:pPr>
      <w:r w:rsidRPr="00487E99">
        <w:rPr>
          <w:rFonts w:ascii="Arial Narrow" w:hAnsi="Arial Narrow"/>
          <w:lang w:val="fr-FR"/>
        </w:rPr>
        <w:t>36.1</w:t>
      </w:r>
      <w:r w:rsidRPr="00487E99">
        <w:rPr>
          <w:rFonts w:ascii="Arial Narrow" w:hAnsi="Arial Narrow"/>
          <w:lang w:val="fr-FR"/>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4">
    <w:p w14:paraId="5D43B388" w14:textId="77777777" w:rsidR="004D0EEA" w:rsidRPr="00487E99" w:rsidRDefault="004D0EEA" w:rsidP="00E03CA1">
      <w:pPr>
        <w:pStyle w:val="Notedebasdepage"/>
        <w:rPr>
          <w:rFonts w:ascii="Arial Narrow" w:hAnsi="Arial Narrow"/>
          <w:lang w:val="fr-FR"/>
        </w:rPr>
      </w:pPr>
      <w:r w:rsidRPr="00487E99">
        <w:rPr>
          <w:rStyle w:val="Appelnotedebasdep"/>
          <w:rFonts w:ascii="Arial Narrow" w:hAnsi="Arial Narrow"/>
          <w:lang w:val="fr-FR"/>
        </w:rPr>
        <w:footnoteRef/>
      </w:r>
      <w:r w:rsidRPr="00487E99">
        <w:rPr>
          <w:rFonts w:ascii="Arial Narrow" w:hAnsi="Arial Narrow"/>
          <w:lang w:val="fr-FR"/>
        </w:rPr>
        <w:tab/>
        <w:t>Dans le cas de marché rémunérés au forfait, ajouter « et Programme d’Activités » après « Programme ».</w:t>
      </w:r>
    </w:p>
  </w:footnote>
  <w:footnote w:id="5">
    <w:p w14:paraId="094B3D74" w14:textId="77777777" w:rsidR="004D0EEA" w:rsidRPr="000C292D" w:rsidRDefault="004D0EEA" w:rsidP="00E03CA1">
      <w:pPr>
        <w:pStyle w:val="Notedebasdepage"/>
        <w:rPr>
          <w:rFonts w:ascii="Arial Narrow" w:hAnsi="Arial Narrow"/>
          <w:iCs/>
          <w:lang w:val="fr-FR"/>
        </w:rPr>
      </w:pPr>
      <w:r w:rsidRPr="005C7E94">
        <w:rPr>
          <w:rStyle w:val="Appelnotedebasdep"/>
          <w:i/>
        </w:rPr>
        <w:footnoteRef/>
      </w:r>
      <w:r w:rsidRPr="005C7E94">
        <w:rPr>
          <w:i/>
        </w:rPr>
        <w:tab/>
      </w:r>
      <w:r w:rsidRPr="000C292D">
        <w:rPr>
          <w:rFonts w:ascii="Arial Narrow" w:hAnsi="Arial Narrow"/>
          <w:iCs/>
          <w:lang w:val="fr-FR"/>
        </w:rPr>
        <w:t>Dans le cas de marché rémunéré au forfait, supprimer ce paragraphe.</w:t>
      </w:r>
    </w:p>
  </w:footnote>
  <w:footnote w:id="6">
    <w:p w14:paraId="268144D6" w14:textId="2B2841C3" w:rsidR="004D0EEA" w:rsidRPr="000C292D" w:rsidRDefault="004D0EEA" w:rsidP="00E03CA1">
      <w:pPr>
        <w:pStyle w:val="Notedebasdepage"/>
        <w:ind w:left="720" w:hanging="720"/>
        <w:rPr>
          <w:rFonts w:ascii="Arial Narrow" w:hAnsi="Arial Narrow"/>
          <w:iCs/>
          <w:lang w:val="fr-FR"/>
        </w:rPr>
      </w:pPr>
      <w:r w:rsidRPr="000C292D">
        <w:rPr>
          <w:rStyle w:val="Appelnotedebasdep"/>
          <w:rFonts w:ascii="Arial Narrow" w:hAnsi="Arial Narrow"/>
          <w:iCs/>
          <w:lang w:val="fr-FR"/>
        </w:rPr>
        <w:footnoteRef/>
      </w:r>
      <w:r w:rsidRPr="000C292D">
        <w:rPr>
          <w:rFonts w:ascii="Arial Narrow" w:hAnsi="Arial Narrow"/>
          <w:iCs/>
          <w:lang w:val="fr-FR"/>
        </w:rPr>
        <w:tab/>
        <w:t>Dans le cas de marché rémunéré au forfait, remplacer ce paragraphe par le suivant : « La valeur du travail exécuté comprendra la valeur des activités complétées figurant dans le Programme d’Activités ».</w:t>
      </w:r>
    </w:p>
  </w:footnote>
  <w:footnote w:id="7">
    <w:p w14:paraId="483A9A56" w14:textId="288C985A" w:rsidR="004D0EEA" w:rsidRPr="003B3168" w:rsidRDefault="004D0EEA" w:rsidP="006127B2">
      <w:pPr>
        <w:pStyle w:val="Notedebasdepage"/>
        <w:ind w:left="284" w:hanging="284"/>
        <w:rPr>
          <w:lang w:val="fr-FR"/>
        </w:rPr>
      </w:pPr>
      <w:r>
        <w:rPr>
          <w:rStyle w:val="Appelnotedebasdep"/>
        </w:rPr>
        <w:footnoteRef/>
      </w:r>
      <w:r w:rsidRPr="003B3168">
        <w:rPr>
          <w:lang w:val="fr-FR"/>
        </w:rPr>
        <w:tab/>
        <w:t xml:space="preserve">Pour écarter tout doute, les effets d’une telle sanction sur la partie concernée concernent, de manière non exhaustive, (i) le dépôt de candidature à la </w:t>
      </w:r>
      <w:r w:rsidR="00F14D47" w:rsidRPr="003B3168">
        <w:rPr>
          <w:lang w:val="fr-FR"/>
        </w:rPr>
        <w:t>préqualification</w:t>
      </w:r>
      <w:r w:rsidRPr="003B3168">
        <w:rPr>
          <w:lang w:val="fr-FR"/>
        </w:rPr>
        <w:t xml:space="preserve">,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8">
    <w:p w14:paraId="0B3FB1DB" w14:textId="77777777" w:rsidR="004D0EEA" w:rsidRPr="003B3168" w:rsidRDefault="004D0EEA" w:rsidP="006127B2">
      <w:pPr>
        <w:pStyle w:val="Notedebasdepage"/>
        <w:ind w:left="284" w:hanging="284"/>
        <w:rPr>
          <w:lang w:val="fr-FR"/>
        </w:rPr>
      </w:pPr>
      <w:r w:rsidRPr="00DD6F80">
        <w:rPr>
          <w:rStyle w:val="Appelnotedebasdep"/>
        </w:rPr>
        <w:footnoteRef/>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9">
    <w:p w14:paraId="2596E585" w14:textId="568DEC86" w:rsidR="004D0EEA" w:rsidRPr="003B3168" w:rsidRDefault="004D0EEA" w:rsidP="006127B2">
      <w:pPr>
        <w:pStyle w:val="Notedebasdepage"/>
        <w:ind w:left="280" w:hanging="280"/>
        <w:rPr>
          <w:lang w:val="fr-FR"/>
        </w:rPr>
      </w:pPr>
      <w:r>
        <w:rPr>
          <w:rStyle w:val="Appelnotedebasdep"/>
        </w:rPr>
        <w:footnoteRef/>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0">
    <w:p w14:paraId="28EFD352" w14:textId="428CEB29" w:rsidR="004D0EEA" w:rsidRPr="00087983" w:rsidRDefault="004D0EEA" w:rsidP="003A30AD">
      <w:pPr>
        <w:pStyle w:val="Notedebasdepage"/>
        <w:tabs>
          <w:tab w:val="left" w:pos="284"/>
        </w:tabs>
        <w:ind w:left="280" w:hanging="280"/>
        <w:rPr>
          <w:rFonts w:ascii="Arial Narrow" w:hAnsi="Arial Narrow"/>
          <w:lang w:val="fr-FR"/>
        </w:rPr>
      </w:pPr>
      <w:r>
        <w:rPr>
          <w:rStyle w:val="Appelnotedebasdep"/>
        </w:rPr>
        <w:footnoteRef/>
      </w:r>
      <w:r w:rsidRPr="008E7A4C">
        <w:rPr>
          <w:lang w:val="fr-FR"/>
        </w:rPr>
        <w:tab/>
      </w:r>
      <w:r w:rsidRPr="00087983">
        <w:rPr>
          <w:rFonts w:ascii="Arial Narrow" w:hAnsi="Arial Narrow"/>
          <w:lang w:val="fr-FR"/>
        </w:rPr>
        <w:t>La banque d’émission devra insérer un montant représentant le pourcentage du montant du marché indiqué dans la</w:t>
      </w:r>
      <w:r>
        <w:rPr>
          <w:rFonts w:ascii="Arial Narrow" w:hAnsi="Arial Narrow"/>
          <w:lang w:val="fr-FR"/>
        </w:rPr>
        <w:t xml:space="preserve"> </w:t>
      </w:r>
      <w:r w:rsidRPr="00087983">
        <w:rPr>
          <w:rFonts w:ascii="Arial Narrow" w:hAnsi="Arial Narrow"/>
        </w:rPr>
        <w:t>Notification d’attribution du Marché, et dénommé soit dans la/les monnaie/s du marché, ou dans une monnaire librement convertible jugée aceptable pour le</w:t>
      </w:r>
      <w:r>
        <w:rPr>
          <w:rFonts w:ascii="Arial Narrow" w:hAnsi="Arial Narrow"/>
        </w:rPr>
        <w:t xml:space="preserve"> </w:t>
      </w:r>
      <w:r w:rsidRPr="00087983">
        <w:rPr>
          <w:rFonts w:ascii="Arial Narrow" w:hAnsi="Arial Narrow"/>
        </w:rPr>
        <w:t>Maître d’Ouvrage</w:t>
      </w:r>
    </w:p>
  </w:footnote>
  <w:footnote w:id="11">
    <w:p w14:paraId="138AA684" w14:textId="77777777" w:rsidR="004D0EEA" w:rsidRPr="00087983" w:rsidRDefault="004D0EEA" w:rsidP="00DA0B0F">
      <w:pPr>
        <w:ind w:left="360" w:hanging="270"/>
        <w:jc w:val="both"/>
        <w:rPr>
          <w:rFonts w:ascii="Arial Narrow" w:hAnsi="Arial Narrow"/>
          <w:sz w:val="18"/>
          <w:szCs w:val="18"/>
          <w:lang w:eastAsia="en-US"/>
        </w:rPr>
      </w:pPr>
      <w:r w:rsidRPr="00087983">
        <w:rPr>
          <w:rStyle w:val="Appelnotedebasdep"/>
          <w:rFonts w:ascii="Arial Narrow" w:hAnsi="Arial Narrow"/>
        </w:rPr>
        <w:footnoteRef/>
      </w:r>
      <w:r w:rsidRPr="00087983">
        <w:rPr>
          <w:rFonts w:ascii="Arial Narrow" w:hAnsi="Arial Narrow"/>
        </w:rPr>
        <w:tab/>
      </w:r>
      <w:r w:rsidRPr="00087983">
        <w:rPr>
          <w:rFonts w:ascii="Arial Narrow" w:hAnsi="Arial Narrow"/>
          <w:sz w:val="18"/>
          <w:szCs w:val="18"/>
          <w:lang w:eastAsia="en-US"/>
        </w:rPr>
        <w:t xml:space="preserve">Insérez la date vingt-huit jours après la date d’achèvement prévue comme décrit dans CM49.1. Le Maître d’Ouvrage doit noter qu’en cas de prolongation de cette date pour l’achèvement du marché, le Maître d’Ouvrage devrait demander une prolongation de cette garantie au Garant. Cette demande doit être écrite et doit être faite avant la date d’expiration fixée dans la garantie. </w:t>
      </w:r>
      <w:r w:rsidRPr="00087983">
        <w:rPr>
          <w:rFonts w:ascii="Arial Narrow" w:hAnsi="Arial Narrow"/>
          <w:color w:val="0F0F5F"/>
          <w:sz w:val="18"/>
          <w:szCs w:val="18"/>
          <w:lang w:eastAsia="en-US"/>
        </w:rPr>
        <w:t xml:space="preserve">En </w:t>
      </w:r>
      <w:r w:rsidRPr="00087983">
        <w:rPr>
          <w:rFonts w:ascii="Arial Narrow" w:hAnsi="Arial Narrow"/>
          <w:sz w:val="18"/>
          <w:szCs w:val="18"/>
          <w:lang w:eastAsia="en-US"/>
        </w:rPr>
        <w:t>préparant cette garantie, le Maître d’Ouvrage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4922D27F" w14:textId="77777777" w:rsidR="004D0EEA" w:rsidRPr="00200163" w:rsidRDefault="004D0EEA" w:rsidP="003A30AD">
      <w:pPr>
        <w:pStyle w:val="Notedebasdepage"/>
        <w:tabs>
          <w:tab w:val="left" w:pos="284"/>
        </w:tabs>
        <w:ind w:left="284" w:hanging="284"/>
        <w:rPr>
          <w:lang w:val="fr-FR"/>
        </w:rPr>
      </w:pPr>
    </w:p>
  </w:footnote>
  <w:footnote w:id="12">
    <w:p w14:paraId="57F222FC" w14:textId="77777777" w:rsidR="004D0EEA" w:rsidRPr="005E56A8" w:rsidRDefault="004D0EEA" w:rsidP="005A15EB">
      <w:pPr>
        <w:pStyle w:val="Notedebasdepage"/>
        <w:rPr>
          <w:lang w:val="fr-FR"/>
        </w:rPr>
      </w:pPr>
      <w:r w:rsidRPr="005C7E94">
        <w:rPr>
          <w:rStyle w:val="Appelnotedebasdep"/>
        </w:rPr>
        <w:footnoteRef/>
      </w:r>
      <w:r w:rsidRPr="005E56A8">
        <w:rPr>
          <w:rFonts w:ascii="Arial Narrow" w:hAnsi="Arial Narrow"/>
          <w:i/>
          <w:lang w:val="fr-FR"/>
        </w:rPr>
        <w:t>L’organisme de caution doit insérer un montant représentant le montant du Marché mentionné au Marché soit dans la (ou les) monnaie(s) mentionnée(s) au Marché, soit dans toute autre monnaie librement convertible acceptable par le Maître d’Ouvrage.</w:t>
      </w:r>
    </w:p>
  </w:footnote>
  <w:footnote w:id="13">
    <w:p w14:paraId="7F34F702" w14:textId="09E93A2D" w:rsidR="004D0EEA" w:rsidRPr="0046713E" w:rsidRDefault="004D0EEA" w:rsidP="002C5167">
      <w:pPr>
        <w:pStyle w:val="Notedebasdepage"/>
        <w:ind w:left="360" w:hanging="360"/>
        <w:rPr>
          <w:lang w:val="fr-FR"/>
        </w:rPr>
      </w:pPr>
      <w:r w:rsidRPr="00DD6F80">
        <w:rPr>
          <w:rStyle w:val="Appelnotedebasdep"/>
        </w:rPr>
        <w:footnoteRef/>
      </w:r>
      <w:r w:rsidRPr="007C7CD5">
        <w:rPr>
          <w:rFonts w:ascii="Arial Narrow" w:hAnsi="Arial Narrow"/>
          <w:lang w:val="fr-FR"/>
        </w:rPr>
        <w:tab/>
      </w:r>
      <w:r w:rsidRPr="007C7CD5">
        <w:rPr>
          <w:rFonts w:ascii="Arial Narrow" w:hAnsi="Arial Narrow"/>
          <w:i/>
          <w:lang w:val="fr-FR"/>
        </w:rPr>
        <w:t>Le Garant doit insérer le montant représentant le montant de l’avance soit dans la (ou les) monnaie (s) mentionnée(s) au Marché pour le paiement de l’avance, soit dans toute autre monnaie librement convertible acceptable par l’Maître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8DD44C" w14:textId="77777777" w:rsidR="004D0EEA" w:rsidRPr="00EF3BD5" w:rsidRDefault="004D0EEA"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DB41D" w14:textId="77777777" w:rsidR="004D0EEA" w:rsidRDefault="004D0EEA" w:rsidP="00E1536A">
    <w:pPr>
      <w:pStyle w:val="En-tte"/>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1F130A" w14:textId="77777777" w:rsidR="004D0EEA" w:rsidRPr="00C3321B" w:rsidRDefault="004D0EEA" w:rsidP="00C3321B">
    <w:pPr>
      <w:pStyle w:val="En-tte"/>
      <w:pBdr>
        <w:bottom w:val="single" w:sz="4" w:space="4" w:color="000000"/>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77DF03" w14:textId="4AC0BC60" w:rsidR="004D0EEA" w:rsidRPr="00993933" w:rsidRDefault="004D0EEA" w:rsidP="00993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C6525D" w14:textId="0986A33F" w:rsidR="004D0EEA" w:rsidRPr="00516B75" w:rsidRDefault="004D0EEA" w:rsidP="00516B75">
    <w:pPr>
      <w:pStyle w:val="En-tte"/>
      <w:pBdr>
        <w:bottom w:val="none" w:sz="0" w:space="0" w:color="auto"/>
      </w:pBdr>
      <w:rPr>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F78199" w14:textId="77777777" w:rsidR="004D0EEA" w:rsidRDefault="004D0EEA"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6C401A" w14:textId="20540EE8" w:rsidR="004D0EEA" w:rsidRDefault="004D0EEA" w:rsidP="00FA4AB3">
    <w:pPr>
      <w:pStyle w:val="En-tte"/>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ACE26F" w14:textId="77777777" w:rsidR="004D0EEA" w:rsidRDefault="004D0EEA" w:rsidP="00FA4AB3">
    <w:pPr>
      <w:pStyle w:val="En-tte"/>
      <w:pBdr>
        <w:bottom w:val="single" w:sz="4" w:space="1" w:color="auto"/>
      </w:pBdr>
      <w:tabs>
        <w:tab w:val="clear" w:pos="9000"/>
        <w:tab w:val="right" w:pos="9356"/>
        <w:tab w:val="right" w:pos="12960"/>
      </w:tabs>
      <w:jc w:val="right"/>
      <w:rPr>
        <w:lang w:val="fr-FR"/>
      </w:rPr>
    </w:pPr>
    <w:r>
      <w:t xml:space="preserve"> Demande de </w:t>
    </w:r>
    <w:proofErr w:type="spellStart"/>
    <w:r>
      <w:t>Cotations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w14:anchorId="03E5AD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655_"/>
      </v:shape>
    </w:pict>
  </w:numPicBullet>
  <w:abstractNum w:abstractNumId="0" w15:restartNumberingAfterBreak="0">
    <w:nsid w:val="FFFFFF83"/>
    <w:multiLevelType w:val="singleLevel"/>
    <w:tmpl w:val="F12A7DA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01C5F34"/>
    <w:multiLevelType w:val="hybridMultilevel"/>
    <w:tmpl w:val="6764E69A"/>
    <w:lvl w:ilvl="0" w:tplc="4E463BDE">
      <w:start w:val="3"/>
      <w:numFmt w:val="bullet"/>
      <w:pStyle w:val="PS1"/>
      <w:lvlText w:val=""/>
      <w:lvlJc w:val="left"/>
      <w:pPr>
        <w:tabs>
          <w:tab w:val="num" w:pos="1134"/>
        </w:tabs>
        <w:ind w:left="1134" w:hanging="425"/>
      </w:pPr>
      <w:rPr>
        <w:rFonts w:ascii="Wingdings" w:hAnsi="Wingdings" w:hint="default"/>
      </w:rPr>
    </w:lvl>
    <w:lvl w:ilvl="1" w:tplc="65B2FE0C">
      <w:start w:val="3"/>
      <w:numFmt w:val="bullet"/>
      <w:pStyle w:val="PS2"/>
      <w:lvlText w:val="-"/>
      <w:lvlJc w:val="left"/>
      <w:pPr>
        <w:tabs>
          <w:tab w:val="num" w:pos="1559"/>
        </w:tabs>
        <w:ind w:left="1559" w:hanging="425"/>
      </w:pPr>
      <w:rPr>
        <w:rFonts w:hint="default"/>
      </w:rPr>
    </w:lvl>
    <w:lvl w:ilvl="2" w:tplc="309C4A00">
      <w:start w:val="3"/>
      <w:numFmt w:val="bullet"/>
      <w:lvlText w:val=""/>
      <w:lvlJc w:val="left"/>
      <w:pPr>
        <w:tabs>
          <w:tab w:val="num" w:pos="1919"/>
        </w:tabs>
        <w:ind w:left="1843" w:hanging="284"/>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48730B"/>
    <w:multiLevelType w:val="hybridMultilevel"/>
    <w:tmpl w:val="58AC41AA"/>
    <w:lvl w:ilvl="0" w:tplc="040C0009">
      <w:start w:val="1"/>
      <w:numFmt w:val="bullet"/>
      <w:lvlText w:val=""/>
      <w:lvlJc w:val="left"/>
      <w:pPr>
        <w:tabs>
          <w:tab w:val="num" w:pos="435"/>
        </w:tabs>
        <w:ind w:left="435" w:hanging="360"/>
      </w:pPr>
      <w:rPr>
        <w:rFonts w:ascii="Wingdings" w:hAnsi="Wingdings"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010431E6"/>
    <w:multiLevelType w:val="hybridMultilevel"/>
    <w:tmpl w:val="2D2421C6"/>
    <w:lvl w:ilvl="0" w:tplc="FFFFFFFF">
      <w:start w:val="1"/>
      <w:numFmt w:val="bullet"/>
      <w:pStyle w:val="ea"/>
      <w:lvlText w:val=""/>
      <w:lvlJc w:val="left"/>
      <w:pPr>
        <w:tabs>
          <w:tab w:val="num" w:pos="360"/>
        </w:tabs>
        <w:ind w:left="360" w:hanging="360"/>
      </w:pPr>
      <w:rPr>
        <w:rFonts w:ascii="Monotype Sorts" w:hAnsi="Monotype Sorts" w:hint="default"/>
        <w:b/>
        <w:i w:val="0"/>
        <w:color w:val="6CBE50"/>
        <w:sz w:val="24"/>
      </w:rPr>
    </w:lvl>
    <w:lvl w:ilvl="1" w:tplc="28825A08">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F670AD"/>
    <w:multiLevelType w:val="hybridMultilevel"/>
    <w:tmpl w:val="B8449DB8"/>
    <w:lvl w:ilvl="0" w:tplc="040C0003">
      <w:start w:val="1"/>
      <w:numFmt w:val="bullet"/>
      <w:lvlText w:val="o"/>
      <w:lvlJc w:val="left"/>
      <w:pPr>
        <w:tabs>
          <w:tab w:val="num" w:pos="1146"/>
        </w:tabs>
        <w:ind w:left="1146" w:hanging="360"/>
      </w:pPr>
      <w:rPr>
        <w:rFonts w:ascii="Courier New" w:hAnsi="Courier New" w:cs="Courier New"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037C647C"/>
    <w:multiLevelType w:val="hybridMultilevel"/>
    <w:tmpl w:val="A1E66946"/>
    <w:lvl w:ilvl="0" w:tplc="C38A314C">
      <w:start w:val="3"/>
      <w:numFmt w:val="bullet"/>
      <w:lvlText w:val="-"/>
      <w:lvlJc w:val="left"/>
      <w:pPr>
        <w:tabs>
          <w:tab w:val="num" w:pos="435"/>
        </w:tabs>
        <w:ind w:left="435" w:hanging="360"/>
      </w:pPr>
      <w:rPr>
        <w:rFonts w:ascii="Times New Roman" w:eastAsia="Times New Roman" w:hAnsi="Times New Roman" w:cs="Times New Roman"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4B123C6"/>
    <w:multiLevelType w:val="hybridMultilevel"/>
    <w:tmpl w:val="1D0491AA"/>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571669"/>
    <w:multiLevelType w:val="hybridMultilevel"/>
    <w:tmpl w:val="5E3214F6"/>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2941ED"/>
    <w:multiLevelType w:val="singleLevel"/>
    <w:tmpl w:val="6B308924"/>
    <w:lvl w:ilvl="0">
      <w:start w:val="1"/>
      <w:numFmt w:val="bullet"/>
      <w:pStyle w:val="Listepuces"/>
      <w:lvlText w:val=""/>
      <w:lvlJc w:val="left"/>
      <w:pPr>
        <w:tabs>
          <w:tab w:val="num" w:pos="1211"/>
        </w:tabs>
        <w:ind w:left="851" w:firstLine="0"/>
      </w:pPr>
      <w:rPr>
        <w:rFonts w:ascii="Symbol" w:hAnsi="Symbol"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32771E3"/>
    <w:multiLevelType w:val="hybridMultilevel"/>
    <w:tmpl w:val="BFA80926"/>
    <w:lvl w:ilvl="0" w:tplc="F9B663EA">
      <w:start w:val="1"/>
      <w:numFmt w:val="bullet"/>
      <w:lvlText w:val=""/>
      <w:lvlPicBulletId w:val="0"/>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6"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4583363"/>
    <w:multiLevelType w:val="hybridMultilevel"/>
    <w:tmpl w:val="4864AF90"/>
    <w:lvl w:ilvl="0" w:tplc="B99C04C4">
      <w:start w:val="1"/>
      <w:numFmt w:val="decimal"/>
      <w:pStyle w:val="Sec3Head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EE7BC0"/>
    <w:multiLevelType w:val="singleLevel"/>
    <w:tmpl w:val="F6E8B29E"/>
    <w:lvl w:ilvl="0">
      <w:start w:val="1"/>
      <w:numFmt w:val="lowerLetter"/>
      <w:pStyle w:val="ean-a"/>
      <w:lvlText w:val="%1)"/>
      <w:legacy w:legacy="1" w:legacySpace="0" w:legacyIndent="283"/>
      <w:lvlJc w:val="left"/>
      <w:pPr>
        <w:ind w:left="283" w:hanging="283"/>
      </w:pPr>
    </w:lvl>
  </w:abstractNum>
  <w:abstractNum w:abstractNumId="19" w15:restartNumberingAfterBreak="0">
    <w:nsid w:val="18BB7214"/>
    <w:multiLevelType w:val="hybridMultilevel"/>
    <w:tmpl w:val="50A6526E"/>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AF4372A"/>
    <w:multiLevelType w:val="hybridMultilevel"/>
    <w:tmpl w:val="EADEE59C"/>
    <w:lvl w:ilvl="0" w:tplc="B9544A02">
      <w:start w:val="1"/>
      <w:numFmt w:val="bullet"/>
      <w:lvlText w:val="-"/>
      <w:lvlJc w:val="left"/>
      <w:pPr>
        <w:ind w:left="720" w:hanging="360"/>
      </w:pPr>
      <w:rPr>
        <w:rFonts w:ascii="Arial Narrow" w:eastAsia="Calibri"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C104A9B"/>
    <w:multiLevelType w:val="multilevel"/>
    <w:tmpl w:val="E4040EEA"/>
    <w:lvl w:ilvl="0">
      <w:start w:val="1"/>
      <w:numFmt w:val="bullet"/>
      <w:pStyle w:val="puce"/>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4"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D1679E9"/>
    <w:multiLevelType w:val="hybridMultilevel"/>
    <w:tmpl w:val="8AC634FE"/>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28" w15:restartNumberingAfterBreak="0">
    <w:nsid w:val="20423A3A"/>
    <w:multiLevelType w:val="singleLevel"/>
    <w:tmpl w:val="58703408"/>
    <w:lvl w:ilvl="0">
      <w:start w:val="1"/>
      <w:numFmt w:val="lowerLetter"/>
      <w:pStyle w:val="ceana"/>
      <w:lvlText w:val="%1)"/>
      <w:lvlJc w:val="left"/>
      <w:pPr>
        <w:tabs>
          <w:tab w:val="num" w:pos="720"/>
        </w:tabs>
        <w:ind w:left="283" w:hanging="283"/>
      </w:pPr>
    </w:lvl>
  </w:abstractNum>
  <w:abstractNum w:abstractNumId="29" w15:restartNumberingAfterBreak="0">
    <w:nsid w:val="2187796E"/>
    <w:multiLevelType w:val="hybridMultilevel"/>
    <w:tmpl w:val="1172A37A"/>
    <w:lvl w:ilvl="0" w:tplc="2F9CECFC">
      <w:numFmt w:val="bullet"/>
      <w:lvlText w:val="-"/>
      <w:lvlJc w:val="left"/>
      <w:pPr>
        <w:ind w:left="786" w:hanging="360"/>
      </w:pPr>
      <w:rPr>
        <w:rFonts w:ascii="Trebuchet MS" w:eastAsia="Times New Roman" w:hAnsi="Trebuchet MS" w:cs="Times New Roman" w:hint="default"/>
        <w:b/>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0"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3" w15:restartNumberingAfterBreak="0">
    <w:nsid w:val="24B85333"/>
    <w:multiLevelType w:val="multilevel"/>
    <w:tmpl w:val="C988EE06"/>
    <w:lvl w:ilvl="0">
      <w:start w:val="1"/>
      <w:numFmt w:val="bullet"/>
      <w:lvlText w:val=""/>
      <w:lvlJc w:val="left"/>
      <w:pPr>
        <w:ind w:left="502" w:hanging="360"/>
      </w:pPr>
      <w:rPr>
        <w:rFonts w:ascii="Wingdings" w:hAnsi="Wingdings" w:hint="default"/>
      </w:rPr>
    </w:lvl>
    <w:lvl w:ilvl="1">
      <w:start w:val="1"/>
      <w:numFmt w:val="decimal"/>
      <w:lvlText w:val="%2."/>
      <w:lvlJc w:val="left"/>
      <w:pPr>
        <w:ind w:left="1222" w:hanging="360"/>
      </w:pPr>
      <w:rPr>
        <w:rFonts w:hint="default"/>
      </w:rPr>
    </w:lvl>
    <w:lvl w:ilvl="2">
      <w:start w:val="1"/>
      <w:numFmt w:val="upperRoman"/>
      <w:lvlText w:val="%3."/>
      <w:lvlJc w:val="left"/>
      <w:pPr>
        <w:ind w:left="2302" w:hanging="720"/>
      </w:pPr>
      <w:rPr>
        <w:rFonts w:hint="default"/>
      </w:rPr>
    </w:lvl>
    <w:lvl w:ilvl="3">
      <w:start w:val="1"/>
      <w:numFmt w:val="decimal"/>
      <w:lvlText w:val="%4-"/>
      <w:lvlJc w:val="left"/>
      <w:pPr>
        <w:ind w:left="2662" w:hanging="360"/>
      </w:pPr>
      <w:rPr>
        <w:rFonts w:hint="default"/>
        <w:sz w:val="40"/>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34"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6"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7" w15:restartNumberingAfterBreak="0">
    <w:nsid w:val="2A094684"/>
    <w:multiLevelType w:val="multilevel"/>
    <w:tmpl w:val="01429CF0"/>
    <w:styleLink w:val="LFO8"/>
    <w:lvl w:ilvl="0">
      <w:start w:val="1"/>
      <w:numFmt w:val="decimal"/>
      <w:pStyle w:val="soussection1"/>
      <w:lvlText w:val="%1."/>
      <w:lvlJc w:val="left"/>
      <w:pPr>
        <w:ind w:left="1065" w:hanging="70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2CF61B57"/>
    <w:multiLevelType w:val="multilevel"/>
    <w:tmpl w:val="04520872"/>
    <w:lvl w:ilvl="0">
      <w:start w:val="1"/>
      <w:numFmt w:val="decimal"/>
      <w:lvlText w:val="%1."/>
      <w:lvlJc w:val="left"/>
      <w:pPr>
        <w:ind w:left="720" w:hanging="360"/>
      </w:pPr>
      <w:rPr>
        <w:rFonts w:ascii="Times New Roman" w:eastAsia="Times New Roman" w:hAnsi="Times New Roman" w:cs="Times New Roman"/>
        <w:b w:val="0"/>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9"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2D217F15"/>
    <w:multiLevelType w:val="hybridMultilevel"/>
    <w:tmpl w:val="D0FA83F0"/>
    <w:lvl w:ilvl="0" w:tplc="0CB27D06">
      <w:start w:val="1"/>
      <w:numFmt w:val="decimal"/>
      <w:pStyle w:val="Enum1"/>
      <w:lvlText w:val="%1."/>
      <w:lvlJc w:val="left"/>
      <w:pPr>
        <w:tabs>
          <w:tab w:val="num" w:pos="992"/>
        </w:tabs>
        <w:ind w:left="992" w:hanging="425"/>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E13512D"/>
    <w:multiLevelType w:val="hybridMultilevel"/>
    <w:tmpl w:val="ECD8DF1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F4A63F2"/>
    <w:multiLevelType w:val="singleLevel"/>
    <w:tmpl w:val="7E7A77D8"/>
    <w:lvl w:ilvl="0">
      <w:start w:val="1"/>
      <w:numFmt w:val="bullet"/>
      <w:pStyle w:val="T1"/>
      <w:lvlText w:val=""/>
      <w:lvlJc w:val="left"/>
      <w:pPr>
        <w:tabs>
          <w:tab w:val="num" w:pos="360"/>
        </w:tabs>
        <w:ind w:left="360" w:hanging="360"/>
      </w:pPr>
      <w:rPr>
        <w:rFonts w:ascii="Wingdings" w:hAnsi="Wingdings" w:hint="default"/>
        <w:b/>
        <w:i w:val="0"/>
        <w:sz w:val="28"/>
      </w:rPr>
    </w:lvl>
  </w:abstractNum>
  <w:abstractNum w:abstractNumId="44" w15:restartNumberingAfterBreak="0">
    <w:nsid w:val="30B53B81"/>
    <w:multiLevelType w:val="hybridMultilevel"/>
    <w:tmpl w:val="CF081BFA"/>
    <w:lvl w:ilvl="0" w:tplc="FFFFFFFF">
      <w:start w:val="1"/>
      <w:numFmt w:val="bullet"/>
      <w:pStyle w:val="Puc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6"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7"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8" w15:restartNumberingAfterBreak="0">
    <w:nsid w:val="33AB65EF"/>
    <w:multiLevelType w:val="singleLevel"/>
    <w:tmpl w:val="04090019"/>
    <w:lvl w:ilvl="0">
      <w:start w:val="1"/>
      <w:numFmt w:val="lowerLetter"/>
      <w:lvlText w:val="%1."/>
      <w:lvlJc w:val="left"/>
      <w:pPr>
        <w:ind w:left="720" w:hanging="360"/>
      </w:pPr>
    </w:lvl>
  </w:abstractNum>
  <w:abstractNum w:abstractNumId="49"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740A22"/>
    <w:multiLevelType w:val="hybridMultilevel"/>
    <w:tmpl w:val="E24075B4"/>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15:restartNumberingAfterBreak="0">
    <w:nsid w:val="421276B1"/>
    <w:multiLevelType w:val="hybridMultilevel"/>
    <w:tmpl w:val="859AC3D6"/>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22B3C0B"/>
    <w:multiLevelType w:val="hybridMultilevel"/>
    <w:tmpl w:val="3702D888"/>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25B636D"/>
    <w:multiLevelType w:val="multilevel"/>
    <w:tmpl w:val="369A2966"/>
    <w:styleLink w:val="LFO19212"/>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576" w:hanging="576"/>
      </w:pPr>
    </w:lvl>
    <w:lvl w:ilvl="5">
      <w:start w:val="1"/>
      <w:numFmt w:val="decimal"/>
      <w:lvlText w:val=".%5.%6"/>
      <w:legacy w:legacy="1" w:legacySpace="0" w:legacyIndent="0"/>
      <w:lvlJc w:val="left"/>
      <w:pPr>
        <w:ind w:left="576" w:hanging="576"/>
      </w:pPr>
    </w:lvl>
    <w:lvl w:ilvl="6">
      <w:start w:val="1"/>
      <w:numFmt w:val="decimal"/>
      <w:lvlText w:val=".%5.%6.%7"/>
      <w:legacy w:legacy="1" w:legacySpace="0" w:legacyIndent="0"/>
      <w:lvlJc w:val="left"/>
      <w:pPr>
        <w:ind w:left="576" w:hanging="576"/>
      </w:pPr>
    </w:lvl>
    <w:lvl w:ilvl="7">
      <w:start w:val="1"/>
      <w:numFmt w:val="decimal"/>
      <w:lvlText w:val=".%5.%6.%7.%8"/>
      <w:legacy w:legacy="1" w:legacySpace="0" w:legacyIndent="0"/>
      <w:lvlJc w:val="left"/>
      <w:pPr>
        <w:ind w:left="576" w:hanging="576"/>
      </w:pPr>
    </w:lvl>
    <w:lvl w:ilvl="8">
      <w:start w:val="1"/>
      <w:numFmt w:val="decimal"/>
      <w:lvlText w:val=".%5.%6.%7.%8.%9"/>
      <w:legacy w:legacy="1" w:legacySpace="120" w:legacyIndent="1800"/>
      <w:lvlJc w:val="left"/>
      <w:pPr>
        <w:ind w:left="3878" w:hanging="1800"/>
      </w:pPr>
    </w:lvl>
  </w:abstractNum>
  <w:abstractNum w:abstractNumId="59" w15:restartNumberingAfterBreak="0">
    <w:nsid w:val="42E04A68"/>
    <w:multiLevelType w:val="hybridMultilevel"/>
    <w:tmpl w:val="90D232E6"/>
    <w:lvl w:ilvl="0" w:tplc="2DD6B3A6">
      <w:start w:val="1"/>
      <w:numFmt w:val="bullet"/>
      <w:lvlText w:val="-"/>
      <w:lvlJc w:val="left"/>
      <w:pPr>
        <w:ind w:left="720" w:hanging="360"/>
      </w:pPr>
      <w:rPr>
        <w:rFonts w:ascii="Tw Cen MT" w:hAnsi="Tw Cen MT" w:cs="Tw Cen MT" w:hint="default"/>
        <w:b w:val="0"/>
        <w:i w:val="0"/>
        <w:strike w:val="0"/>
        <w:dstrike w:val="0"/>
        <w:color w:val="000000"/>
        <w:sz w:val="16"/>
        <w:szCs w:val="7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431F368C"/>
    <w:multiLevelType w:val="hybridMultilevel"/>
    <w:tmpl w:val="D9A649E4"/>
    <w:lvl w:ilvl="0" w:tplc="082038D6">
      <w:start w:val="1"/>
      <w:numFmt w:val="bullet"/>
      <w:pStyle w:val="Tiret"/>
      <w:lvlText w:val="-"/>
      <w:lvlJc w:val="left"/>
      <w:pPr>
        <w:tabs>
          <w:tab w:val="num" w:pos="992"/>
        </w:tabs>
        <w:ind w:left="992" w:hanging="425"/>
      </w:pPr>
      <w:rPr>
        <w:rFonts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4343396"/>
    <w:multiLevelType w:val="hybridMultilevel"/>
    <w:tmpl w:val="2AECE842"/>
    <w:lvl w:ilvl="0" w:tplc="BF8E2926">
      <w:start w:val="1"/>
      <w:numFmt w:val="bullet"/>
      <w:pStyle w:val="Tirets"/>
      <w:lvlText w:val=""/>
      <w:lvlJc w:val="left"/>
      <w:pPr>
        <w:tabs>
          <w:tab w:val="num" w:pos="360"/>
        </w:tabs>
        <w:ind w:left="360" w:hanging="360"/>
      </w:pPr>
      <w:rPr>
        <w:rFonts w:ascii="Symbol" w:hAnsi="Symbol" w:hint="default"/>
        <w:sz w:val="22"/>
      </w:rPr>
    </w:lvl>
    <w:lvl w:ilvl="1" w:tplc="F9DE3C12">
      <w:numFmt w:val="bullet"/>
      <w:lvlText w:val="-"/>
      <w:lvlJc w:val="left"/>
      <w:pPr>
        <w:tabs>
          <w:tab w:val="num" w:pos="1785"/>
        </w:tabs>
        <w:ind w:left="1785" w:hanging="705"/>
      </w:pPr>
      <w:rPr>
        <w:rFonts w:ascii="Times New Roman" w:eastAsia="Times New Roman" w:hAnsi="Times New Roman" w:cs="Times New Roman" w:hint="default"/>
      </w:rPr>
    </w:lvl>
    <w:lvl w:ilvl="2" w:tplc="D4B251B0" w:tentative="1">
      <w:start w:val="1"/>
      <w:numFmt w:val="bullet"/>
      <w:lvlText w:val=""/>
      <w:lvlJc w:val="left"/>
      <w:pPr>
        <w:tabs>
          <w:tab w:val="num" w:pos="2160"/>
        </w:tabs>
        <w:ind w:left="2160" w:hanging="360"/>
      </w:pPr>
      <w:rPr>
        <w:rFonts w:ascii="Wingdings" w:hAnsi="Wingdings" w:hint="default"/>
      </w:rPr>
    </w:lvl>
    <w:lvl w:ilvl="3" w:tplc="38A6862E" w:tentative="1">
      <w:start w:val="1"/>
      <w:numFmt w:val="bullet"/>
      <w:lvlText w:val=""/>
      <w:lvlJc w:val="left"/>
      <w:pPr>
        <w:tabs>
          <w:tab w:val="num" w:pos="2880"/>
        </w:tabs>
        <w:ind w:left="2880" w:hanging="360"/>
      </w:pPr>
      <w:rPr>
        <w:rFonts w:ascii="Symbol" w:hAnsi="Symbol" w:hint="default"/>
      </w:rPr>
    </w:lvl>
    <w:lvl w:ilvl="4" w:tplc="2C66B80E" w:tentative="1">
      <w:start w:val="1"/>
      <w:numFmt w:val="bullet"/>
      <w:lvlText w:val="o"/>
      <w:lvlJc w:val="left"/>
      <w:pPr>
        <w:tabs>
          <w:tab w:val="num" w:pos="3600"/>
        </w:tabs>
        <w:ind w:left="3600" w:hanging="360"/>
      </w:pPr>
      <w:rPr>
        <w:rFonts w:ascii="Courier New" w:hAnsi="Courier New" w:hint="default"/>
      </w:rPr>
    </w:lvl>
    <w:lvl w:ilvl="5" w:tplc="5F3CE46C" w:tentative="1">
      <w:start w:val="1"/>
      <w:numFmt w:val="bullet"/>
      <w:lvlText w:val=""/>
      <w:lvlJc w:val="left"/>
      <w:pPr>
        <w:tabs>
          <w:tab w:val="num" w:pos="4320"/>
        </w:tabs>
        <w:ind w:left="4320" w:hanging="360"/>
      </w:pPr>
      <w:rPr>
        <w:rFonts w:ascii="Wingdings" w:hAnsi="Wingdings" w:hint="default"/>
      </w:rPr>
    </w:lvl>
    <w:lvl w:ilvl="6" w:tplc="C34A84A0" w:tentative="1">
      <w:start w:val="1"/>
      <w:numFmt w:val="bullet"/>
      <w:lvlText w:val=""/>
      <w:lvlJc w:val="left"/>
      <w:pPr>
        <w:tabs>
          <w:tab w:val="num" w:pos="5040"/>
        </w:tabs>
        <w:ind w:left="5040" w:hanging="360"/>
      </w:pPr>
      <w:rPr>
        <w:rFonts w:ascii="Symbol" w:hAnsi="Symbol" w:hint="default"/>
      </w:rPr>
    </w:lvl>
    <w:lvl w:ilvl="7" w:tplc="75D612DE" w:tentative="1">
      <w:start w:val="1"/>
      <w:numFmt w:val="bullet"/>
      <w:lvlText w:val="o"/>
      <w:lvlJc w:val="left"/>
      <w:pPr>
        <w:tabs>
          <w:tab w:val="num" w:pos="5760"/>
        </w:tabs>
        <w:ind w:left="5760" w:hanging="360"/>
      </w:pPr>
      <w:rPr>
        <w:rFonts w:ascii="Courier New" w:hAnsi="Courier New" w:hint="default"/>
      </w:rPr>
    </w:lvl>
    <w:lvl w:ilvl="8" w:tplc="30E88276"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60F5E92"/>
    <w:multiLevelType w:val="hybridMultilevel"/>
    <w:tmpl w:val="876A8C0A"/>
    <w:lvl w:ilvl="0" w:tplc="D4E4B9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8CF66ED"/>
    <w:multiLevelType w:val="singleLevel"/>
    <w:tmpl w:val="82E4CEC2"/>
    <w:lvl w:ilvl="0">
      <w:start w:val="1"/>
      <w:numFmt w:val="bullet"/>
      <w:pStyle w:val="ec"/>
      <w:lvlText w:val=""/>
      <w:lvlJc w:val="left"/>
      <w:pPr>
        <w:tabs>
          <w:tab w:val="num" w:pos="360"/>
        </w:tabs>
        <w:ind w:left="360" w:hanging="360"/>
      </w:pPr>
      <w:rPr>
        <w:rFonts w:ascii="Wingdings" w:hAnsi="Wingdings" w:hint="default"/>
        <w:sz w:val="20"/>
      </w:rPr>
    </w:lvl>
  </w:abstractNum>
  <w:abstractNum w:abstractNumId="65"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0"/>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66" w15:restartNumberingAfterBreak="0">
    <w:nsid w:val="4A6E21B9"/>
    <w:multiLevelType w:val="singleLevel"/>
    <w:tmpl w:val="5472FD50"/>
    <w:lvl w:ilvl="0">
      <w:start w:val="1"/>
      <w:numFmt w:val="bullet"/>
      <w:pStyle w:val="eb"/>
      <w:lvlText w:val=""/>
      <w:lvlJc w:val="left"/>
      <w:pPr>
        <w:tabs>
          <w:tab w:val="num" w:pos="360"/>
        </w:tabs>
        <w:ind w:left="360" w:hanging="360"/>
      </w:pPr>
      <w:rPr>
        <w:rFonts w:ascii="Wingdings" w:hAnsi="Wingdings" w:hint="default"/>
        <w:sz w:val="24"/>
      </w:rPr>
    </w:lvl>
  </w:abstractNum>
  <w:abstractNum w:abstractNumId="67"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B1A768E"/>
    <w:multiLevelType w:val="hybridMultilevel"/>
    <w:tmpl w:val="12F211F8"/>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B722B68"/>
    <w:multiLevelType w:val="multilevel"/>
    <w:tmpl w:val="570E257A"/>
    <w:lvl w:ilvl="0">
      <w:start w:val="1"/>
      <w:numFmt w:val="bullet"/>
      <w:lvlText w:val="o"/>
      <w:lvlJc w:val="left"/>
      <w:pPr>
        <w:tabs>
          <w:tab w:val="num" w:pos="720"/>
        </w:tabs>
        <w:ind w:left="720" w:hanging="360"/>
      </w:pPr>
      <w:rPr>
        <w:rFonts w:ascii="Courier New" w:hAnsi="Courier New" w:hint="default"/>
        <w:sz w:val="20"/>
      </w:rPr>
    </w:lvl>
    <w:lvl w:ilvl="1">
      <w:start w:val="3"/>
      <w:numFmt w:val="bullet"/>
      <w:lvlText w:val="-"/>
      <w:lvlJc w:val="left"/>
      <w:pPr>
        <w:ind w:left="1440" w:hanging="360"/>
      </w:pPr>
      <w:rPr>
        <w:rFonts w:ascii="Calibri" w:eastAsia="Calibri" w:hAnsi="Calibri" w:cs="Times New Roman" w:hint="default"/>
      </w:rPr>
    </w:lvl>
    <w:lvl w:ilvl="2">
      <w:start w:val="1"/>
      <w:numFmt w:val="lowerRoman"/>
      <w:lvlText w:val="(%3)"/>
      <w:lvlJc w:val="left"/>
      <w:pPr>
        <w:ind w:left="2520" w:hanging="720"/>
      </w:pPr>
      <w:rPr>
        <w:rFonts w:hint="default"/>
      </w:rPr>
    </w:lvl>
    <w:lvl w:ilvl="3">
      <w:start w:val="1"/>
      <w:numFmt w:val="lowerLetter"/>
      <w:lvlText w:val="%4)"/>
      <w:lvlJc w:val="left"/>
      <w:pPr>
        <w:ind w:left="3196" w:hanging="360"/>
      </w:pPr>
      <w:rPr>
        <w:rFonts w:hint="default"/>
      </w:rPr>
    </w:lvl>
    <w:lvl w:ilvl="4">
      <w:start w:val="2"/>
      <w:numFmt w:val="upperRoman"/>
      <w:lvlText w:val="%5-"/>
      <w:lvlJc w:val="left"/>
      <w:pPr>
        <w:ind w:left="3960" w:hanging="720"/>
      </w:pPr>
      <w:rPr>
        <w:rFonts w:hint="default"/>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4BC04438"/>
    <w:multiLevelType w:val="multilevel"/>
    <w:tmpl w:val="CC74F69E"/>
    <w:lvl w:ilvl="0">
      <w:start w:val="2"/>
      <w:numFmt w:val="decimal"/>
      <w:pStyle w:val="Liste2"/>
      <w:lvlText w:val="ARTICLE %1."/>
      <w:lvlJc w:val="left"/>
      <w:pPr>
        <w:tabs>
          <w:tab w:val="num" w:pos="1701"/>
        </w:tabs>
        <w:ind w:left="1701" w:hanging="1701"/>
      </w:pPr>
      <w:rPr>
        <w:rFonts w:cs="Times New Roman" w:hint="default"/>
        <w:b/>
        <w:i w:val="0"/>
        <w:sz w:val="26"/>
        <w:szCs w:val="26"/>
        <w:u w:val="single"/>
      </w:rPr>
    </w:lvl>
    <w:lvl w:ilvl="1">
      <w:start w:val="1"/>
      <w:numFmt w:val="decimal"/>
      <w:lvlText w:val="%1.%2"/>
      <w:lvlJc w:val="left"/>
      <w:pPr>
        <w:tabs>
          <w:tab w:val="num" w:pos="1134"/>
        </w:tabs>
        <w:ind w:left="1418" w:hanging="567"/>
      </w:pPr>
      <w:rPr>
        <w:rFonts w:cs="Times New Roman" w:hint="default"/>
      </w:rPr>
    </w:lvl>
    <w:lvl w:ilvl="2">
      <w:start w:val="1"/>
      <w:numFmt w:val="decimal"/>
      <w:lvlText w:val="%1.%2.%3"/>
      <w:lvlJc w:val="left"/>
      <w:pPr>
        <w:tabs>
          <w:tab w:val="num" w:pos="1531"/>
        </w:tabs>
        <w:ind w:firstLine="1191"/>
      </w:pPr>
      <w:rPr>
        <w:rFonts w:cs="Times New Roman" w:hint="default"/>
      </w:rPr>
    </w:lvl>
    <w:lvl w:ilvl="3">
      <w:start w:val="1"/>
      <w:numFmt w:val="lowerRoman"/>
      <w:lvlText w:val="(%4)"/>
      <w:lvlJc w:val="right"/>
      <w:pPr>
        <w:tabs>
          <w:tab w:val="num" w:pos="1430"/>
        </w:tabs>
        <w:ind w:left="1430" w:hanging="144"/>
      </w:pPr>
      <w:rPr>
        <w:rFonts w:cs="Times New Roman" w:hint="default"/>
      </w:rPr>
    </w:lvl>
    <w:lvl w:ilvl="4">
      <w:start w:val="1"/>
      <w:numFmt w:val="decimal"/>
      <w:lvlText w:val="%5)"/>
      <w:lvlJc w:val="left"/>
      <w:pPr>
        <w:tabs>
          <w:tab w:val="num" w:pos="1574"/>
        </w:tabs>
        <w:ind w:left="1574" w:hanging="432"/>
      </w:pPr>
      <w:rPr>
        <w:rFonts w:cs="Times New Roman" w:hint="default"/>
      </w:rPr>
    </w:lvl>
    <w:lvl w:ilvl="5">
      <w:start w:val="1"/>
      <w:numFmt w:val="lowerLetter"/>
      <w:lvlText w:val="%6)"/>
      <w:lvlJc w:val="left"/>
      <w:pPr>
        <w:tabs>
          <w:tab w:val="num" w:pos="1718"/>
        </w:tabs>
        <w:ind w:left="1718" w:hanging="432"/>
      </w:pPr>
      <w:rPr>
        <w:rFonts w:cs="Times New Roman" w:hint="default"/>
      </w:rPr>
    </w:lvl>
    <w:lvl w:ilvl="6">
      <w:start w:val="1"/>
      <w:numFmt w:val="lowerRoman"/>
      <w:lvlText w:val="%7)"/>
      <w:lvlJc w:val="right"/>
      <w:pPr>
        <w:tabs>
          <w:tab w:val="num" w:pos="1862"/>
        </w:tabs>
        <w:ind w:left="1862" w:hanging="288"/>
      </w:pPr>
      <w:rPr>
        <w:rFonts w:cs="Times New Roman" w:hint="default"/>
      </w:rPr>
    </w:lvl>
    <w:lvl w:ilvl="7">
      <w:start w:val="1"/>
      <w:numFmt w:val="lowerLetter"/>
      <w:lvlText w:val="%8."/>
      <w:lvlJc w:val="left"/>
      <w:pPr>
        <w:tabs>
          <w:tab w:val="num" w:pos="2006"/>
        </w:tabs>
        <w:ind w:left="2006" w:hanging="432"/>
      </w:pPr>
      <w:rPr>
        <w:rFonts w:cs="Times New Roman" w:hint="default"/>
      </w:rPr>
    </w:lvl>
    <w:lvl w:ilvl="8">
      <w:start w:val="1"/>
      <w:numFmt w:val="lowerRoman"/>
      <w:lvlText w:val="%9."/>
      <w:lvlJc w:val="right"/>
      <w:pPr>
        <w:tabs>
          <w:tab w:val="num" w:pos="2150"/>
        </w:tabs>
        <w:ind w:left="2150" w:hanging="144"/>
      </w:pPr>
      <w:rPr>
        <w:rFonts w:cs="Times New Roman" w:hint="default"/>
      </w:rPr>
    </w:lvl>
  </w:abstractNum>
  <w:abstractNum w:abstractNumId="71"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2" w15:restartNumberingAfterBreak="0">
    <w:nsid w:val="4BEC71F4"/>
    <w:multiLevelType w:val="hybridMultilevel"/>
    <w:tmpl w:val="E5963DD8"/>
    <w:lvl w:ilvl="0" w:tplc="FE943E9A">
      <w:start w:val="5"/>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CE40AEE"/>
    <w:multiLevelType w:val="hybridMultilevel"/>
    <w:tmpl w:val="FC305C06"/>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4D824635"/>
    <w:multiLevelType w:val="multilevel"/>
    <w:tmpl w:val="C220FFA8"/>
    <w:lvl w:ilvl="0">
      <w:start w:val="1"/>
      <w:numFmt w:val="bullet"/>
      <w:pStyle w:val="Retrait"/>
      <w:lvlText w:val="-"/>
      <w:lvlJc w:val="left"/>
      <w:pPr>
        <w:tabs>
          <w:tab w:val="num" w:pos="2061"/>
        </w:tabs>
        <w:ind w:left="2058" w:hanging="357"/>
      </w:pPr>
      <w:rPr>
        <w:rFonts w:hint="default"/>
      </w:rPr>
    </w:lvl>
    <w:lvl w:ilvl="1">
      <w:start w:val="1"/>
      <w:numFmt w:val="bullet"/>
      <w:lvlText w:val="o"/>
      <w:lvlJc w:val="left"/>
      <w:pPr>
        <w:tabs>
          <w:tab w:val="num" w:pos="3141"/>
        </w:tabs>
        <w:ind w:left="3141" w:hanging="360"/>
      </w:pPr>
      <w:rPr>
        <w:rFonts w:ascii="Courier New" w:hAnsi="Courier New" w:hint="default"/>
      </w:rPr>
    </w:lvl>
    <w:lvl w:ilvl="2" w:tentative="1">
      <w:start w:val="1"/>
      <w:numFmt w:val="bullet"/>
      <w:lvlText w:val=""/>
      <w:lvlJc w:val="left"/>
      <w:pPr>
        <w:tabs>
          <w:tab w:val="num" w:pos="3861"/>
        </w:tabs>
        <w:ind w:left="3861" w:hanging="360"/>
      </w:pPr>
      <w:rPr>
        <w:rFonts w:ascii="Wingdings" w:hAnsi="Wingdings" w:hint="default"/>
      </w:rPr>
    </w:lvl>
    <w:lvl w:ilvl="3" w:tentative="1">
      <w:start w:val="1"/>
      <w:numFmt w:val="bullet"/>
      <w:lvlText w:val=""/>
      <w:lvlJc w:val="left"/>
      <w:pPr>
        <w:tabs>
          <w:tab w:val="num" w:pos="4581"/>
        </w:tabs>
        <w:ind w:left="4581" w:hanging="360"/>
      </w:pPr>
      <w:rPr>
        <w:rFonts w:ascii="Symbol" w:hAnsi="Symbol" w:hint="default"/>
      </w:rPr>
    </w:lvl>
    <w:lvl w:ilvl="4" w:tentative="1">
      <w:start w:val="1"/>
      <w:numFmt w:val="bullet"/>
      <w:lvlText w:val="o"/>
      <w:lvlJc w:val="left"/>
      <w:pPr>
        <w:tabs>
          <w:tab w:val="num" w:pos="5301"/>
        </w:tabs>
        <w:ind w:left="5301" w:hanging="360"/>
      </w:pPr>
      <w:rPr>
        <w:rFonts w:ascii="Courier New" w:hAnsi="Courier New" w:hint="default"/>
      </w:rPr>
    </w:lvl>
    <w:lvl w:ilvl="5" w:tentative="1">
      <w:start w:val="1"/>
      <w:numFmt w:val="bullet"/>
      <w:lvlText w:val=""/>
      <w:lvlJc w:val="left"/>
      <w:pPr>
        <w:tabs>
          <w:tab w:val="num" w:pos="6021"/>
        </w:tabs>
        <w:ind w:left="6021" w:hanging="360"/>
      </w:pPr>
      <w:rPr>
        <w:rFonts w:ascii="Wingdings" w:hAnsi="Wingdings" w:hint="default"/>
      </w:rPr>
    </w:lvl>
    <w:lvl w:ilvl="6" w:tentative="1">
      <w:start w:val="1"/>
      <w:numFmt w:val="bullet"/>
      <w:lvlText w:val=""/>
      <w:lvlJc w:val="left"/>
      <w:pPr>
        <w:tabs>
          <w:tab w:val="num" w:pos="6741"/>
        </w:tabs>
        <w:ind w:left="6741" w:hanging="360"/>
      </w:pPr>
      <w:rPr>
        <w:rFonts w:ascii="Symbol" w:hAnsi="Symbol" w:hint="default"/>
      </w:rPr>
    </w:lvl>
    <w:lvl w:ilvl="7" w:tentative="1">
      <w:start w:val="1"/>
      <w:numFmt w:val="bullet"/>
      <w:lvlText w:val="o"/>
      <w:lvlJc w:val="left"/>
      <w:pPr>
        <w:tabs>
          <w:tab w:val="num" w:pos="7461"/>
        </w:tabs>
        <w:ind w:left="7461" w:hanging="360"/>
      </w:pPr>
      <w:rPr>
        <w:rFonts w:ascii="Courier New" w:hAnsi="Courier New" w:hint="default"/>
      </w:rPr>
    </w:lvl>
    <w:lvl w:ilvl="8" w:tentative="1">
      <w:start w:val="1"/>
      <w:numFmt w:val="bullet"/>
      <w:lvlText w:val=""/>
      <w:lvlJc w:val="left"/>
      <w:pPr>
        <w:tabs>
          <w:tab w:val="num" w:pos="8181"/>
        </w:tabs>
        <w:ind w:left="8181" w:hanging="360"/>
      </w:pPr>
      <w:rPr>
        <w:rFonts w:ascii="Wingdings" w:hAnsi="Wingdings" w:hint="default"/>
      </w:rPr>
    </w:lvl>
  </w:abstractNum>
  <w:abstractNum w:abstractNumId="75"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6"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1DA61BA"/>
    <w:multiLevelType w:val="hybridMultilevel"/>
    <w:tmpl w:val="DB863496"/>
    <w:lvl w:ilvl="0" w:tplc="0409000D">
      <w:start w:val="1"/>
      <w:numFmt w:val="bullet"/>
      <w:lvlText w:val=""/>
      <w:lvlJc w:val="left"/>
      <w:pPr>
        <w:ind w:left="1033" w:hanging="360"/>
      </w:pPr>
      <w:rPr>
        <w:rFonts w:ascii="Wingdings" w:hAnsi="Wingdings" w:hint="default"/>
      </w:rPr>
    </w:lvl>
    <w:lvl w:ilvl="1" w:tplc="040C0003" w:tentative="1">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78" w15:restartNumberingAfterBreak="0">
    <w:nsid w:val="51F27AAD"/>
    <w:multiLevelType w:val="hybridMultilevel"/>
    <w:tmpl w:val="FFB69D54"/>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53C32804"/>
    <w:multiLevelType w:val="hybridMultilevel"/>
    <w:tmpl w:val="170804E2"/>
    <w:lvl w:ilvl="0" w:tplc="2F960474">
      <w:start w:val="3"/>
      <w:numFmt w:val="bullet"/>
      <w:lvlText w:val="-"/>
      <w:lvlJc w:val="left"/>
      <w:pPr>
        <w:tabs>
          <w:tab w:val="num" w:pos="720"/>
        </w:tabs>
        <w:ind w:left="720" w:hanging="360"/>
      </w:pPr>
      <w:rPr>
        <w:rFonts w:ascii="Arial" w:eastAsia="Times New Roman" w:hAnsi="Arial" w:cs="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84" w15:restartNumberingAfterBreak="0">
    <w:nsid w:val="5A4A20F3"/>
    <w:multiLevelType w:val="hybridMultilevel"/>
    <w:tmpl w:val="EAA07AFC"/>
    <w:lvl w:ilvl="0" w:tplc="2DD6B3A6">
      <w:start w:val="1"/>
      <w:numFmt w:val="bullet"/>
      <w:lvlText w:val="-"/>
      <w:lvlJc w:val="left"/>
      <w:pPr>
        <w:ind w:left="1080" w:hanging="360"/>
      </w:pPr>
      <w:rPr>
        <w:rFonts w:ascii="Tw Cen MT" w:hAnsi="Tw Cen MT" w:cs="Tw Cen MT" w:hint="default"/>
        <w:b w:val="0"/>
        <w:i w:val="0"/>
        <w:strike w:val="0"/>
        <w:dstrike w:val="0"/>
        <w:color w:val="000000"/>
        <w:sz w:val="16"/>
        <w:szCs w:val="72"/>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5BA17DD4"/>
    <w:multiLevelType w:val="hybridMultilevel"/>
    <w:tmpl w:val="F0E4107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7"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88" w15:restartNumberingAfterBreak="0">
    <w:nsid w:val="61012994"/>
    <w:multiLevelType w:val="multilevel"/>
    <w:tmpl w:val="A798EDCE"/>
    <w:styleLink w:val="LFO2"/>
    <w:lvl w:ilvl="0">
      <w:numFmt w:val="bullet"/>
      <w:pStyle w:val="puces0"/>
      <w:lvlText w:val=""/>
      <w:lvlJc w:val="left"/>
      <w:pPr>
        <w:ind w:left="643" w:hanging="360"/>
      </w:pPr>
      <w:rPr>
        <w:rFonts w:ascii="Symbol" w:hAnsi="Symbol"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9"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3847A46"/>
    <w:multiLevelType w:val="multilevel"/>
    <w:tmpl w:val="2E1E80DA"/>
    <w:lvl w:ilvl="0">
      <w:start w:val="1"/>
      <w:numFmt w:val="bullet"/>
      <w:pStyle w:val="Pucetexte"/>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641A1729"/>
    <w:multiLevelType w:val="hybridMultilevel"/>
    <w:tmpl w:val="94284378"/>
    <w:lvl w:ilvl="0" w:tplc="B9544A02">
      <w:start w:val="1"/>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3"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69830B3D"/>
    <w:multiLevelType w:val="hybridMultilevel"/>
    <w:tmpl w:val="9B3CEFD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6DBD2845"/>
    <w:multiLevelType w:val="multilevel"/>
    <w:tmpl w:val="4AB0C612"/>
    <w:lvl w:ilvl="0">
      <w:start w:val="1"/>
      <w:numFmt w:val="lowerLetter"/>
      <w:lvlText w:val="(%1)"/>
      <w:lvlJc w:val="left"/>
      <w:pPr>
        <w:ind w:left="1080" w:hanging="5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7"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8035A9"/>
    <w:multiLevelType w:val="hybridMultilevel"/>
    <w:tmpl w:val="71E27804"/>
    <w:lvl w:ilvl="0" w:tplc="D0083C56">
      <w:start w:val="4"/>
      <w:numFmt w:val="bullet"/>
      <w:lvlText w:val="-"/>
      <w:lvlJc w:val="left"/>
      <w:pPr>
        <w:ind w:left="720" w:hanging="360"/>
      </w:pPr>
      <w:rPr>
        <w:rFonts w:ascii="Arial Narrow" w:eastAsiaTheme="minorHAnsi" w:hAnsi="Arial Narrow" w:cstheme="minorBidi"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716B6F88"/>
    <w:multiLevelType w:val="hybridMultilevel"/>
    <w:tmpl w:val="06227F62"/>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740F424D"/>
    <w:multiLevelType w:val="hybridMultilevel"/>
    <w:tmpl w:val="ADE82968"/>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4B932E4"/>
    <w:multiLevelType w:val="hybridMultilevel"/>
    <w:tmpl w:val="3ADA0666"/>
    <w:lvl w:ilvl="0" w:tplc="0409000D">
      <w:start w:val="1"/>
      <w:numFmt w:val="bullet"/>
      <w:lvlText w:val=""/>
      <w:lvlJc w:val="left"/>
      <w:pPr>
        <w:ind w:left="1033" w:hanging="360"/>
      </w:pPr>
      <w:rPr>
        <w:rFonts w:ascii="Wingdings" w:hAnsi="Wingdings" w:hint="default"/>
      </w:rPr>
    </w:lvl>
    <w:lvl w:ilvl="1" w:tplc="040C0003" w:tentative="1">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103" w15:restartNumberingAfterBreak="0">
    <w:nsid w:val="75396DAD"/>
    <w:multiLevelType w:val="hybridMultilevel"/>
    <w:tmpl w:val="F3B052B6"/>
    <w:lvl w:ilvl="0" w:tplc="D74E8070">
      <w:start w:val="1"/>
      <w:numFmt w:val="lowerRoman"/>
      <w:pStyle w:val="Bulletroman"/>
      <w:lvlText w:val="%1."/>
      <w:lvlJc w:val="left"/>
      <w:pPr>
        <w:ind w:left="1080" w:hanging="360"/>
      </w:pPr>
      <w:rPr>
        <w:rFonts w:hint="default"/>
      </w:rPr>
    </w:lvl>
    <w:lvl w:ilvl="1" w:tplc="B9DA6CFA">
      <w:start w:val="1"/>
      <w:numFmt w:val="bullet"/>
      <w:lvlText w:val="o"/>
      <w:lvlJc w:val="left"/>
      <w:pPr>
        <w:ind w:left="1800" w:hanging="360"/>
      </w:pPr>
      <w:rPr>
        <w:rFonts w:ascii="Courier New" w:hAnsi="Courier New" w:cs="Courier New" w:hint="default"/>
      </w:rPr>
    </w:lvl>
    <w:lvl w:ilvl="2" w:tplc="19E4AD06" w:tentative="1">
      <w:start w:val="1"/>
      <w:numFmt w:val="bullet"/>
      <w:lvlText w:val=""/>
      <w:lvlJc w:val="left"/>
      <w:pPr>
        <w:ind w:left="2520" w:hanging="360"/>
      </w:pPr>
      <w:rPr>
        <w:rFonts w:ascii="Wingdings" w:hAnsi="Wingdings" w:hint="default"/>
      </w:rPr>
    </w:lvl>
    <w:lvl w:ilvl="3" w:tplc="4880D164" w:tentative="1">
      <w:start w:val="1"/>
      <w:numFmt w:val="bullet"/>
      <w:lvlText w:val=""/>
      <w:lvlJc w:val="left"/>
      <w:pPr>
        <w:ind w:left="3240" w:hanging="360"/>
      </w:pPr>
      <w:rPr>
        <w:rFonts w:ascii="Symbol" w:hAnsi="Symbol" w:hint="default"/>
      </w:rPr>
    </w:lvl>
    <w:lvl w:ilvl="4" w:tplc="A6B26E9C" w:tentative="1">
      <w:start w:val="1"/>
      <w:numFmt w:val="bullet"/>
      <w:lvlText w:val="o"/>
      <w:lvlJc w:val="left"/>
      <w:pPr>
        <w:ind w:left="3960" w:hanging="360"/>
      </w:pPr>
      <w:rPr>
        <w:rFonts w:ascii="Courier New" w:hAnsi="Courier New" w:cs="Courier New" w:hint="default"/>
      </w:rPr>
    </w:lvl>
    <w:lvl w:ilvl="5" w:tplc="E04A03B0" w:tentative="1">
      <w:start w:val="1"/>
      <w:numFmt w:val="bullet"/>
      <w:lvlText w:val=""/>
      <w:lvlJc w:val="left"/>
      <w:pPr>
        <w:ind w:left="4680" w:hanging="360"/>
      </w:pPr>
      <w:rPr>
        <w:rFonts w:ascii="Wingdings" w:hAnsi="Wingdings" w:hint="default"/>
      </w:rPr>
    </w:lvl>
    <w:lvl w:ilvl="6" w:tplc="C1F0A436" w:tentative="1">
      <w:start w:val="1"/>
      <w:numFmt w:val="bullet"/>
      <w:lvlText w:val=""/>
      <w:lvlJc w:val="left"/>
      <w:pPr>
        <w:ind w:left="5400" w:hanging="360"/>
      </w:pPr>
      <w:rPr>
        <w:rFonts w:ascii="Symbol" w:hAnsi="Symbol" w:hint="default"/>
      </w:rPr>
    </w:lvl>
    <w:lvl w:ilvl="7" w:tplc="58D2C852" w:tentative="1">
      <w:start w:val="1"/>
      <w:numFmt w:val="bullet"/>
      <w:lvlText w:val="o"/>
      <w:lvlJc w:val="left"/>
      <w:pPr>
        <w:ind w:left="6120" w:hanging="360"/>
      </w:pPr>
      <w:rPr>
        <w:rFonts w:ascii="Courier New" w:hAnsi="Courier New" w:cs="Courier New" w:hint="default"/>
      </w:rPr>
    </w:lvl>
    <w:lvl w:ilvl="8" w:tplc="95485374" w:tentative="1">
      <w:start w:val="1"/>
      <w:numFmt w:val="bullet"/>
      <w:lvlText w:val=""/>
      <w:lvlJc w:val="left"/>
      <w:pPr>
        <w:ind w:left="6840" w:hanging="360"/>
      </w:pPr>
      <w:rPr>
        <w:rFonts w:ascii="Wingdings" w:hAnsi="Wingdings" w:hint="default"/>
      </w:rPr>
    </w:lvl>
  </w:abstractNum>
  <w:abstractNum w:abstractNumId="104" w15:restartNumberingAfterBreak="0">
    <w:nsid w:val="75796F60"/>
    <w:multiLevelType w:val="singleLevel"/>
    <w:tmpl w:val="E10666D8"/>
    <w:lvl w:ilvl="0">
      <w:numFmt w:val="bullet"/>
      <w:pStyle w:val="pucen1"/>
      <w:lvlText w:val=""/>
      <w:lvlJc w:val="left"/>
      <w:pPr>
        <w:tabs>
          <w:tab w:val="num" w:pos="360"/>
        </w:tabs>
        <w:ind w:left="360" w:hanging="360"/>
      </w:pPr>
      <w:rPr>
        <w:rFonts w:ascii="Symbol" w:hAnsi="Symbol" w:hint="default"/>
      </w:rPr>
    </w:lvl>
  </w:abstractNum>
  <w:abstractNum w:abstractNumId="105"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8E840CF"/>
    <w:multiLevelType w:val="hybridMultilevel"/>
    <w:tmpl w:val="F27626A0"/>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09"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824"/>
        </w:tabs>
        <w:ind w:left="1824"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B1A5C60"/>
    <w:multiLevelType w:val="hybridMultilevel"/>
    <w:tmpl w:val="CE38B252"/>
    <w:lvl w:ilvl="0" w:tplc="FFFFFFFF">
      <w:start w:val="1"/>
      <w:numFmt w:val="decimal"/>
      <w:lvlText w:val="%1."/>
      <w:lvlJc w:val="left"/>
      <w:pPr>
        <w:ind w:left="1080" w:hanging="360"/>
      </w:pPr>
      <w:rPr>
        <w:rFonts w:hint="default"/>
        <w:b w:val="0"/>
        <w:i w:val="0"/>
        <w:iCs w:val="0"/>
        <w:sz w:val="24"/>
        <w:szCs w:val="24"/>
      </w:rPr>
    </w:lvl>
    <w:lvl w:ilvl="1" w:tplc="FFFFFFFF">
      <w:start w:val="1"/>
      <w:numFmt w:val="lowerLetter"/>
      <w:lvlText w:val="(%2)"/>
      <w:lvlJc w:val="left"/>
      <w:pPr>
        <w:ind w:left="1440" w:hanging="360"/>
      </w:pPr>
      <w:rPr>
        <w:rFonts w:hint="default"/>
        <w:b w:val="0"/>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EF8496F"/>
    <w:multiLevelType w:val="multilevel"/>
    <w:tmpl w:val="891EA4B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60398376">
    <w:abstractNumId w:val="54"/>
  </w:num>
  <w:num w:numId="2" w16cid:durableId="240717033">
    <w:abstractNumId w:val="54"/>
  </w:num>
  <w:num w:numId="3" w16cid:durableId="2045859576">
    <w:abstractNumId w:val="54"/>
  </w:num>
  <w:num w:numId="4" w16cid:durableId="676201133">
    <w:abstractNumId w:val="54"/>
  </w:num>
  <w:num w:numId="5" w16cid:durableId="1470246721">
    <w:abstractNumId w:val="108"/>
  </w:num>
  <w:num w:numId="6" w16cid:durableId="606237103">
    <w:abstractNumId w:val="83"/>
  </w:num>
  <w:num w:numId="7" w16cid:durableId="1028602063">
    <w:abstractNumId w:val="75"/>
  </w:num>
  <w:num w:numId="8" w16cid:durableId="635917055">
    <w:abstractNumId w:val="48"/>
  </w:num>
  <w:num w:numId="9" w16cid:durableId="291986866">
    <w:abstractNumId w:val="45"/>
  </w:num>
  <w:num w:numId="10" w16cid:durableId="783229461">
    <w:abstractNumId w:val="97"/>
  </w:num>
  <w:num w:numId="11" w16cid:durableId="415054271">
    <w:abstractNumId w:val="20"/>
  </w:num>
  <w:num w:numId="12" w16cid:durableId="1061947087">
    <w:abstractNumId w:val="32"/>
  </w:num>
  <w:num w:numId="13" w16cid:durableId="689987442">
    <w:abstractNumId w:val="63"/>
    <w:lvlOverride w:ilvl="0">
      <w:startOverride w:val="1"/>
    </w:lvlOverride>
    <w:lvlOverride w:ilvl="1">
      <w:startOverride w:val="2"/>
    </w:lvlOverride>
  </w:num>
  <w:num w:numId="14" w16cid:durableId="1620722641">
    <w:abstractNumId w:val="103"/>
  </w:num>
  <w:num w:numId="15" w16cid:durableId="383257381">
    <w:abstractNumId w:val="105"/>
  </w:num>
  <w:num w:numId="16" w16cid:durableId="17902207">
    <w:abstractNumId w:val="39"/>
  </w:num>
  <w:num w:numId="17" w16cid:durableId="587035711">
    <w:abstractNumId w:val="50"/>
  </w:num>
  <w:num w:numId="18" w16cid:durableId="1526749849">
    <w:abstractNumId w:val="76"/>
  </w:num>
  <w:num w:numId="19" w16cid:durableId="443579441">
    <w:abstractNumId w:val="109"/>
  </w:num>
  <w:num w:numId="20" w16cid:durableId="1167865557">
    <w:abstractNumId w:val="67"/>
  </w:num>
  <w:num w:numId="21" w16cid:durableId="2119717781">
    <w:abstractNumId w:val="53"/>
  </w:num>
  <w:num w:numId="22" w16cid:durableId="1432167658">
    <w:abstractNumId w:val="101"/>
  </w:num>
  <w:num w:numId="23" w16cid:durableId="1240751753">
    <w:abstractNumId w:val="88"/>
  </w:num>
  <w:num w:numId="24" w16cid:durableId="702942033">
    <w:abstractNumId w:val="37"/>
  </w:num>
  <w:num w:numId="25" w16cid:durableId="504370105">
    <w:abstractNumId w:val="33"/>
  </w:num>
  <w:num w:numId="26" w16cid:durableId="1322277436">
    <w:abstractNumId w:val="93"/>
  </w:num>
  <w:num w:numId="27" w16cid:durableId="1738162648">
    <w:abstractNumId w:val="7"/>
  </w:num>
  <w:num w:numId="28" w16cid:durableId="801846582">
    <w:abstractNumId w:val="2"/>
  </w:num>
  <w:num w:numId="29" w16cid:durableId="773525163">
    <w:abstractNumId w:val="69"/>
  </w:num>
  <w:num w:numId="30" w16cid:durableId="654069323">
    <w:abstractNumId w:val="6"/>
  </w:num>
  <w:num w:numId="31" w16cid:durableId="1917861763">
    <w:abstractNumId w:val="17"/>
  </w:num>
  <w:num w:numId="32" w16cid:durableId="233275131">
    <w:abstractNumId w:val="70"/>
  </w:num>
  <w:num w:numId="33" w16cid:durableId="1467774649">
    <w:abstractNumId w:val="12"/>
  </w:num>
  <w:num w:numId="34" w16cid:durableId="510603303">
    <w:abstractNumId w:val="27"/>
  </w:num>
  <w:num w:numId="35" w16cid:durableId="1262030087">
    <w:abstractNumId w:val="87"/>
  </w:num>
  <w:num w:numId="36" w16cid:durableId="62064597">
    <w:abstractNumId w:val="40"/>
  </w:num>
  <w:num w:numId="37" w16cid:durableId="954798063">
    <w:abstractNumId w:val="60"/>
  </w:num>
  <w:num w:numId="38" w16cid:durableId="20325952">
    <w:abstractNumId w:val="1"/>
  </w:num>
  <w:num w:numId="39" w16cid:durableId="251477576">
    <w:abstractNumId w:val="0"/>
  </w:num>
  <w:num w:numId="40" w16cid:durableId="316423339">
    <w:abstractNumId w:val="90"/>
  </w:num>
  <w:num w:numId="41" w16cid:durableId="235553603">
    <w:abstractNumId w:val="61"/>
  </w:num>
  <w:num w:numId="42" w16cid:durableId="2055082203">
    <w:abstractNumId w:val="74"/>
  </w:num>
  <w:num w:numId="43" w16cid:durableId="200214242">
    <w:abstractNumId w:val="44"/>
  </w:num>
  <w:num w:numId="44" w16cid:durableId="1173302037">
    <w:abstractNumId w:val="104"/>
  </w:num>
  <w:num w:numId="45" w16cid:durableId="893003186">
    <w:abstractNumId w:val="23"/>
  </w:num>
  <w:num w:numId="46" w16cid:durableId="6828475">
    <w:abstractNumId w:val="28"/>
  </w:num>
  <w:num w:numId="47" w16cid:durableId="1144661851">
    <w:abstractNumId w:val="66"/>
  </w:num>
  <w:num w:numId="48" w16cid:durableId="1652634989">
    <w:abstractNumId w:val="64"/>
  </w:num>
  <w:num w:numId="49" w16cid:durableId="1752267679">
    <w:abstractNumId w:val="3"/>
  </w:num>
  <w:num w:numId="50" w16cid:durableId="297955995">
    <w:abstractNumId w:val="43"/>
  </w:num>
  <w:num w:numId="51" w16cid:durableId="192890942">
    <w:abstractNumId w:val="18"/>
  </w:num>
  <w:num w:numId="52" w16cid:durableId="2071924200">
    <w:abstractNumId w:val="59"/>
  </w:num>
  <w:num w:numId="53" w16cid:durableId="436802573">
    <w:abstractNumId w:val="84"/>
  </w:num>
  <w:num w:numId="54" w16cid:durableId="2107725014">
    <w:abstractNumId w:val="86"/>
  </w:num>
  <w:num w:numId="55" w16cid:durableId="2031370592">
    <w:abstractNumId w:val="5"/>
  </w:num>
  <w:num w:numId="56" w16cid:durableId="71393043">
    <w:abstractNumId w:val="58"/>
  </w:num>
  <w:num w:numId="57" w16cid:durableId="509951819">
    <w:abstractNumId w:val="111"/>
  </w:num>
  <w:num w:numId="58" w16cid:durableId="280890072">
    <w:abstractNumId w:val="91"/>
  </w:num>
  <w:num w:numId="59" w16cid:durableId="1578200104">
    <w:abstractNumId w:val="21"/>
  </w:num>
  <w:num w:numId="60" w16cid:durableId="524633534">
    <w:abstractNumId w:val="38"/>
    <w:lvlOverride w:ilvl="0">
      <w:startOverride w:val="1"/>
    </w:lvlOverride>
  </w:num>
  <w:num w:numId="61" w16cid:durableId="1513102409">
    <w:abstractNumId w:val="96"/>
  </w:num>
  <w:num w:numId="62" w16cid:durableId="1177622442">
    <w:abstractNumId w:val="14"/>
  </w:num>
  <w:num w:numId="63" w16cid:durableId="1218280623">
    <w:abstractNumId w:val="79"/>
  </w:num>
  <w:num w:numId="64" w16cid:durableId="1133328425">
    <w:abstractNumId w:val="99"/>
  </w:num>
  <w:num w:numId="65" w16cid:durableId="1824195648">
    <w:abstractNumId w:val="85"/>
  </w:num>
  <w:num w:numId="66" w16cid:durableId="1508255431">
    <w:abstractNumId w:val="25"/>
  </w:num>
  <w:num w:numId="67" w16cid:durableId="1051616440">
    <w:abstractNumId w:val="8"/>
  </w:num>
  <w:num w:numId="68" w16cid:durableId="2118062032">
    <w:abstractNumId w:val="78"/>
  </w:num>
  <w:num w:numId="69" w16cid:durableId="1461606050">
    <w:abstractNumId w:val="42"/>
  </w:num>
  <w:num w:numId="70" w16cid:durableId="589628877">
    <w:abstractNumId w:val="94"/>
  </w:num>
  <w:num w:numId="71" w16cid:durableId="1719276697">
    <w:abstractNumId w:val="62"/>
  </w:num>
  <w:num w:numId="72" w16cid:durableId="1223102543">
    <w:abstractNumId w:val="73"/>
  </w:num>
  <w:num w:numId="73" w16cid:durableId="1085802767">
    <w:abstractNumId w:val="107"/>
  </w:num>
  <w:num w:numId="74" w16cid:durableId="1129399878">
    <w:abstractNumId w:val="98"/>
  </w:num>
  <w:num w:numId="75" w16cid:durableId="1662735850">
    <w:abstractNumId w:val="47"/>
  </w:num>
  <w:num w:numId="76" w16cid:durableId="704906939">
    <w:abstractNumId w:val="65"/>
  </w:num>
  <w:num w:numId="77" w16cid:durableId="1544487405">
    <w:abstractNumId w:val="15"/>
  </w:num>
  <w:num w:numId="78" w16cid:durableId="2014607431">
    <w:abstractNumId w:val="81"/>
  </w:num>
  <w:num w:numId="79" w16cid:durableId="1219590313">
    <w:abstractNumId w:val="24"/>
  </w:num>
  <w:num w:numId="80" w16cid:durableId="548998268">
    <w:abstractNumId w:val="51"/>
  </w:num>
  <w:num w:numId="81" w16cid:durableId="1423725956">
    <w:abstractNumId w:val="71"/>
  </w:num>
  <w:num w:numId="82" w16cid:durableId="1920404886">
    <w:abstractNumId w:val="52"/>
  </w:num>
  <w:num w:numId="83" w16cid:durableId="1882356440">
    <w:abstractNumId w:val="36"/>
  </w:num>
  <w:num w:numId="84" w16cid:durableId="1219128680">
    <w:abstractNumId w:val="95"/>
  </w:num>
  <w:num w:numId="85" w16cid:durableId="167596272">
    <w:abstractNumId w:val="41"/>
  </w:num>
  <w:num w:numId="86" w16cid:durableId="1573730552">
    <w:abstractNumId w:val="16"/>
  </w:num>
  <w:num w:numId="87" w16cid:durableId="1480459747">
    <w:abstractNumId w:val="56"/>
  </w:num>
  <w:num w:numId="88" w16cid:durableId="966356539">
    <w:abstractNumId w:val="4"/>
  </w:num>
  <w:num w:numId="89" w16cid:durableId="1996755980">
    <w:abstractNumId w:val="11"/>
  </w:num>
  <w:num w:numId="90" w16cid:durableId="2074161603">
    <w:abstractNumId w:val="9"/>
  </w:num>
  <w:num w:numId="91" w16cid:durableId="1907300509">
    <w:abstractNumId w:val="22"/>
  </w:num>
  <w:num w:numId="92" w16cid:durableId="1731726484">
    <w:abstractNumId w:val="92"/>
  </w:num>
  <w:num w:numId="93" w16cid:durableId="1759788436">
    <w:abstractNumId w:val="13"/>
  </w:num>
  <w:num w:numId="94" w16cid:durableId="1767266703">
    <w:abstractNumId w:val="34"/>
  </w:num>
  <w:num w:numId="95" w16cid:durableId="2021546874">
    <w:abstractNumId w:val="31"/>
  </w:num>
  <w:num w:numId="96" w16cid:durableId="1577863527">
    <w:abstractNumId w:val="30"/>
  </w:num>
  <w:num w:numId="97" w16cid:durableId="730422429">
    <w:abstractNumId w:val="35"/>
  </w:num>
  <w:num w:numId="98" w16cid:durableId="847645557">
    <w:abstractNumId w:val="82"/>
  </w:num>
  <w:num w:numId="99" w16cid:durableId="392042143">
    <w:abstractNumId w:val="49"/>
  </w:num>
  <w:num w:numId="100" w16cid:durableId="793445893">
    <w:abstractNumId w:val="89"/>
  </w:num>
  <w:num w:numId="101" w16cid:durableId="1054889103">
    <w:abstractNumId w:val="55"/>
  </w:num>
  <w:num w:numId="102" w16cid:durableId="2054697746">
    <w:abstractNumId w:val="102"/>
  </w:num>
  <w:num w:numId="103" w16cid:durableId="135145925">
    <w:abstractNumId w:val="19"/>
  </w:num>
  <w:num w:numId="104" w16cid:durableId="1471750094">
    <w:abstractNumId w:val="72"/>
  </w:num>
  <w:num w:numId="105" w16cid:durableId="568272538">
    <w:abstractNumId w:val="10"/>
  </w:num>
  <w:num w:numId="106" w16cid:durableId="1932010546">
    <w:abstractNumId w:val="77"/>
  </w:num>
  <w:num w:numId="107" w16cid:durableId="261883278">
    <w:abstractNumId w:val="57"/>
  </w:num>
  <w:num w:numId="108" w16cid:durableId="601693510">
    <w:abstractNumId w:val="110"/>
  </w:num>
  <w:num w:numId="109" w16cid:durableId="6753252">
    <w:abstractNumId w:val="26"/>
  </w:num>
  <w:num w:numId="110" w16cid:durableId="1996758634">
    <w:abstractNumId w:val="100"/>
  </w:num>
  <w:num w:numId="111" w16cid:durableId="908881195">
    <w:abstractNumId w:val="68"/>
  </w:num>
  <w:num w:numId="112" w16cid:durableId="2041396828">
    <w:abstractNumId w:val="106"/>
  </w:num>
  <w:num w:numId="113" w16cid:durableId="1767771563">
    <w:abstractNumId w:val="29"/>
  </w:num>
  <w:num w:numId="114" w16cid:durableId="416483532">
    <w:abstractNumId w:val="46"/>
  </w:num>
  <w:num w:numId="115" w16cid:durableId="1736008041">
    <w:abstractNumId w:val="80"/>
  </w:num>
  <w:numIdMacAtCleanup w:val="1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073"/>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C2"/>
    <w:rsid w:val="000029B0"/>
    <w:rsid w:val="00003BA3"/>
    <w:rsid w:val="00004744"/>
    <w:rsid w:val="000055D0"/>
    <w:rsid w:val="000056BF"/>
    <w:rsid w:val="00005BD2"/>
    <w:rsid w:val="0000600C"/>
    <w:rsid w:val="000067AF"/>
    <w:rsid w:val="00006C47"/>
    <w:rsid w:val="00007346"/>
    <w:rsid w:val="0000775E"/>
    <w:rsid w:val="00007DBA"/>
    <w:rsid w:val="00007DDE"/>
    <w:rsid w:val="0001080C"/>
    <w:rsid w:val="000108CA"/>
    <w:rsid w:val="0001144B"/>
    <w:rsid w:val="000135B9"/>
    <w:rsid w:val="0001541E"/>
    <w:rsid w:val="0002088C"/>
    <w:rsid w:val="00020C3E"/>
    <w:rsid w:val="00022FA3"/>
    <w:rsid w:val="000255BD"/>
    <w:rsid w:val="0002564D"/>
    <w:rsid w:val="000259BD"/>
    <w:rsid w:val="0002622E"/>
    <w:rsid w:val="000279B4"/>
    <w:rsid w:val="0003175C"/>
    <w:rsid w:val="000319EC"/>
    <w:rsid w:val="00031A99"/>
    <w:rsid w:val="00031D44"/>
    <w:rsid w:val="000337AE"/>
    <w:rsid w:val="00034BE9"/>
    <w:rsid w:val="000353E4"/>
    <w:rsid w:val="0003559D"/>
    <w:rsid w:val="00040755"/>
    <w:rsid w:val="00040E34"/>
    <w:rsid w:val="000439B3"/>
    <w:rsid w:val="00044A09"/>
    <w:rsid w:val="000458F9"/>
    <w:rsid w:val="0005029E"/>
    <w:rsid w:val="00056453"/>
    <w:rsid w:val="00057679"/>
    <w:rsid w:val="00061475"/>
    <w:rsid w:val="000615F8"/>
    <w:rsid w:val="00062B2F"/>
    <w:rsid w:val="00064E5F"/>
    <w:rsid w:val="00064EF5"/>
    <w:rsid w:val="00066AFD"/>
    <w:rsid w:val="00066E41"/>
    <w:rsid w:val="00067725"/>
    <w:rsid w:val="00071497"/>
    <w:rsid w:val="0007288A"/>
    <w:rsid w:val="000728A9"/>
    <w:rsid w:val="00075AEF"/>
    <w:rsid w:val="00075C90"/>
    <w:rsid w:val="0007620A"/>
    <w:rsid w:val="000762BA"/>
    <w:rsid w:val="000764A9"/>
    <w:rsid w:val="00076F8B"/>
    <w:rsid w:val="00085514"/>
    <w:rsid w:val="000859BA"/>
    <w:rsid w:val="00086825"/>
    <w:rsid w:val="00087983"/>
    <w:rsid w:val="00087F48"/>
    <w:rsid w:val="00090AF8"/>
    <w:rsid w:val="000918F8"/>
    <w:rsid w:val="00093411"/>
    <w:rsid w:val="00093E16"/>
    <w:rsid w:val="0009482A"/>
    <w:rsid w:val="00094E89"/>
    <w:rsid w:val="000A0BA2"/>
    <w:rsid w:val="000A0E86"/>
    <w:rsid w:val="000A10B2"/>
    <w:rsid w:val="000A1353"/>
    <w:rsid w:val="000A1934"/>
    <w:rsid w:val="000A2918"/>
    <w:rsid w:val="000A3F66"/>
    <w:rsid w:val="000A69C6"/>
    <w:rsid w:val="000A7773"/>
    <w:rsid w:val="000B1711"/>
    <w:rsid w:val="000B1B7D"/>
    <w:rsid w:val="000B1FFB"/>
    <w:rsid w:val="000B3496"/>
    <w:rsid w:val="000B361D"/>
    <w:rsid w:val="000B3790"/>
    <w:rsid w:val="000B37B3"/>
    <w:rsid w:val="000B5D51"/>
    <w:rsid w:val="000B795E"/>
    <w:rsid w:val="000C1F89"/>
    <w:rsid w:val="000C292D"/>
    <w:rsid w:val="000C2B6B"/>
    <w:rsid w:val="000C331F"/>
    <w:rsid w:val="000C5BB2"/>
    <w:rsid w:val="000C5DC1"/>
    <w:rsid w:val="000C6357"/>
    <w:rsid w:val="000C6EFB"/>
    <w:rsid w:val="000D2B80"/>
    <w:rsid w:val="000D2FBB"/>
    <w:rsid w:val="000D3E5E"/>
    <w:rsid w:val="000D667E"/>
    <w:rsid w:val="000E0957"/>
    <w:rsid w:val="000E0B73"/>
    <w:rsid w:val="000E42E9"/>
    <w:rsid w:val="000E438D"/>
    <w:rsid w:val="000E58FC"/>
    <w:rsid w:val="000E5F90"/>
    <w:rsid w:val="000E7FF3"/>
    <w:rsid w:val="000F0520"/>
    <w:rsid w:val="000F18AF"/>
    <w:rsid w:val="000F20B2"/>
    <w:rsid w:val="000F3103"/>
    <w:rsid w:val="000F3B2F"/>
    <w:rsid w:val="000F4CF2"/>
    <w:rsid w:val="000F6AC2"/>
    <w:rsid w:val="000F7A5B"/>
    <w:rsid w:val="00100359"/>
    <w:rsid w:val="00100FF0"/>
    <w:rsid w:val="0010112A"/>
    <w:rsid w:val="00101BD4"/>
    <w:rsid w:val="00101D2D"/>
    <w:rsid w:val="001024BA"/>
    <w:rsid w:val="0010264D"/>
    <w:rsid w:val="001052B2"/>
    <w:rsid w:val="00105849"/>
    <w:rsid w:val="001063B9"/>
    <w:rsid w:val="001075F1"/>
    <w:rsid w:val="001109CD"/>
    <w:rsid w:val="0011318C"/>
    <w:rsid w:val="00113FE6"/>
    <w:rsid w:val="00115983"/>
    <w:rsid w:val="00115E48"/>
    <w:rsid w:val="00117A7D"/>
    <w:rsid w:val="00120913"/>
    <w:rsid w:val="001217C7"/>
    <w:rsid w:val="001218B4"/>
    <w:rsid w:val="001245EB"/>
    <w:rsid w:val="001277A5"/>
    <w:rsid w:val="00127854"/>
    <w:rsid w:val="00130331"/>
    <w:rsid w:val="00131433"/>
    <w:rsid w:val="001317F3"/>
    <w:rsid w:val="001335A7"/>
    <w:rsid w:val="00133647"/>
    <w:rsid w:val="001356E3"/>
    <w:rsid w:val="00135BC6"/>
    <w:rsid w:val="00135EAD"/>
    <w:rsid w:val="00136224"/>
    <w:rsid w:val="00140714"/>
    <w:rsid w:val="00140838"/>
    <w:rsid w:val="001412AB"/>
    <w:rsid w:val="00141407"/>
    <w:rsid w:val="00144621"/>
    <w:rsid w:val="001470B5"/>
    <w:rsid w:val="001501BC"/>
    <w:rsid w:val="001506D0"/>
    <w:rsid w:val="00150B8F"/>
    <w:rsid w:val="001510A6"/>
    <w:rsid w:val="00152693"/>
    <w:rsid w:val="001531B6"/>
    <w:rsid w:val="0015471E"/>
    <w:rsid w:val="00154A73"/>
    <w:rsid w:val="00155F20"/>
    <w:rsid w:val="00156251"/>
    <w:rsid w:val="0016063F"/>
    <w:rsid w:val="0016177F"/>
    <w:rsid w:val="001625CA"/>
    <w:rsid w:val="00162C0D"/>
    <w:rsid w:val="00164F83"/>
    <w:rsid w:val="001651BC"/>
    <w:rsid w:val="00165693"/>
    <w:rsid w:val="00165848"/>
    <w:rsid w:val="00166B4A"/>
    <w:rsid w:val="00172DBA"/>
    <w:rsid w:val="001738EE"/>
    <w:rsid w:val="0017467B"/>
    <w:rsid w:val="00175596"/>
    <w:rsid w:val="001772BF"/>
    <w:rsid w:val="00180260"/>
    <w:rsid w:val="00180B33"/>
    <w:rsid w:val="00181849"/>
    <w:rsid w:val="00184DE7"/>
    <w:rsid w:val="00185AB8"/>
    <w:rsid w:val="00186C08"/>
    <w:rsid w:val="00187142"/>
    <w:rsid w:val="001901C1"/>
    <w:rsid w:val="00193FE4"/>
    <w:rsid w:val="001941D9"/>
    <w:rsid w:val="0019469A"/>
    <w:rsid w:val="001A04D1"/>
    <w:rsid w:val="001A13A3"/>
    <w:rsid w:val="001A1FFC"/>
    <w:rsid w:val="001A3900"/>
    <w:rsid w:val="001A57A0"/>
    <w:rsid w:val="001A5831"/>
    <w:rsid w:val="001A615C"/>
    <w:rsid w:val="001A6DBC"/>
    <w:rsid w:val="001B1BA2"/>
    <w:rsid w:val="001B3ED0"/>
    <w:rsid w:val="001B7929"/>
    <w:rsid w:val="001C0AE5"/>
    <w:rsid w:val="001C0C82"/>
    <w:rsid w:val="001C0DA5"/>
    <w:rsid w:val="001C130F"/>
    <w:rsid w:val="001C18B4"/>
    <w:rsid w:val="001C2148"/>
    <w:rsid w:val="001C3B21"/>
    <w:rsid w:val="001C58CA"/>
    <w:rsid w:val="001C59A6"/>
    <w:rsid w:val="001C77CC"/>
    <w:rsid w:val="001C7CAF"/>
    <w:rsid w:val="001C7E2B"/>
    <w:rsid w:val="001D00D6"/>
    <w:rsid w:val="001D24F9"/>
    <w:rsid w:val="001D5B45"/>
    <w:rsid w:val="001E082D"/>
    <w:rsid w:val="001E0E38"/>
    <w:rsid w:val="001E40B8"/>
    <w:rsid w:val="001E42D8"/>
    <w:rsid w:val="001E62C0"/>
    <w:rsid w:val="001E68DB"/>
    <w:rsid w:val="001E6DAF"/>
    <w:rsid w:val="001F3A85"/>
    <w:rsid w:val="001F4763"/>
    <w:rsid w:val="001F5AD7"/>
    <w:rsid w:val="001F7BFA"/>
    <w:rsid w:val="0020015C"/>
    <w:rsid w:val="00200163"/>
    <w:rsid w:val="00200476"/>
    <w:rsid w:val="00200C3A"/>
    <w:rsid w:val="002019FD"/>
    <w:rsid w:val="002024AA"/>
    <w:rsid w:val="002033A3"/>
    <w:rsid w:val="002039C6"/>
    <w:rsid w:val="002040C1"/>
    <w:rsid w:val="0020494A"/>
    <w:rsid w:val="002057B2"/>
    <w:rsid w:val="00205860"/>
    <w:rsid w:val="0020595C"/>
    <w:rsid w:val="00205E53"/>
    <w:rsid w:val="00205E63"/>
    <w:rsid w:val="002103D1"/>
    <w:rsid w:val="002165F3"/>
    <w:rsid w:val="00216C72"/>
    <w:rsid w:val="0022164E"/>
    <w:rsid w:val="00222DE7"/>
    <w:rsid w:val="002242FF"/>
    <w:rsid w:val="00224B08"/>
    <w:rsid w:val="002258D2"/>
    <w:rsid w:val="002260F8"/>
    <w:rsid w:val="00227DAC"/>
    <w:rsid w:val="00231536"/>
    <w:rsid w:val="00232589"/>
    <w:rsid w:val="002326DA"/>
    <w:rsid w:val="00233D55"/>
    <w:rsid w:val="002344F4"/>
    <w:rsid w:val="002372D1"/>
    <w:rsid w:val="002402A3"/>
    <w:rsid w:val="00240845"/>
    <w:rsid w:val="0024229A"/>
    <w:rsid w:val="00242770"/>
    <w:rsid w:val="00242895"/>
    <w:rsid w:val="002437A4"/>
    <w:rsid w:val="00244D14"/>
    <w:rsid w:val="0024777E"/>
    <w:rsid w:val="00247E86"/>
    <w:rsid w:val="00250C07"/>
    <w:rsid w:val="002513A3"/>
    <w:rsid w:val="00251F55"/>
    <w:rsid w:val="002522EC"/>
    <w:rsid w:val="00253036"/>
    <w:rsid w:val="00254DF4"/>
    <w:rsid w:val="002552A1"/>
    <w:rsid w:val="0025603B"/>
    <w:rsid w:val="00257600"/>
    <w:rsid w:val="00257B5F"/>
    <w:rsid w:val="00257B7B"/>
    <w:rsid w:val="00262EDA"/>
    <w:rsid w:val="0026377E"/>
    <w:rsid w:val="00264E87"/>
    <w:rsid w:val="0026523B"/>
    <w:rsid w:val="00266329"/>
    <w:rsid w:val="00266C20"/>
    <w:rsid w:val="00271201"/>
    <w:rsid w:val="00271A8C"/>
    <w:rsid w:val="00272602"/>
    <w:rsid w:val="00272ED8"/>
    <w:rsid w:val="00273CB5"/>
    <w:rsid w:val="00274618"/>
    <w:rsid w:val="00275023"/>
    <w:rsid w:val="002750B1"/>
    <w:rsid w:val="002766CA"/>
    <w:rsid w:val="00277237"/>
    <w:rsid w:val="002779F9"/>
    <w:rsid w:val="002803E7"/>
    <w:rsid w:val="00280CC1"/>
    <w:rsid w:val="00280DB8"/>
    <w:rsid w:val="00280FFC"/>
    <w:rsid w:val="002814A0"/>
    <w:rsid w:val="00281879"/>
    <w:rsid w:val="00283965"/>
    <w:rsid w:val="0028485E"/>
    <w:rsid w:val="00284C0E"/>
    <w:rsid w:val="002851B2"/>
    <w:rsid w:val="0028573A"/>
    <w:rsid w:val="00285A89"/>
    <w:rsid w:val="00286559"/>
    <w:rsid w:val="00290825"/>
    <w:rsid w:val="00291BAA"/>
    <w:rsid w:val="00293D96"/>
    <w:rsid w:val="00293EB9"/>
    <w:rsid w:val="0029479F"/>
    <w:rsid w:val="00294C5F"/>
    <w:rsid w:val="0029557B"/>
    <w:rsid w:val="00295B4C"/>
    <w:rsid w:val="00296706"/>
    <w:rsid w:val="00296D83"/>
    <w:rsid w:val="002A037D"/>
    <w:rsid w:val="002A04A8"/>
    <w:rsid w:val="002A126F"/>
    <w:rsid w:val="002A1A2B"/>
    <w:rsid w:val="002A2EA2"/>
    <w:rsid w:val="002A3BBD"/>
    <w:rsid w:val="002A5007"/>
    <w:rsid w:val="002A5BDD"/>
    <w:rsid w:val="002A719D"/>
    <w:rsid w:val="002B0F47"/>
    <w:rsid w:val="002B1323"/>
    <w:rsid w:val="002B1FEB"/>
    <w:rsid w:val="002B340A"/>
    <w:rsid w:val="002B39A4"/>
    <w:rsid w:val="002B438A"/>
    <w:rsid w:val="002B4F29"/>
    <w:rsid w:val="002B510F"/>
    <w:rsid w:val="002B7368"/>
    <w:rsid w:val="002B7E93"/>
    <w:rsid w:val="002C0318"/>
    <w:rsid w:val="002C30A8"/>
    <w:rsid w:val="002C363D"/>
    <w:rsid w:val="002C3C43"/>
    <w:rsid w:val="002C5167"/>
    <w:rsid w:val="002C5180"/>
    <w:rsid w:val="002C6F3D"/>
    <w:rsid w:val="002D00C8"/>
    <w:rsid w:val="002D1B1A"/>
    <w:rsid w:val="002D1F0D"/>
    <w:rsid w:val="002D262A"/>
    <w:rsid w:val="002D6E71"/>
    <w:rsid w:val="002D7112"/>
    <w:rsid w:val="002D7155"/>
    <w:rsid w:val="002D7C0D"/>
    <w:rsid w:val="002E00AB"/>
    <w:rsid w:val="002E0480"/>
    <w:rsid w:val="002E0A9D"/>
    <w:rsid w:val="002E142C"/>
    <w:rsid w:val="002E21E0"/>
    <w:rsid w:val="002E3C7C"/>
    <w:rsid w:val="002E5531"/>
    <w:rsid w:val="002E5A7F"/>
    <w:rsid w:val="002F0297"/>
    <w:rsid w:val="002F0B04"/>
    <w:rsid w:val="002F0C8E"/>
    <w:rsid w:val="002F30D9"/>
    <w:rsid w:val="002F3AA5"/>
    <w:rsid w:val="002F5413"/>
    <w:rsid w:val="002F5DBF"/>
    <w:rsid w:val="002F61D9"/>
    <w:rsid w:val="00300E2C"/>
    <w:rsid w:val="00301176"/>
    <w:rsid w:val="003016CF"/>
    <w:rsid w:val="00302AC2"/>
    <w:rsid w:val="00303BFC"/>
    <w:rsid w:val="00304C97"/>
    <w:rsid w:val="00304E82"/>
    <w:rsid w:val="003103D3"/>
    <w:rsid w:val="003104BF"/>
    <w:rsid w:val="003109C5"/>
    <w:rsid w:val="003127D0"/>
    <w:rsid w:val="00312BF0"/>
    <w:rsid w:val="00312DBA"/>
    <w:rsid w:val="00314F4A"/>
    <w:rsid w:val="003153A0"/>
    <w:rsid w:val="003164B0"/>
    <w:rsid w:val="003201DA"/>
    <w:rsid w:val="003218D5"/>
    <w:rsid w:val="003229B3"/>
    <w:rsid w:val="003229F7"/>
    <w:rsid w:val="00322F29"/>
    <w:rsid w:val="003231D8"/>
    <w:rsid w:val="00324044"/>
    <w:rsid w:val="003240C0"/>
    <w:rsid w:val="00325FAB"/>
    <w:rsid w:val="00330488"/>
    <w:rsid w:val="00330DC5"/>
    <w:rsid w:val="003317B1"/>
    <w:rsid w:val="003317DF"/>
    <w:rsid w:val="0033306D"/>
    <w:rsid w:val="00333658"/>
    <w:rsid w:val="00333783"/>
    <w:rsid w:val="0033497B"/>
    <w:rsid w:val="00335621"/>
    <w:rsid w:val="0033685F"/>
    <w:rsid w:val="00336965"/>
    <w:rsid w:val="00336CEB"/>
    <w:rsid w:val="00337AFC"/>
    <w:rsid w:val="00337B13"/>
    <w:rsid w:val="003402A0"/>
    <w:rsid w:val="003415A6"/>
    <w:rsid w:val="003417AF"/>
    <w:rsid w:val="00342725"/>
    <w:rsid w:val="00342A1C"/>
    <w:rsid w:val="0034319B"/>
    <w:rsid w:val="0034424F"/>
    <w:rsid w:val="003467DA"/>
    <w:rsid w:val="003476FA"/>
    <w:rsid w:val="003500F0"/>
    <w:rsid w:val="00351159"/>
    <w:rsid w:val="00351940"/>
    <w:rsid w:val="0035211F"/>
    <w:rsid w:val="00352D31"/>
    <w:rsid w:val="00354062"/>
    <w:rsid w:val="00356008"/>
    <w:rsid w:val="003563B6"/>
    <w:rsid w:val="00356FD7"/>
    <w:rsid w:val="003573A4"/>
    <w:rsid w:val="00357910"/>
    <w:rsid w:val="003609FF"/>
    <w:rsid w:val="00362BA9"/>
    <w:rsid w:val="003633AD"/>
    <w:rsid w:val="0036349B"/>
    <w:rsid w:val="00363513"/>
    <w:rsid w:val="00364878"/>
    <w:rsid w:val="00365EC9"/>
    <w:rsid w:val="0036787F"/>
    <w:rsid w:val="00367B74"/>
    <w:rsid w:val="00371B19"/>
    <w:rsid w:val="00374A15"/>
    <w:rsid w:val="003765EF"/>
    <w:rsid w:val="00377BA0"/>
    <w:rsid w:val="0038221B"/>
    <w:rsid w:val="003822F2"/>
    <w:rsid w:val="00382382"/>
    <w:rsid w:val="00382B4C"/>
    <w:rsid w:val="00384CB8"/>
    <w:rsid w:val="00385119"/>
    <w:rsid w:val="0038614D"/>
    <w:rsid w:val="0039472A"/>
    <w:rsid w:val="003957FE"/>
    <w:rsid w:val="00395E57"/>
    <w:rsid w:val="003967C8"/>
    <w:rsid w:val="0039707B"/>
    <w:rsid w:val="003A04C1"/>
    <w:rsid w:val="003A30AD"/>
    <w:rsid w:val="003A5194"/>
    <w:rsid w:val="003A7164"/>
    <w:rsid w:val="003A76BD"/>
    <w:rsid w:val="003B1E1C"/>
    <w:rsid w:val="003B2909"/>
    <w:rsid w:val="003B32A5"/>
    <w:rsid w:val="003B3C45"/>
    <w:rsid w:val="003B3D51"/>
    <w:rsid w:val="003B6954"/>
    <w:rsid w:val="003B6DDA"/>
    <w:rsid w:val="003C0812"/>
    <w:rsid w:val="003C459F"/>
    <w:rsid w:val="003C4822"/>
    <w:rsid w:val="003C6E7B"/>
    <w:rsid w:val="003D1708"/>
    <w:rsid w:val="003D1E66"/>
    <w:rsid w:val="003D2056"/>
    <w:rsid w:val="003D5177"/>
    <w:rsid w:val="003D5EF6"/>
    <w:rsid w:val="003D66EE"/>
    <w:rsid w:val="003D6AF7"/>
    <w:rsid w:val="003D6EA6"/>
    <w:rsid w:val="003D72DC"/>
    <w:rsid w:val="003E0545"/>
    <w:rsid w:val="003E1737"/>
    <w:rsid w:val="003E29BD"/>
    <w:rsid w:val="003E2E01"/>
    <w:rsid w:val="003E3302"/>
    <w:rsid w:val="003E34E9"/>
    <w:rsid w:val="003E3941"/>
    <w:rsid w:val="003E5AD1"/>
    <w:rsid w:val="003F2918"/>
    <w:rsid w:val="003F62DA"/>
    <w:rsid w:val="003F6BD3"/>
    <w:rsid w:val="003F6CAE"/>
    <w:rsid w:val="003F7463"/>
    <w:rsid w:val="00400C1E"/>
    <w:rsid w:val="00401039"/>
    <w:rsid w:val="00401C8A"/>
    <w:rsid w:val="00402BED"/>
    <w:rsid w:val="00402F3E"/>
    <w:rsid w:val="00403007"/>
    <w:rsid w:val="00404EF3"/>
    <w:rsid w:val="00405039"/>
    <w:rsid w:val="00405837"/>
    <w:rsid w:val="0040588B"/>
    <w:rsid w:val="00407B82"/>
    <w:rsid w:val="00407FB2"/>
    <w:rsid w:val="00410F3E"/>
    <w:rsid w:val="00411902"/>
    <w:rsid w:val="00413733"/>
    <w:rsid w:val="004139E4"/>
    <w:rsid w:val="004152F2"/>
    <w:rsid w:val="004158CF"/>
    <w:rsid w:val="00416906"/>
    <w:rsid w:val="00420CC2"/>
    <w:rsid w:val="00420D33"/>
    <w:rsid w:val="0042130F"/>
    <w:rsid w:val="00421799"/>
    <w:rsid w:val="00422331"/>
    <w:rsid w:val="0042520B"/>
    <w:rsid w:val="00425C16"/>
    <w:rsid w:val="00426289"/>
    <w:rsid w:val="00427426"/>
    <w:rsid w:val="00427647"/>
    <w:rsid w:val="00431F25"/>
    <w:rsid w:val="0043302C"/>
    <w:rsid w:val="00433A59"/>
    <w:rsid w:val="00433DB2"/>
    <w:rsid w:val="00435FB4"/>
    <w:rsid w:val="0043653F"/>
    <w:rsid w:val="00436753"/>
    <w:rsid w:val="00440719"/>
    <w:rsid w:val="00440882"/>
    <w:rsid w:val="00441805"/>
    <w:rsid w:val="004423F7"/>
    <w:rsid w:val="00442A5C"/>
    <w:rsid w:val="0044301E"/>
    <w:rsid w:val="004439EF"/>
    <w:rsid w:val="004466E3"/>
    <w:rsid w:val="00446F8C"/>
    <w:rsid w:val="004473DA"/>
    <w:rsid w:val="0045054F"/>
    <w:rsid w:val="00450BC2"/>
    <w:rsid w:val="00452BC7"/>
    <w:rsid w:val="004531AD"/>
    <w:rsid w:val="00453B65"/>
    <w:rsid w:val="00455164"/>
    <w:rsid w:val="004553CA"/>
    <w:rsid w:val="00457318"/>
    <w:rsid w:val="00460CE3"/>
    <w:rsid w:val="0046165C"/>
    <w:rsid w:val="00461F4B"/>
    <w:rsid w:val="00463641"/>
    <w:rsid w:val="00463838"/>
    <w:rsid w:val="00463B92"/>
    <w:rsid w:val="004644F2"/>
    <w:rsid w:val="00464E59"/>
    <w:rsid w:val="00465AF0"/>
    <w:rsid w:val="00466D83"/>
    <w:rsid w:val="0046713E"/>
    <w:rsid w:val="00467FDD"/>
    <w:rsid w:val="00472050"/>
    <w:rsid w:val="00472D24"/>
    <w:rsid w:val="00472F5C"/>
    <w:rsid w:val="00473C3B"/>
    <w:rsid w:val="00474619"/>
    <w:rsid w:val="00474717"/>
    <w:rsid w:val="00475AA6"/>
    <w:rsid w:val="00476799"/>
    <w:rsid w:val="00477C74"/>
    <w:rsid w:val="00477FF8"/>
    <w:rsid w:val="00480E31"/>
    <w:rsid w:val="00480E6D"/>
    <w:rsid w:val="00484B67"/>
    <w:rsid w:val="00486143"/>
    <w:rsid w:val="00486333"/>
    <w:rsid w:val="00487892"/>
    <w:rsid w:val="00487E99"/>
    <w:rsid w:val="00487FD2"/>
    <w:rsid w:val="00490221"/>
    <w:rsid w:val="00490909"/>
    <w:rsid w:val="0049178A"/>
    <w:rsid w:val="00492EB4"/>
    <w:rsid w:val="004938E1"/>
    <w:rsid w:val="00494045"/>
    <w:rsid w:val="00495070"/>
    <w:rsid w:val="00495781"/>
    <w:rsid w:val="00495A90"/>
    <w:rsid w:val="00496492"/>
    <w:rsid w:val="004A04CA"/>
    <w:rsid w:val="004A064E"/>
    <w:rsid w:val="004A106F"/>
    <w:rsid w:val="004A3E79"/>
    <w:rsid w:val="004A4EE9"/>
    <w:rsid w:val="004B0044"/>
    <w:rsid w:val="004B05DE"/>
    <w:rsid w:val="004B0BB2"/>
    <w:rsid w:val="004B18D6"/>
    <w:rsid w:val="004B19CC"/>
    <w:rsid w:val="004B24F8"/>
    <w:rsid w:val="004B28E1"/>
    <w:rsid w:val="004B4E31"/>
    <w:rsid w:val="004B7181"/>
    <w:rsid w:val="004C0A86"/>
    <w:rsid w:val="004C0D6C"/>
    <w:rsid w:val="004C0D74"/>
    <w:rsid w:val="004C3A5F"/>
    <w:rsid w:val="004C4040"/>
    <w:rsid w:val="004C57FF"/>
    <w:rsid w:val="004C5CC6"/>
    <w:rsid w:val="004D0100"/>
    <w:rsid w:val="004D0EEA"/>
    <w:rsid w:val="004D1818"/>
    <w:rsid w:val="004D3884"/>
    <w:rsid w:val="004D3ABF"/>
    <w:rsid w:val="004D45B7"/>
    <w:rsid w:val="004D5644"/>
    <w:rsid w:val="004D5AEB"/>
    <w:rsid w:val="004E1B56"/>
    <w:rsid w:val="004E223D"/>
    <w:rsid w:val="004E3380"/>
    <w:rsid w:val="004E5CBD"/>
    <w:rsid w:val="004E6C0A"/>
    <w:rsid w:val="004E77A3"/>
    <w:rsid w:val="004F0169"/>
    <w:rsid w:val="004F086B"/>
    <w:rsid w:val="004F3D46"/>
    <w:rsid w:val="004F3EFA"/>
    <w:rsid w:val="004F5A9A"/>
    <w:rsid w:val="004F624F"/>
    <w:rsid w:val="004F62CD"/>
    <w:rsid w:val="004F635A"/>
    <w:rsid w:val="004F692E"/>
    <w:rsid w:val="004F6A80"/>
    <w:rsid w:val="00500586"/>
    <w:rsid w:val="00501BD0"/>
    <w:rsid w:val="00503E00"/>
    <w:rsid w:val="005042BE"/>
    <w:rsid w:val="00504C3D"/>
    <w:rsid w:val="00506226"/>
    <w:rsid w:val="00507200"/>
    <w:rsid w:val="00510808"/>
    <w:rsid w:val="00510CF9"/>
    <w:rsid w:val="00511CDD"/>
    <w:rsid w:val="00512091"/>
    <w:rsid w:val="00512980"/>
    <w:rsid w:val="00515517"/>
    <w:rsid w:val="00516133"/>
    <w:rsid w:val="00516B75"/>
    <w:rsid w:val="00520696"/>
    <w:rsid w:val="00521C9A"/>
    <w:rsid w:val="00521E87"/>
    <w:rsid w:val="00522B2E"/>
    <w:rsid w:val="0052336C"/>
    <w:rsid w:val="005236C8"/>
    <w:rsid w:val="005241C3"/>
    <w:rsid w:val="00524E24"/>
    <w:rsid w:val="00527167"/>
    <w:rsid w:val="005314A3"/>
    <w:rsid w:val="00531B39"/>
    <w:rsid w:val="00532BDE"/>
    <w:rsid w:val="00532E0D"/>
    <w:rsid w:val="00532F82"/>
    <w:rsid w:val="0053306C"/>
    <w:rsid w:val="00537B73"/>
    <w:rsid w:val="00540481"/>
    <w:rsid w:val="00540787"/>
    <w:rsid w:val="005410B0"/>
    <w:rsid w:val="00542FEF"/>
    <w:rsid w:val="00544748"/>
    <w:rsid w:val="005448E4"/>
    <w:rsid w:val="00545E9B"/>
    <w:rsid w:val="00547AFF"/>
    <w:rsid w:val="00550A6C"/>
    <w:rsid w:val="00552358"/>
    <w:rsid w:val="0055543C"/>
    <w:rsid w:val="00556B05"/>
    <w:rsid w:val="00556D11"/>
    <w:rsid w:val="00557FEC"/>
    <w:rsid w:val="00560C2B"/>
    <w:rsid w:val="0056154F"/>
    <w:rsid w:val="005617CC"/>
    <w:rsid w:val="00562102"/>
    <w:rsid w:val="005634A2"/>
    <w:rsid w:val="005645B5"/>
    <w:rsid w:val="0056495E"/>
    <w:rsid w:val="00566189"/>
    <w:rsid w:val="00567738"/>
    <w:rsid w:val="00567A4E"/>
    <w:rsid w:val="0057003D"/>
    <w:rsid w:val="00572C1D"/>
    <w:rsid w:val="005747E2"/>
    <w:rsid w:val="005747FE"/>
    <w:rsid w:val="00575E91"/>
    <w:rsid w:val="005766E8"/>
    <w:rsid w:val="0057670E"/>
    <w:rsid w:val="0057713E"/>
    <w:rsid w:val="0058012D"/>
    <w:rsid w:val="00586315"/>
    <w:rsid w:val="005910B5"/>
    <w:rsid w:val="0059268B"/>
    <w:rsid w:val="0059294B"/>
    <w:rsid w:val="00592B1B"/>
    <w:rsid w:val="005936E3"/>
    <w:rsid w:val="005938A1"/>
    <w:rsid w:val="005969EB"/>
    <w:rsid w:val="005977FE"/>
    <w:rsid w:val="00597CED"/>
    <w:rsid w:val="005A15EB"/>
    <w:rsid w:val="005A2054"/>
    <w:rsid w:val="005A241A"/>
    <w:rsid w:val="005A3011"/>
    <w:rsid w:val="005A42D8"/>
    <w:rsid w:val="005A53CD"/>
    <w:rsid w:val="005A6102"/>
    <w:rsid w:val="005A7D1C"/>
    <w:rsid w:val="005B23E4"/>
    <w:rsid w:val="005B6D6E"/>
    <w:rsid w:val="005B725D"/>
    <w:rsid w:val="005B7BC6"/>
    <w:rsid w:val="005C142A"/>
    <w:rsid w:val="005C224F"/>
    <w:rsid w:val="005C318E"/>
    <w:rsid w:val="005C334F"/>
    <w:rsid w:val="005C5225"/>
    <w:rsid w:val="005D0AAA"/>
    <w:rsid w:val="005D0B64"/>
    <w:rsid w:val="005D151C"/>
    <w:rsid w:val="005D2D61"/>
    <w:rsid w:val="005D34D2"/>
    <w:rsid w:val="005D4522"/>
    <w:rsid w:val="005D485F"/>
    <w:rsid w:val="005D73BE"/>
    <w:rsid w:val="005D7769"/>
    <w:rsid w:val="005E07B3"/>
    <w:rsid w:val="005E2381"/>
    <w:rsid w:val="005E39FE"/>
    <w:rsid w:val="005E4237"/>
    <w:rsid w:val="005E4D98"/>
    <w:rsid w:val="005E56A8"/>
    <w:rsid w:val="005E5A20"/>
    <w:rsid w:val="005E64CF"/>
    <w:rsid w:val="005E6D26"/>
    <w:rsid w:val="005E6F5F"/>
    <w:rsid w:val="005F1E58"/>
    <w:rsid w:val="005F2D18"/>
    <w:rsid w:val="005F307F"/>
    <w:rsid w:val="005F39BE"/>
    <w:rsid w:val="005F3FB9"/>
    <w:rsid w:val="005F4A40"/>
    <w:rsid w:val="005F5279"/>
    <w:rsid w:val="005F6E7D"/>
    <w:rsid w:val="00600E2D"/>
    <w:rsid w:val="00603C89"/>
    <w:rsid w:val="00604C62"/>
    <w:rsid w:val="00606135"/>
    <w:rsid w:val="0061082E"/>
    <w:rsid w:val="00610834"/>
    <w:rsid w:val="00611404"/>
    <w:rsid w:val="00611BE5"/>
    <w:rsid w:val="006124F5"/>
    <w:rsid w:val="006127B2"/>
    <w:rsid w:val="00612F1A"/>
    <w:rsid w:val="00613CB5"/>
    <w:rsid w:val="00613F04"/>
    <w:rsid w:val="00616BE0"/>
    <w:rsid w:val="0061754C"/>
    <w:rsid w:val="00620035"/>
    <w:rsid w:val="006203F2"/>
    <w:rsid w:val="00621399"/>
    <w:rsid w:val="0062156A"/>
    <w:rsid w:val="00622C43"/>
    <w:rsid w:val="00622CF2"/>
    <w:rsid w:val="00623EA0"/>
    <w:rsid w:val="00631BDE"/>
    <w:rsid w:val="00631EDF"/>
    <w:rsid w:val="00634414"/>
    <w:rsid w:val="006344AD"/>
    <w:rsid w:val="006367B3"/>
    <w:rsid w:val="006376BE"/>
    <w:rsid w:val="00637B8F"/>
    <w:rsid w:val="006410F7"/>
    <w:rsid w:val="006417AE"/>
    <w:rsid w:val="00642C0A"/>
    <w:rsid w:val="00643016"/>
    <w:rsid w:val="00645179"/>
    <w:rsid w:val="006453E0"/>
    <w:rsid w:val="0064545D"/>
    <w:rsid w:val="00646272"/>
    <w:rsid w:val="006515CA"/>
    <w:rsid w:val="00652005"/>
    <w:rsid w:val="006529AB"/>
    <w:rsid w:val="00653016"/>
    <w:rsid w:val="00653AF3"/>
    <w:rsid w:val="00655D80"/>
    <w:rsid w:val="00656901"/>
    <w:rsid w:val="0065723F"/>
    <w:rsid w:val="00657E97"/>
    <w:rsid w:val="00657EBD"/>
    <w:rsid w:val="00657F29"/>
    <w:rsid w:val="0066140E"/>
    <w:rsid w:val="00663D1E"/>
    <w:rsid w:val="00667D91"/>
    <w:rsid w:val="00671CB9"/>
    <w:rsid w:val="006721BD"/>
    <w:rsid w:val="00672DE3"/>
    <w:rsid w:val="0067347C"/>
    <w:rsid w:val="006735B0"/>
    <w:rsid w:val="00673CCA"/>
    <w:rsid w:val="00674494"/>
    <w:rsid w:val="0067794C"/>
    <w:rsid w:val="00677BB1"/>
    <w:rsid w:val="00677C70"/>
    <w:rsid w:val="00681B37"/>
    <w:rsid w:val="00681F19"/>
    <w:rsid w:val="00682567"/>
    <w:rsid w:val="006825A1"/>
    <w:rsid w:val="0068313E"/>
    <w:rsid w:val="00683E71"/>
    <w:rsid w:val="00683E74"/>
    <w:rsid w:val="00684DEE"/>
    <w:rsid w:val="00686D09"/>
    <w:rsid w:val="0068704B"/>
    <w:rsid w:val="006877CE"/>
    <w:rsid w:val="006902F3"/>
    <w:rsid w:val="00690E97"/>
    <w:rsid w:val="006910F5"/>
    <w:rsid w:val="00693670"/>
    <w:rsid w:val="00693D5F"/>
    <w:rsid w:val="00693D90"/>
    <w:rsid w:val="00694224"/>
    <w:rsid w:val="006956D1"/>
    <w:rsid w:val="00696A8F"/>
    <w:rsid w:val="006974C2"/>
    <w:rsid w:val="006A04E1"/>
    <w:rsid w:val="006A37E9"/>
    <w:rsid w:val="006A38D9"/>
    <w:rsid w:val="006A6FBA"/>
    <w:rsid w:val="006B3486"/>
    <w:rsid w:val="006B3B52"/>
    <w:rsid w:val="006B46A2"/>
    <w:rsid w:val="006B4D2C"/>
    <w:rsid w:val="006B4E82"/>
    <w:rsid w:val="006B5DA3"/>
    <w:rsid w:val="006B6473"/>
    <w:rsid w:val="006C0736"/>
    <w:rsid w:val="006C104B"/>
    <w:rsid w:val="006C1227"/>
    <w:rsid w:val="006C1FA7"/>
    <w:rsid w:val="006C5B21"/>
    <w:rsid w:val="006C5EE8"/>
    <w:rsid w:val="006C609B"/>
    <w:rsid w:val="006C6C57"/>
    <w:rsid w:val="006C6EFD"/>
    <w:rsid w:val="006C7E7B"/>
    <w:rsid w:val="006D09E5"/>
    <w:rsid w:val="006D0AC8"/>
    <w:rsid w:val="006D1102"/>
    <w:rsid w:val="006D1B6E"/>
    <w:rsid w:val="006D3D7E"/>
    <w:rsid w:val="006D42F0"/>
    <w:rsid w:val="006D490D"/>
    <w:rsid w:val="006D4AB5"/>
    <w:rsid w:val="006D4DFB"/>
    <w:rsid w:val="006D6EFC"/>
    <w:rsid w:val="006E00B0"/>
    <w:rsid w:val="006E0AB0"/>
    <w:rsid w:val="006E10C5"/>
    <w:rsid w:val="006E15A4"/>
    <w:rsid w:val="006E27B1"/>
    <w:rsid w:val="006E3A6F"/>
    <w:rsid w:val="006E3C33"/>
    <w:rsid w:val="006E4B41"/>
    <w:rsid w:val="006E7A20"/>
    <w:rsid w:val="006F0E14"/>
    <w:rsid w:val="006F1EFB"/>
    <w:rsid w:val="006F2EAE"/>
    <w:rsid w:val="006F469C"/>
    <w:rsid w:val="006F46EA"/>
    <w:rsid w:val="006F47EF"/>
    <w:rsid w:val="006F50E4"/>
    <w:rsid w:val="006F59AF"/>
    <w:rsid w:val="006F7E5B"/>
    <w:rsid w:val="006F7F51"/>
    <w:rsid w:val="00700D8D"/>
    <w:rsid w:val="0070277A"/>
    <w:rsid w:val="00703FC8"/>
    <w:rsid w:val="00712FC1"/>
    <w:rsid w:val="00713546"/>
    <w:rsid w:val="00713AC4"/>
    <w:rsid w:val="0071543F"/>
    <w:rsid w:val="007159BB"/>
    <w:rsid w:val="00716C73"/>
    <w:rsid w:val="0071728B"/>
    <w:rsid w:val="007200C8"/>
    <w:rsid w:val="00720A25"/>
    <w:rsid w:val="007210B1"/>
    <w:rsid w:val="00721454"/>
    <w:rsid w:val="00722C81"/>
    <w:rsid w:val="00723250"/>
    <w:rsid w:val="00723775"/>
    <w:rsid w:val="00724361"/>
    <w:rsid w:val="00724F4D"/>
    <w:rsid w:val="00726787"/>
    <w:rsid w:val="00726CC9"/>
    <w:rsid w:val="00730DAF"/>
    <w:rsid w:val="007312F0"/>
    <w:rsid w:val="00731B33"/>
    <w:rsid w:val="00731DE4"/>
    <w:rsid w:val="00735457"/>
    <w:rsid w:val="007358BB"/>
    <w:rsid w:val="007360F6"/>
    <w:rsid w:val="0073610C"/>
    <w:rsid w:val="0073712A"/>
    <w:rsid w:val="00740F21"/>
    <w:rsid w:val="00742BF1"/>
    <w:rsid w:val="00744D9C"/>
    <w:rsid w:val="0074507A"/>
    <w:rsid w:val="0074520D"/>
    <w:rsid w:val="00746355"/>
    <w:rsid w:val="0074674F"/>
    <w:rsid w:val="0075361D"/>
    <w:rsid w:val="00753B5E"/>
    <w:rsid w:val="0075435A"/>
    <w:rsid w:val="0075543D"/>
    <w:rsid w:val="0075680F"/>
    <w:rsid w:val="00757368"/>
    <w:rsid w:val="00757572"/>
    <w:rsid w:val="00757DF5"/>
    <w:rsid w:val="007601E3"/>
    <w:rsid w:val="0076039D"/>
    <w:rsid w:val="007604A2"/>
    <w:rsid w:val="007607E1"/>
    <w:rsid w:val="00760919"/>
    <w:rsid w:val="00760F6A"/>
    <w:rsid w:val="00761299"/>
    <w:rsid w:val="0076616F"/>
    <w:rsid w:val="0077418D"/>
    <w:rsid w:val="007748CC"/>
    <w:rsid w:val="00774AD2"/>
    <w:rsid w:val="007764BC"/>
    <w:rsid w:val="00777722"/>
    <w:rsid w:val="007807B1"/>
    <w:rsid w:val="00780C15"/>
    <w:rsid w:val="00780DE9"/>
    <w:rsid w:val="00783535"/>
    <w:rsid w:val="00784C6A"/>
    <w:rsid w:val="00786FDB"/>
    <w:rsid w:val="0078720D"/>
    <w:rsid w:val="0079033D"/>
    <w:rsid w:val="00791D93"/>
    <w:rsid w:val="0079211F"/>
    <w:rsid w:val="00794163"/>
    <w:rsid w:val="00794184"/>
    <w:rsid w:val="00794CEC"/>
    <w:rsid w:val="00796A41"/>
    <w:rsid w:val="00796EA6"/>
    <w:rsid w:val="007A01DB"/>
    <w:rsid w:val="007A0BAA"/>
    <w:rsid w:val="007A0DF2"/>
    <w:rsid w:val="007A37C9"/>
    <w:rsid w:val="007A3834"/>
    <w:rsid w:val="007A3B2A"/>
    <w:rsid w:val="007A3D4D"/>
    <w:rsid w:val="007A4779"/>
    <w:rsid w:val="007A4D08"/>
    <w:rsid w:val="007A53D6"/>
    <w:rsid w:val="007A69A5"/>
    <w:rsid w:val="007A7A0B"/>
    <w:rsid w:val="007B068A"/>
    <w:rsid w:val="007B12E2"/>
    <w:rsid w:val="007B24D2"/>
    <w:rsid w:val="007B2754"/>
    <w:rsid w:val="007B2F9B"/>
    <w:rsid w:val="007B446B"/>
    <w:rsid w:val="007C04F2"/>
    <w:rsid w:val="007C1048"/>
    <w:rsid w:val="007C2EAB"/>
    <w:rsid w:val="007C2F08"/>
    <w:rsid w:val="007C3373"/>
    <w:rsid w:val="007C4682"/>
    <w:rsid w:val="007C6FCD"/>
    <w:rsid w:val="007C7CD5"/>
    <w:rsid w:val="007D01A3"/>
    <w:rsid w:val="007D15B3"/>
    <w:rsid w:val="007D223B"/>
    <w:rsid w:val="007D29AE"/>
    <w:rsid w:val="007D3E10"/>
    <w:rsid w:val="007D5827"/>
    <w:rsid w:val="007D7243"/>
    <w:rsid w:val="007E0735"/>
    <w:rsid w:val="007E2340"/>
    <w:rsid w:val="007E4018"/>
    <w:rsid w:val="007E5365"/>
    <w:rsid w:val="007E60A3"/>
    <w:rsid w:val="007E66CD"/>
    <w:rsid w:val="007E6882"/>
    <w:rsid w:val="007E6F46"/>
    <w:rsid w:val="007E7FB5"/>
    <w:rsid w:val="007F0010"/>
    <w:rsid w:val="007F0C30"/>
    <w:rsid w:val="007F10BC"/>
    <w:rsid w:val="007F1148"/>
    <w:rsid w:val="007F2859"/>
    <w:rsid w:val="007F32A5"/>
    <w:rsid w:val="007F3B54"/>
    <w:rsid w:val="007F409C"/>
    <w:rsid w:val="007F41E7"/>
    <w:rsid w:val="007F48FC"/>
    <w:rsid w:val="007F5296"/>
    <w:rsid w:val="007F78B5"/>
    <w:rsid w:val="007F7BCC"/>
    <w:rsid w:val="0080050A"/>
    <w:rsid w:val="00800970"/>
    <w:rsid w:val="008020CA"/>
    <w:rsid w:val="0080234A"/>
    <w:rsid w:val="00803E36"/>
    <w:rsid w:val="008051CB"/>
    <w:rsid w:val="00805B76"/>
    <w:rsid w:val="00807463"/>
    <w:rsid w:val="00807998"/>
    <w:rsid w:val="008079D0"/>
    <w:rsid w:val="008109C0"/>
    <w:rsid w:val="00811876"/>
    <w:rsid w:val="0081472D"/>
    <w:rsid w:val="008151BF"/>
    <w:rsid w:val="0081618F"/>
    <w:rsid w:val="0081642B"/>
    <w:rsid w:val="00816F09"/>
    <w:rsid w:val="00817B53"/>
    <w:rsid w:val="00820CCA"/>
    <w:rsid w:val="008214CF"/>
    <w:rsid w:val="008216AB"/>
    <w:rsid w:val="0082175A"/>
    <w:rsid w:val="00825AF9"/>
    <w:rsid w:val="00825E38"/>
    <w:rsid w:val="008263AF"/>
    <w:rsid w:val="00830550"/>
    <w:rsid w:val="00833457"/>
    <w:rsid w:val="00833B17"/>
    <w:rsid w:val="008375F9"/>
    <w:rsid w:val="00837EB9"/>
    <w:rsid w:val="0084189C"/>
    <w:rsid w:val="00841C8C"/>
    <w:rsid w:val="00842D92"/>
    <w:rsid w:val="008442F4"/>
    <w:rsid w:val="008460D6"/>
    <w:rsid w:val="0085009C"/>
    <w:rsid w:val="00850759"/>
    <w:rsid w:val="00851286"/>
    <w:rsid w:val="00853FDB"/>
    <w:rsid w:val="0085430C"/>
    <w:rsid w:val="00854966"/>
    <w:rsid w:val="00855B26"/>
    <w:rsid w:val="00857689"/>
    <w:rsid w:val="008576DB"/>
    <w:rsid w:val="0086200E"/>
    <w:rsid w:val="008621BD"/>
    <w:rsid w:val="00862745"/>
    <w:rsid w:val="008629D0"/>
    <w:rsid w:val="00863853"/>
    <w:rsid w:val="008639EF"/>
    <w:rsid w:val="00863DEA"/>
    <w:rsid w:val="008642FB"/>
    <w:rsid w:val="00864D44"/>
    <w:rsid w:val="00866391"/>
    <w:rsid w:val="00866A20"/>
    <w:rsid w:val="00867317"/>
    <w:rsid w:val="008705B6"/>
    <w:rsid w:val="00875D56"/>
    <w:rsid w:val="00876AC3"/>
    <w:rsid w:val="00877586"/>
    <w:rsid w:val="00880567"/>
    <w:rsid w:val="00881286"/>
    <w:rsid w:val="008820A6"/>
    <w:rsid w:val="008825BA"/>
    <w:rsid w:val="00882E20"/>
    <w:rsid w:val="008847DE"/>
    <w:rsid w:val="0088760E"/>
    <w:rsid w:val="008878F0"/>
    <w:rsid w:val="00890E00"/>
    <w:rsid w:val="00891F2F"/>
    <w:rsid w:val="00892AC3"/>
    <w:rsid w:val="008933D6"/>
    <w:rsid w:val="0089490A"/>
    <w:rsid w:val="008962D8"/>
    <w:rsid w:val="00897E4B"/>
    <w:rsid w:val="008A6DE0"/>
    <w:rsid w:val="008A7073"/>
    <w:rsid w:val="008B060E"/>
    <w:rsid w:val="008B0941"/>
    <w:rsid w:val="008B17D8"/>
    <w:rsid w:val="008B3244"/>
    <w:rsid w:val="008B5419"/>
    <w:rsid w:val="008C0D7D"/>
    <w:rsid w:val="008C12FB"/>
    <w:rsid w:val="008C16DE"/>
    <w:rsid w:val="008C1E8F"/>
    <w:rsid w:val="008C1EA7"/>
    <w:rsid w:val="008C787D"/>
    <w:rsid w:val="008C7E36"/>
    <w:rsid w:val="008D0425"/>
    <w:rsid w:val="008D0C02"/>
    <w:rsid w:val="008D3771"/>
    <w:rsid w:val="008D41D1"/>
    <w:rsid w:val="008D5259"/>
    <w:rsid w:val="008D5992"/>
    <w:rsid w:val="008D5A6E"/>
    <w:rsid w:val="008E0067"/>
    <w:rsid w:val="008E1305"/>
    <w:rsid w:val="008E147D"/>
    <w:rsid w:val="008E20F5"/>
    <w:rsid w:val="008E2310"/>
    <w:rsid w:val="008E26B9"/>
    <w:rsid w:val="008E2C6C"/>
    <w:rsid w:val="008E3CBD"/>
    <w:rsid w:val="008E48A7"/>
    <w:rsid w:val="008E5E71"/>
    <w:rsid w:val="008E6B50"/>
    <w:rsid w:val="008E7A4C"/>
    <w:rsid w:val="008F16FD"/>
    <w:rsid w:val="008F1994"/>
    <w:rsid w:val="008F3139"/>
    <w:rsid w:val="008F47FB"/>
    <w:rsid w:val="008F4E74"/>
    <w:rsid w:val="008F5700"/>
    <w:rsid w:val="008F717A"/>
    <w:rsid w:val="008F72FC"/>
    <w:rsid w:val="008F7B0B"/>
    <w:rsid w:val="009010F4"/>
    <w:rsid w:val="00901CA7"/>
    <w:rsid w:val="00903C68"/>
    <w:rsid w:val="00904B87"/>
    <w:rsid w:val="00904BE3"/>
    <w:rsid w:val="00904DBD"/>
    <w:rsid w:val="00910945"/>
    <w:rsid w:val="00912E7D"/>
    <w:rsid w:val="00913020"/>
    <w:rsid w:val="00913F38"/>
    <w:rsid w:val="009140A2"/>
    <w:rsid w:val="0091523F"/>
    <w:rsid w:val="00917446"/>
    <w:rsid w:val="00920AAE"/>
    <w:rsid w:val="00921274"/>
    <w:rsid w:val="00921443"/>
    <w:rsid w:val="00921FAF"/>
    <w:rsid w:val="00922E24"/>
    <w:rsid w:val="00923522"/>
    <w:rsid w:val="00927788"/>
    <w:rsid w:val="00927805"/>
    <w:rsid w:val="00930273"/>
    <w:rsid w:val="00930A34"/>
    <w:rsid w:val="00930DAA"/>
    <w:rsid w:val="00932DA3"/>
    <w:rsid w:val="0093456B"/>
    <w:rsid w:val="0093499F"/>
    <w:rsid w:val="009374A1"/>
    <w:rsid w:val="0094002B"/>
    <w:rsid w:val="0094057D"/>
    <w:rsid w:val="00940ADB"/>
    <w:rsid w:val="00940BF3"/>
    <w:rsid w:val="00941D56"/>
    <w:rsid w:val="00942C2B"/>
    <w:rsid w:val="00943CC1"/>
    <w:rsid w:val="00943EDF"/>
    <w:rsid w:val="00943F31"/>
    <w:rsid w:val="0094609A"/>
    <w:rsid w:val="00946F50"/>
    <w:rsid w:val="00947E52"/>
    <w:rsid w:val="00950F36"/>
    <w:rsid w:val="00954387"/>
    <w:rsid w:val="00954551"/>
    <w:rsid w:val="00960B22"/>
    <w:rsid w:val="00961E01"/>
    <w:rsid w:val="00961E0B"/>
    <w:rsid w:val="00963806"/>
    <w:rsid w:val="00964F16"/>
    <w:rsid w:val="00966BB3"/>
    <w:rsid w:val="00970D00"/>
    <w:rsid w:val="00971D7A"/>
    <w:rsid w:val="00971F5D"/>
    <w:rsid w:val="00972B84"/>
    <w:rsid w:val="00975542"/>
    <w:rsid w:val="009756FA"/>
    <w:rsid w:val="00975A2F"/>
    <w:rsid w:val="009765E7"/>
    <w:rsid w:val="00976E61"/>
    <w:rsid w:val="00976F21"/>
    <w:rsid w:val="0097734B"/>
    <w:rsid w:val="00977ABC"/>
    <w:rsid w:val="00977F8C"/>
    <w:rsid w:val="00981839"/>
    <w:rsid w:val="00981BB5"/>
    <w:rsid w:val="00981F54"/>
    <w:rsid w:val="00982648"/>
    <w:rsid w:val="0098336F"/>
    <w:rsid w:val="00983404"/>
    <w:rsid w:val="009845D6"/>
    <w:rsid w:val="009848D8"/>
    <w:rsid w:val="009864E3"/>
    <w:rsid w:val="009878D6"/>
    <w:rsid w:val="00987D88"/>
    <w:rsid w:val="009919D7"/>
    <w:rsid w:val="00992830"/>
    <w:rsid w:val="00993933"/>
    <w:rsid w:val="009943A8"/>
    <w:rsid w:val="00995813"/>
    <w:rsid w:val="00996492"/>
    <w:rsid w:val="00996A10"/>
    <w:rsid w:val="00997C96"/>
    <w:rsid w:val="009A1CA8"/>
    <w:rsid w:val="009A2A07"/>
    <w:rsid w:val="009A310D"/>
    <w:rsid w:val="009A6A41"/>
    <w:rsid w:val="009A7338"/>
    <w:rsid w:val="009B0EF0"/>
    <w:rsid w:val="009B12FF"/>
    <w:rsid w:val="009B3188"/>
    <w:rsid w:val="009B5C35"/>
    <w:rsid w:val="009B5DFE"/>
    <w:rsid w:val="009B6FFE"/>
    <w:rsid w:val="009C02F1"/>
    <w:rsid w:val="009C2F6E"/>
    <w:rsid w:val="009C3180"/>
    <w:rsid w:val="009C3F0D"/>
    <w:rsid w:val="009C72E7"/>
    <w:rsid w:val="009D0884"/>
    <w:rsid w:val="009D3CD1"/>
    <w:rsid w:val="009E09DE"/>
    <w:rsid w:val="009E1827"/>
    <w:rsid w:val="009E1962"/>
    <w:rsid w:val="009E1B5D"/>
    <w:rsid w:val="009E30D6"/>
    <w:rsid w:val="009E31DB"/>
    <w:rsid w:val="009E4AEA"/>
    <w:rsid w:val="009E5141"/>
    <w:rsid w:val="009E52B4"/>
    <w:rsid w:val="009E5B42"/>
    <w:rsid w:val="009E7240"/>
    <w:rsid w:val="009E7506"/>
    <w:rsid w:val="009F0C96"/>
    <w:rsid w:val="009F0F9A"/>
    <w:rsid w:val="009F4313"/>
    <w:rsid w:val="009F5152"/>
    <w:rsid w:val="009F564A"/>
    <w:rsid w:val="009F616F"/>
    <w:rsid w:val="00A001A7"/>
    <w:rsid w:val="00A0096C"/>
    <w:rsid w:val="00A0167C"/>
    <w:rsid w:val="00A03AE4"/>
    <w:rsid w:val="00A04154"/>
    <w:rsid w:val="00A041F6"/>
    <w:rsid w:val="00A042FA"/>
    <w:rsid w:val="00A044A7"/>
    <w:rsid w:val="00A04A6C"/>
    <w:rsid w:val="00A05100"/>
    <w:rsid w:val="00A0596C"/>
    <w:rsid w:val="00A05B9D"/>
    <w:rsid w:val="00A06C15"/>
    <w:rsid w:val="00A07AFB"/>
    <w:rsid w:val="00A07DAD"/>
    <w:rsid w:val="00A12028"/>
    <w:rsid w:val="00A134AA"/>
    <w:rsid w:val="00A14333"/>
    <w:rsid w:val="00A14955"/>
    <w:rsid w:val="00A15221"/>
    <w:rsid w:val="00A154C4"/>
    <w:rsid w:val="00A1567F"/>
    <w:rsid w:val="00A15C45"/>
    <w:rsid w:val="00A161E3"/>
    <w:rsid w:val="00A16465"/>
    <w:rsid w:val="00A177C2"/>
    <w:rsid w:val="00A17936"/>
    <w:rsid w:val="00A20603"/>
    <w:rsid w:val="00A20A1C"/>
    <w:rsid w:val="00A23B32"/>
    <w:rsid w:val="00A26092"/>
    <w:rsid w:val="00A26134"/>
    <w:rsid w:val="00A269C6"/>
    <w:rsid w:val="00A26A12"/>
    <w:rsid w:val="00A26B62"/>
    <w:rsid w:val="00A30040"/>
    <w:rsid w:val="00A33B87"/>
    <w:rsid w:val="00A407AE"/>
    <w:rsid w:val="00A43B2B"/>
    <w:rsid w:val="00A43D8C"/>
    <w:rsid w:val="00A4488D"/>
    <w:rsid w:val="00A45990"/>
    <w:rsid w:val="00A46AEF"/>
    <w:rsid w:val="00A46C25"/>
    <w:rsid w:val="00A47AFA"/>
    <w:rsid w:val="00A50FF8"/>
    <w:rsid w:val="00A52D02"/>
    <w:rsid w:val="00A539EF"/>
    <w:rsid w:val="00A5405E"/>
    <w:rsid w:val="00A54521"/>
    <w:rsid w:val="00A56B2D"/>
    <w:rsid w:val="00A60952"/>
    <w:rsid w:val="00A617AA"/>
    <w:rsid w:val="00A635B3"/>
    <w:rsid w:val="00A644BC"/>
    <w:rsid w:val="00A647A1"/>
    <w:rsid w:val="00A64F2F"/>
    <w:rsid w:val="00A64F6F"/>
    <w:rsid w:val="00A6605C"/>
    <w:rsid w:val="00A66284"/>
    <w:rsid w:val="00A66BF5"/>
    <w:rsid w:val="00A66E1F"/>
    <w:rsid w:val="00A6753B"/>
    <w:rsid w:val="00A702DD"/>
    <w:rsid w:val="00A70C63"/>
    <w:rsid w:val="00A713AC"/>
    <w:rsid w:val="00A724CF"/>
    <w:rsid w:val="00A72A6B"/>
    <w:rsid w:val="00A732C9"/>
    <w:rsid w:val="00A73B70"/>
    <w:rsid w:val="00A75DBA"/>
    <w:rsid w:val="00A77C32"/>
    <w:rsid w:val="00A80C50"/>
    <w:rsid w:val="00A828C9"/>
    <w:rsid w:val="00A831F5"/>
    <w:rsid w:val="00A90027"/>
    <w:rsid w:val="00A90587"/>
    <w:rsid w:val="00A94FDF"/>
    <w:rsid w:val="00A962F9"/>
    <w:rsid w:val="00A969E2"/>
    <w:rsid w:val="00A96EDE"/>
    <w:rsid w:val="00AA24C5"/>
    <w:rsid w:val="00AA46EA"/>
    <w:rsid w:val="00AA50BD"/>
    <w:rsid w:val="00AA6E78"/>
    <w:rsid w:val="00AA7034"/>
    <w:rsid w:val="00AB0241"/>
    <w:rsid w:val="00AB101C"/>
    <w:rsid w:val="00AB17F9"/>
    <w:rsid w:val="00AB20BC"/>
    <w:rsid w:val="00AB3483"/>
    <w:rsid w:val="00AB4D7F"/>
    <w:rsid w:val="00AB64BE"/>
    <w:rsid w:val="00AB658B"/>
    <w:rsid w:val="00AC2079"/>
    <w:rsid w:val="00AC4891"/>
    <w:rsid w:val="00AC575E"/>
    <w:rsid w:val="00AC73E0"/>
    <w:rsid w:val="00AC73FF"/>
    <w:rsid w:val="00AD1107"/>
    <w:rsid w:val="00AD1A10"/>
    <w:rsid w:val="00AD299D"/>
    <w:rsid w:val="00AD58FA"/>
    <w:rsid w:val="00AD6588"/>
    <w:rsid w:val="00AE401F"/>
    <w:rsid w:val="00AE429F"/>
    <w:rsid w:val="00AE52E9"/>
    <w:rsid w:val="00AE5978"/>
    <w:rsid w:val="00AE6F6F"/>
    <w:rsid w:val="00AE7A27"/>
    <w:rsid w:val="00AF1606"/>
    <w:rsid w:val="00AF3DD7"/>
    <w:rsid w:val="00AF55C7"/>
    <w:rsid w:val="00AF5D38"/>
    <w:rsid w:val="00AF74B4"/>
    <w:rsid w:val="00B00D9F"/>
    <w:rsid w:val="00B02678"/>
    <w:rsid w:val="00B0279B"/>
    <w:rsid w:val="00B02CC7"/>
    <w:rsid w:val="00B049EB"/>
    <w:rsid w:val="00B05E63"/>
    <w:rsid w:val="00B06C75"/>
    <w:rsid w:val="00B06CD0"/>
    <w:rsid w:val="00B11375"/>
    <w:rsid w:val="00B124A3"/>
    <w:rsid w:val="00B147CC"/>
    <w:rsid w:val="00B153A3"/>
    <w:rsid w:val="00B17ABA"/>
    <w:rsid w:val="00B206EB"/>
    <w:rsid w:val="00B214A5"/>
    <w:rsid w:val="00B22123"/>
    <w:rsid w:val="00B22532"/>
    <w:rsid w:val="00B23C2D"/>
    <w:rsid w:val="00B252F9"/>
    <w:rsid w:val="00B259DD"/>
    <w:rsid w:val="00B27B03"/>
    <w:rsid w:val="00B31D21"/>
    <w:rsid w:val="00B32F81"/>
    <w:rsid w:val="00B3438E"/>
    <w:rsid w:val="00B36F85"/>
    <w:rsid w:val="00B37FC8"/>
    <w:rsid w:val="00B40AD5"/>
    <w:rsid w:val="00B425CE"/>
    <w:rsid w:val="00B4506C"/>
    <w:rsid w:val="00B46538"/>
    <w:rsid w:val="00B4682B"/>
    <w:rsid w:val="00B50264"/>
    <w:rsid w:val="00B50706"/>
    <w:rsid w:val="00B54B20"/>
    <w:rsid w:val="00B55325"/>
    <w:rsid w:val="00B55427"/>
    <w:rsid w:val="00B55E00"/>
    <w:rsid w:val="00B571EB"/>
    <w:rsid w:val="00B602B4"/>
    <w:rsid w:val="00B62823"/>
    <w:rsid w:val="00B65355"/>
    <w:rsid w:val="00B66676"/>
    <w:rsid w:val="00B6702A"/>
    <w:rsid w:val="00B67206"/>
    <w:rsid w:val="00B6792D"/>
    <w:rsid w:val="00B7039A"/>
    <w:rsid w:val="00B711E7"/>
    <w:rsid w:val="00B717AF"/>
    <w:rsid w:val="00B72708"/>
    <w:rsid w:val="00B73920"/>
    <w:rsid w:val="00B739C4"/>
    <w:rsid w:val="00B74CD3"/>
    <w:rsid w:val="00B74FAA"/>
    <w:rsid w:val="00B75EF2"/>
    <w:rsid w:val="00B761EB"/>
    <w:rsid w:val="00B77863"/>
    <w:rsid w:val="00B80FC4"/>
    <w:rsid w:val="00B83455"/>
    <w:rsid w:val="00B8480B"/>
    <w:rsid w:val="00B86942"/>
    <w:rsid w:val="00B90F14"/>
    <w:rsid w:val="00B90FB9"/>
    <w:rsid w:val="00B914CD"/>
    <w:rsid w:val="00B919AD"/>
    <w:rsid w:val="00B91C59"/>
    <w:rsid w:val="00B92117"/>
    <w:rsid w:val="00B921F2"/>
    <w:rsid w:val="00B94768"/>
    <w:rsid w:val="00B95048"/>
    <w:rsid w:val="00B9544C"/>
    <w:rsid w:val="00BA233E"/>
    <w:rsid w:val="00BA4263"/>
    <w:rsid w:val="00BA583F"/>
    <w:rsid w:val="00BB03F1"/>
    <w:rsid w:val="00BB417C"/>
    <w:rsid w:val="00BB446D"/>
    <w:rsid w:val="00BB59CF"/>
    <w:rsid w:val="00BB6A0C"/>
    <w:rsid w:val="00BB6B40"/>
    <w:rsid w:val="00BB7FA2"/>
    <w:rsid w:val="00BC20D5"/>
    <w:rsid w:val="00BC288E"/>
    <w:rsid w:val="00BC2AA6"/>
    <w:rsid w:val="00BC367A"/>
    <w:rsid w:val="00BC3C47"/>
    <w:rsid w:val="00BC3CB3"/>
    <w:rsid w:val="00BC4964"/>
    <w:rsid w:val="00BC4C7C"/>
    <w:rsid w:val="00BC5354"/>
    <w:rsid w:val="00BC540C"/>
    <w:rsid w:val="00BC5553"/>
    <w:rsid w:val="00BC6BB7"/>
    <w:rsid w:val="00BD0BC2"/>
    <w:rsid w:val="00BD0E10"/>
    <w:rsid w:val="00BD0ED0"/>
    <w:rsid w:val="00BD1356"/>
    <w:rsid w:val="00BD1576"/>
    <w:rsid w:val="00BD635F"/>
    <w:rsid w:val="00BD6600"/>
    <w:rsid w:val="00BD6DF8"/>
    <w:rsid w:val="00BD735F"/>
    <w:rsid w:val="00BE1BB4"/>
    <w:rsid w:val="00BE1DA6"/>
    <w:rsid w:val="00BE1F8A"/>
    <w:rsid w:val="00BE24A9"/>
    <w:rsid w:val="00BE42F8"/>
    <w:rsid w:val="00BE570B"/>
    <w:rsid w:val="00BE5FCB"/>
    <w:rsid w:val="00BE64D1"/>
    <w:rsid w:val="00BE7A1E"/>
    <w:rsid w:val="00BF0257"/>
    <w:rsid w:val="00BF052F"/>
    <w:rsid w:val="00BF443F"/>
    <w:rsid w:val="00BF6531"/>
    <w:rsid w:val="00BF657A"/>
    <w:rsid w:val="00BF676B"/>
    <w:rsid w:val="00BF6EFA"/>
    <w:rsid w:val="00BF7115"/>
    <w:rsid w:val="00BF74BE"/>
    <w:rsid w:val="00C000AB"/>
    <w:rsid w:val="00C0024A"/>
    <w:rsid w:val="00C003AD"/>
    <w:rsid w:val="00C03260"/>
    <w:rsid w:val="00C04D1F"/>
    <w:rsid w:val="00C050CD"/>
    <w:rsid w:val="00C0555E"/>
    <w:rsid w:val="00C05AA2"/>
    <w:rsid w:val="00C06697"/>
    <w:rsid w:val="00C07774"/>
    <w:rsid w:val="00C109A6"/>
    <w:rsid w:val="00C1188B"/>
    <w:rsid w:val="00C14D30"/>
    <w:rsid w:val="00C1511C"/>
    <w:rsid w:val="00C1575B"/>
    <w:rsid w:val="00C162DC"/>
    <w:rsid w:val="00C1756B"/>
    <w:rsid w:val="00C2053C"/>
    <w:rsid w:val="00C20545"/>
    <w:rsid w:val="00C209B4"/>
    <w:rsid w:val="00C21870"/>
    <w:rsid w:val="00C22407"/>
    <w:rsid w:val="00C227F7"/>
    <w:rsid w:val="00C227FE"/>
    <w:rsid w:val="00C22A48"/>
    <w:rsid w:val="00C259CC"/>
    <w:rsid w:val="00C26496"/>
    <w:rsid w:val="00C30920"/>
    <w:rsid w:val="00C32A5E"/>
    <w:rsid w:val="00C3321B"/>
    <w:rsid w:val="00C344A9"/>
    <w:rsid w:val="00C347E8"/>
    <w:rsid w:val="00C34945"/>
    <w:rsid w:val="00C34FA0"/>
    <w:rsid w:val="00C35605"/>
    <w:rsid w:val="00C36D26"/>
    <w:rsid w:val="00C36FAC"/>
    <w:rsid w:val="00C421E2"/>
    <w:rsid w:val="00C44251"/>
    <w:rsid w:val="00C44E23"/>
    <w:rsid w:val="00C45D80"/>
    <w:rsid w:val="00C461AC"/>
    <w:rsid w:val="00C46F86"/>
    <w:rsid w:val="00C47554"/>
    <w:rsid w:val="00C5069A"/>
    <w:rsid w:val="00C517FC"/>
    <w:rsid w:val="00C5184E"/>
    <w:rsid w:val="00C52FA7"/>
    <w:rsid w:val="00C536E7"/>
    <w:rsid w:val="00C53C13"/>
    <w:rsid w:val="00C53E81"/>
    <w:rsid w:val="00C542E4"/>
    <w:rsid w:val="00C55EDF"/>
    <w:rsid w:val="00C60D1E"/>
    <w:rsid w:val="00C637A0"/>
    <w:rsid w:val="00C637A3"/>
    <w:rsid w:val="00C6400A"/>
    <w:rsid w:val="00C66358"/>
    <w:rsid w:val="00C66ED2"/>
    <w:rsid w:val="00C70B57"/>
    <w:rsid w:val="00C7136A"/>
    <w:rsid w:val="00C75241"/>
    <w:rsid w:val="00C76883"/>
    <w:rsid w:val="00C773FF"/>
    <w:rsid w:val="00C80E6A"/>
    <w:rsid w:val="00C81094"/>
    <w:rsid w:val="00C813FA"/>
    <w:rsid w:val="00C839C0"/>
    <w:rsid w:val="00C842AD"/>
    <w:rsid w:val="00C85AAF"/>
    <w:rsid w:val="00C874F9"/>
    <w:rsid w:val="00C90BD1"/>
    <w:rsid w:val="00C9242C"/>
    <w:rsid w:val="00C92E2A"/>
    <w:rsid w:val="00C93A25"/>
    <w:rsid w:val="00C93FFB"/>
    <w:rsid w:val="00C95B88"/>
    <w:rsid w:val="00C96090"/>
    <w:rsid w:val="00C96422"/>
    <w:rsid w:val="00CA0591"/>
    <w:rsid w:val="00CA05E9"/>
    <w:rsid w:val="00CA0687"/>
    <w:rsid w:val="00CA2EEA"/>
    <w:rsid w:val="00CA30DB"/>
    <w:rsid w:val="00CA3F7A"/>
    <w:rsid w:val="00CA7365"/>
    <w:rsid w:val="00CA7D23"/>
    <w:rsid w:val="00CB0994"/>
    <w:rsid w:val="00CB0AED"/>
    <w:rsid w:val="00CB2D6C"/>
    <w:rsid w:val="00CB382A"/>
    <w:rsid w:val="00CB3836"/>
    <w:rsid w:val="00CB3968"/>
    <w:rsid w:val="00CB6095"/>
    <w:rsid w:val="00CC12B3"/>
    <w:rsid w:val="00CC160B"/>
    <w:rsid w:val="00CC314C"/>
    <w:rsid w:val="00CC3218"/>
    <w:rsid w:val="00CC6666"/>
    <w:rsid w:val="00CD0D87"/>
    <w:rsid w:val="00CD1DE3"/>
    <w:rsid w:val="00CD24E7"/>
    <w:rsid w:val="00CD30BD"/>
    <w:rsid w:val="00CD6EC2"/>
    <w:rsid w:val="00CD7EEA"/>
    <w:rsid w:val="00CD7F98"/>
    <w:rsid w:val="00CE0708"/>
    <w:rsid w:val="00CE0908"/>
    <w:rsid w:val="00CE1038"/>
    <w:rsid w:val="00CE1A50"/>
    <w:rsid w:val="00CE2B4C"/>
    <w:rsid w:val="00CE332E"/>
    <w:rsid w:val="00CE5595"/>
    <w:rsid w:val="00CE5698"/>
    <w:rsid w:val="00CE56CC"/>
    <w:rsid w:val="00CE593E"/>
    <w:rsid w:val="00CE5D2A"/>
    <w:rsid w:val="00CE7A98"/>
    <w:rsid w:val="00CF14DD"/>
    <w:rsid w:val="00CF196F"/>
    <w:rsid w:val="00CF1BDC"/>
    <w:rsid w:val="00CF262D"/>
    <w:rsid w:val="00CF3566"/>
    <w:rsid w:val="00CF46E4"/>
    <w:rsid w:val="00CF5375"/>
    <w:rsid w:val="00CF5442"/>
    <w:rsid w:val="00CF6EC3"/>
    <w:rsid w:val="00D00846"/>
    <w:rsid w:val="00D00F02"/>
    <w:rsid w:val="00D01F9F"/>
    <w:rsid w:val="00D036FA"/>
    <w:rsid w:val="00D03A90"/>
    <w:rsid w:val="00D04289"/>
    <w:rsid w:val="00D04732"/>
    <w:rsid w:val="00D05C58"/>
    <w:rsid w:val="00D11DA8"/>
    <w:rsid w:val="00D13729"/>
    <w:rsid w:val="00D14B9E"/>
    <w:rsid w:val="00D1503F"/>
    <w:rsid w:val="00D15961"/>
    <w:rsid w:val="00D162B6"/>
    <w:rsid w:val="00D17174"/>
    <w:rsid w:val="00D200FC"/>
    <w:rsid w:val="00D20101"/>
    <w:rsid w:val="00D20BEB"/>
    <w:rsid w:val="00D21C5A"/>
    <w:rsid w:val="00D22194"/>
    <w:rsid w:val="00D250F4"/>
    <w:rsid w:val="00D25635"/>
    <w:rsid w:val="00D25BF4"/>
    <w:rsid w:val="00D25C50"/>
    <w:rsid w:val="00D26138"/>
    <w:rsid w:val="00D26477"/>
    <w:rsid w:val="00D26A91"/>
    <w:rsid w:val="00D2764B"/>
    <w:rsid w:val="00D27B03"/>
    <w:rsid w:val="00D3098E"/>
    <w:rsid w:val="00D316C9"/>
    <w:rsid w:val="00D31CAC"/>
    <w:rsid w:val="00D31FFB"/>
    <w:rsid w:val="00D3216F"/>
    <w:rsid w:val="00D32D39"/>
    <w:rsid w:val="00D33186"/>
    <w:rsid w:val="00D33D04"/>
    <w:rsid w:val="00D3499D"/>
    <w:rsid w:val="00D356D6"/>
    <w:rsid w:val="00D36AEF"/>
    <w:rsid w:val="00D401DB"/>
    <w:rsid w:val="00D40DDD"/>
    <w:rsid w:val="00D41064"/>
    <w:rsid w:val="00D41DEB"/>
    <w:rsid w:val="00D43111"/>
    <w:rsid w:val="00D44C0A"/>
    <w:rsid w:val="00D44DCC"/>
    <w:rsid w:val="00D45E52"/>
    <w:rsid w:val="00D461AA"/>
    <w:rsid w:val="00D474E6"/>
    <w:rsid w:val="00D502E1"/>
    <w:rsid w:val="00D508E2"/>
    <w:rsid w:val="00D50B0E"/>
    <w:rsid w:val="00D51B62"/>
    <w:rsid w:val="00D52BF8"/>
    <w:rsid w:val="00D53707"/>
    <w:rsid w:val="00D54EE5"/>
    <w:rsid w:val="00D54FA2"/>
    <w:rsid w:val="00D54FAC"/>
    <w:rsid w:val="00D561DB"/>
    <w:rsid w:val="00D569B1"/>
    <w:rsid w:val="00D60331"/>
    <w:rsid w:val="00D61623"/>
    <w:rsid w:val="00D625CD"/>
    <w:rsid w:val="00D6292A"/>
    <w:rsid w:val="00D62EA8"/>
    <w:rsid w:val="00D63624"/>
    <w:rsid w:val="00D63778"/>
    <w:rsid w:val="00D63BF6"/>
    <w:rsid w:val="00D63C2E"/>
    <w:rsid w:val="00D64075"/>
    <w:rsid w:val="00D66538"/>
    <w:rsid w:val="00D67702"/>
    <w:rsid w:val="00D67E19"/>
    <w:rsid w:val="00D70A33"/>
    <w:rsid w:val="00D7183A"/>
    <w:rsid w:val="00D719DE"/>
    <w:rsid w:val="00D72630"/>
    <w:rsid w:val="00D73ED0"/>
    <w:rsid w:val="00D75742"/>
    <w:rsid w:val="00D807F0"/>
    <w:rsid w:val="00D81289"/>
    <w:rsid w:val="00D832E6"/>
    <w:rsid w:val="00D8355C"/>
    <w:rsid w:val="00D84600"/>
    <w:rsid w:val="00D85EC3"/>
    <w:rsid w:val="00D864D4"/>
    <w:rsid w:val="00D867C7"/>
    <w:rsid w:val="00D87532"/>
    <w:rsid w:val="00D9142D"/>
    <w:rsid w:val="00D92682"/>
    <w:rsid w:val="00D93B77"/>
    <w:rsid w:val="00D94E06"/>
    <w:rsid w:val="00D9506E"/>
    <w:rsid w:val="00D96F37"/>
    <w:rsid w:val="00DA0B0F"/>
    <w:rsid w:val="00DA2045"/>
    <w:rsid w:val="00DA257C"/>
    <w:rsid w:val="00DA3954"/>
    <w:rsid w:val="00DA46CD"/>
    <w:rsid w:val="00DA4F4C"/>
    <w:rsid w:val="00DA69EE"/>
    <w:rsid w:val="00DA6AEF"/>
    <w:rsid w:val="00DB019D"/>
    <w:rsid w:val="00DB31F2"/>
    <w:rsid w:val="00DB34AC"/>
    <w:rsid w:val="00DB368B"/>
    <w:rsid w:val="00DB63BE"/>
    <w:rsid w:val="00DB6C77"/>
    <w:rsid w:val="00DC1A3B"/>
    <w:rsid w:val="00DC3220"/>
    <w:rsid w:val="00DC323D"/>
    <w:rsid w:val="00DC3824"/>
    <w:rsid w:val="00DC4567"/>
    <w:rsid w:val="00DC4FDD"/>
    <w:rsid w:val="00DC5CBA"/>
    <w:rsid w:val="00DC7009"/>
    <w:rsid w:val="00DC7878"/>
    <w:rsid w:val="00DC7973"/>
    <w:rsid w:val="00DC7FB9"/>
    <w:rsid w:val="00DD4AF3"/>
    <w:rsid w:val="00DD6CEC"/>
    <w:rsid w:val="00DD79C8"/>
    <w:rsid w:val="00DD7E88"/>
    <w:rsid w:val="00DE0649"/>
    <w:rsid w:val="00DE1BCB"/>
    <w:rsid w:val="00DE2DA3"/>
    <w:rsid w:val="00DE2DF3"/>
    <w:rsid w:val="00DE4902"/>
    <w:rsid w:val="00DE694A"/>
    <w:rsid w:val="00DE6DE5"/>
    <w:rsid w:val="00DE7293"/>
    <w:rsid w:val="00DE79B5"/>
    <w:rsid w:val="00DF335C"/>
    <w:rsid w:val="00DF48EF"/>
    <w:rsid w:val="00DF6AE3"/>
    <w:rsid w:val="00DF7D81"/>
    <w:rsid w:val="00DF7F6B"/>
    <w:rsid w:val="00E0046B"/>
    <w:rsid w:val="00E00684"/>
    <w:rsid w:val="00E01354"/>
    <w:rsid w:val="00E0135C"/>
    <w:rsid w:val="00E015CF"/>
    <w:rsid w:val="00E02D03"/>
    <w:rsid w:val="00E03CA1"/>
    <w:rsid w:val="00E041A7"/>
    <w:rsid w:val="00E0529B"/>
    <w:rsid w:val="00E068B6"/>
    <w:rsid w:val="00E073A3"/>
    <w:rsid w:val="00E07A4E"/>
    <w:rsid w:val="00E114C2"/>
    <w:rsid w:val="00E1363E"/>
    <w:rsid w:val="00E14112"/>
    <w:rsid w:val="00E1536A"/>
    <w:rsid w:val="00E16151"/>
    <w:rsid w:val="00E1690C"/>
    <w:rsid w:val="00E2130F"/>
    <w:rsid w:val="00E22218"/>
    <w:rsid w:val="00E22C00"/>
    <w:rsid w:val="00E22C44"/>
    <w:rsid w:val="00E22EA0"/>
    <w:rsid w:val="00E27095"/>
    <w:rsid w:val="00E27FCF"/>
    <w:rsid w:val="00E30CA6"/>
    <w:rsid w:val="00E31ED1"/>
    <w:rsid w:val="00E32202"/>
    <w:rsid w:val="00E33271"/>
    <w:rsid w:val="00E3468D"/>
    <w:rsid w:val="00E347B4"/>
    <w:rsid w:val="00E4080A"/>
    <w:rsid w:val="00E408C5"/>
    <w:rsid w:val="00E40C1A"/>
    <w:rsid w:val="00E41118"/>
    <w:rsid w:val="00E44B05"/>
    <w:rsid w:val="00E47586"/>
    <w:rsid w:val="00E477FD"/>
    <w:rsid w:val="00E55A86"/>
    <w:rsid w:val="00E56942"/>
    <w:rsid w:val="00E60B93"/>
    <w:rsid w:val="00E60FAD"/>
    <w:rsid w:val="00E6636A"/>
    <w:rsid w:val="00E66C95"/>
    <w:rsid w:val="00E70014"/>
    <w:rsid w:val="00E71527"/>
    <w:rsid w:val="00E73BF8"/>
    <w:rsid w:val="00E75188"/>
    <w:rsid w:val="00E7587B"/>
    <w:rsid w:val="00E81B5C"/>
    <w:rsid w:val="00E82418"/>
    <w:rsid w:val="00E838DC"/>
    <w:rsid w:val="00E839B7"/>
    <w:rsid w:val="00E85BB6"/>
    <w:rsid w:val="00E91D8D"/>
    <w:rsid w:val="00E92232"/>
    <w:rsid w:val="00E92ACC"/>
    <w:rsid w:val="00E939F7"/>
    <w:rsid w:val="00E93A0F"/>
    <w:rsid w:val="00E93F3E"/>
    <w:rsid w:val="00E94FC8"/>
    <w:rsid w:val="00E978FA"/>
    <w:rsid w:val="00EA08DE"/>
    <w:rsid w:val="00EA1393"/>
    <w:rsid w:val="00EA2228"/>
    <w:rsid w:val="00EA465C"/>
    <w:rsid w:val="00EA5081"/>
    <w:rsid w:val="00EA5248"/>
    <w:rsid w:val="00EA5C07"/>
    <w:rsid w:val="00EA61E4"/>
    <w:rsid w:val="00EA64A4"/>
    <w:rsid w:val="00EA730A"/>
    <w:rsid w:val="00EB1B02"/>
    <w:rsid w:val="00EB208E"/>
    <w:rsid w:val="00EB26CC"/>
    <w:rsid w:val="00EB2858"/>
    <w:rsid w:val="00EB3FAE"/>
    <w:rsid w:val="00EB4A91"/>
    <w:rsid w:val="00EB56F9"/>
    <w:rsid w:val="00EC1050"/>
    <w:rsid w:val="00EC15C4"/>
    <w:rsid w:val="00EC3292"/>
    <w:rsid w:val="00EC39D6"/>
    <w:rsid w:val="00EC4006"/>
    <w:rsid w:val="00EC4174"/>
    <w:rsid w:val="00EC501D"/>
    <w:rsid w:val="00EC61D8"/>
    <w:rsid w:val="00EC6753"/>
    <w:rsid w:val="00EC72EB"/>
    <w:rsid w:val="00ED0868"/>
    <w:rsid w:val="00ED121B"/>
    <w:rsid w:val="00ED127B"/>
    <w:rsid w:val="00ED28D3"/>
    <w:rsid w:val="00ED2996"/>
    <w:rsid w:val="00ED2F5B"/>
    <w:rsid w:val="00ED32C5"/>
    <w:rsid w:val="00ED7C0D"/>
    <w:rsid w:val="00EE019E"/>
    <w:rsid w:val="00EE1223"/>
    <w:rsid w:val="00EE13F9"/>
    <w:rsid w:val="00EE5258"/>
    <w:rsid w:val="00EE735A"/>
    <w:rsid w:val="00EE7ED8"/>
    <w:rsid w:val="00EF0548"/>
    <w:rsid w:val="00EF6284"/>
    <w:rsid w:val="00F008A8"/>
    <w:rsid w:val="00F00B2F"/>
    <w:rsid w:val="00F03E64"/>
    <w:rsid w:val="00F04842"/>
    <w:rsid w:val="00F0548D"/>
    <w:rsid w:val="00F064FA"/>
    <w:rsid w:val="00F06AB7"/>
    <w:rsid w:val="00F07441"/>
    <w:rsid w:val="00F12197"/>
    <w:rsid w:val="00F1248D"/>
    <w:rsid w:val="00F13BB9"/>
    <w:rsid w:val="00F14AC2"/>
    <w:rsid w:val="00F14D47"/>
    <w:rsid w:val="00F15A8B"/>
    <w:rsid w:val="00F15B6E"/>
    <w:rsid w:val="00F15B76"/>
    <w:rsid w:val="00F1609F"/>
    <w:rsid w:val="00F16DD9"/>
    <w:rsid w:val="00F172AE"/>
    <w:rsid w:val="00F17384"/>
    <w:rsid w:val="00F210E6"/>
    <w:rsid w:val="00F22275"/>
    <w:rsid w:val="00F23689"/>
    <w:rsid w:val="00F2466B"/>
    <w:rsid w:val="00F24767"/>
    <w:rsid w:val="00F24B6E"/>
    <w:rsid w:val="00F2556C"/>
    <w:rsid w:val="00F27DA9"/>
    <w:rsid w:val="00F31950"/>
    <w:rsid w:val="00F32487"/>
    <w:rsid w:val="00F327A5"/>
    <w:rsid w:val="00F3473A"/>
    <w:rsid w:val="00F34D02"/>
    <w:rsid w:val="00F36C1B"/>
    <w:rsid w:val="00F36E3C"/>
    <w:rsid w:val="00F370A1"/>
    <w:rsid w:val="00F3786D"/>
    <w:rsid w:val="00F40030"/>
    <w:rsid w:val="00F408A4"/>
    <w:rsid w:val="00F40D6B"/>
    <w:rsid w:val="00F411A1"/>
    <w:rsid w:val="00F41483"/>
    <w:rsid w:val="00F41DDB"/>
    <w:rsid w:val="00F433ED"/>
    <w:rsid w:val="00F467E5"/>
    <w:rsid w:val="00F50AA6"/>
    <w:rsid w:val="00F51233"/>
    <w:rsid w:val="00F52812"/>
    <w:rsid w:val="00F52B48"/>
    <w:rsid w:val="00F535C4"/>
    <w:rsid w:val="00F5408F"/>
    <w:rsid w:val="00F55713"/>
    <w:rsid w:val="00F565B2"/>
    <w:rsid w:val="00F571F9"/>
    <w:rsid w:val="00F57A55"/>
    <w:rsid w:val="00F60827"/>
    <w:rsid w:val="00F62E85"/>
    <w:rsid w:val="00F65671"/>
    <w:rsid w:val="00F7245F"/>
    <w:rsid w:val="00F7258B"/>
    <w:rsid w:val="00F72718"/>
    <w:rsid w:val="00F74E9E"/>
    <w:rsid w:val="00F75283"/>
    <w:rsid w:val="00F76F52"/>
    <w:rsid w:val="00F76F58"/>
    <w:rsid w:val="00F77CD8"/>
    <w:rsid w:val="00F8039B"/>
    <w:rsid w:val="00F80806"/>
    <w:rsid w:val="00F82894"/>
    <w:rsid w:val="00F8426A"/>
    <w:rsid w:val="00F84635"/>
    <w:rsid w:val="00F85E76"/>
    <w:rsid w:val="00F868ED"/>
    <w:rsid w:val="00F86C85"/>
    <w:rsid w:val="00F92171"/>
    <w:rsid w:val="00F93F79"/>
    <w:rsid w:val="00F94C0C"/>
    <w:rsid w:val="00F968FC"/>
    <w:rsid w:val="00F973E0"/>
    <w:rsid w:val="00FA4393"/>
    <w:rsid w:val="00FA4AB3"/>
    <w:rsid w:val="00FA4BF4"/>
    <w:rsid w:val="00FB27A8"/>
    <w:rsid w:val="00FB2B2B"/>
    <w:rsid w:val="00FB4EB2"/>
    <w:rsid w:val="00FB6F13"/>
    <w:rsid w:val="00FC12CE"/>
    <w:rsid w:val="00FC2427"/>
    <w:rsid w:val="00FC3E11"/>
    <w:rsid w:val="00FC79EC"/>
    <w:rsid w:val="00FD02AC"/>
    <w:rsid w:val="00FD1285"/>
    <w:rsid w:val="00FD2510"/>
    <w:rsid w:val="00FD3076"/>
    <w:rsid w:val="00FD55B5"/>
    <w:rsid w:val="00FD55F3"/>
    <w:rsid w:val="00FD59B2"/>
    <w:rsid w:val="00FD5A12"/>
    <w:rsid w:val="00FD5EEA"/>
    <w:rsid w:val="00FE037B"/>
    <w:rsid w:val="00FE0B4F"/>
    <w:rsid w:val="00FE42FF"/>
    <w:rsid w:val="00FE5641"/>
    <w:rsid w:val="00FE6F74"/>
    <w:rsid w:val="00FE7327"/>
    <w:rsid w:val="00FE73AD"/>
    <w:rsid w:val="00FF00B9"/>
    <w:rsid w:val="00FF0861"/>
    <w:rsid w:val="00FF10EB"/>
    <w:rsid w:val="00FF362C"/>
    <w:rsid w:val="00FF48B7"/>
    <w:rsid w:val="00FF491F"/>
    <w:rsid w:val="00FF58E4"/>
    <w:rsid w:val="00FF62B1"/>
    <w:rsid w:val="00FF6463"/>
    <w:rsid w:val="00FF688F"/>
    <w:rsid w:val="00FF734A"/>
    <w:rsid w:val="00FF7DE9"/>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9E48CF1"/>
  <w15:docId w15:val="{F3D5B184-FA5C-0B4B-A5F8-17F77B02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63D"/>
    <w:rPr>
      <w:sz w:val="24"/>
    </w:rPr>
  </w:style>
  <w:style w:type="paragraph" w:styleId="Titre10">
    <w:name w:val="heading 1"/>
    <w:aliases w:val="Document Header1,N1,T1-LP,TITRE 1,1,Chapitre,Titre 1 / I,Titre 1ceafi,charte T1,charte T 1,JPP1,FC1,CHAPITRE, ARTICLE  ,Titre 1 ,YAYA1,Main Section Heading,Titre 1 Car Car Car Car Car Car Car Car Car Car Car Car Car Car Car Car Car Car"/>
    <w:basedOn w:val="Normal"/>
    <w:next w:val="Normal"/>
    <w:link w:val="Titre1Car"/>
    <w:uiPriority w:val="9"/>
    <w:qFormat/>
    <w:rsid w:val="002F0297"/>
    <w:pPr>
      <w:spacing w:after="200"/>
      <w:jc w:val="center"/>
      <w:outlineLvl w:val="0"/>
    </w:pPr>
    <w:rPr>
      <w:b/>
      <w:kern w:val="28"/>
      <w:sz w:val="52"/>
    </w:rPr>
  </w:style>
  <w:style w:type="paragraph" w:styleId="Titre2">
    <w:name w:val="heading 2"/>
    <w:aliases w:val="Title Header2,N2,T2-LP,charte T2,Titre 2 / 1.,Puce rond,Titre 2 XM,T2,sous-chapitre,Sous-Titre,Titre 2 mf,Titre 2ceafi,JPP2,Titre 2 * 0.0.,Titre 2*,FC2 Car,FC2,Heading 21,Heading 2_MNV,Titre 3-,an_Über 2,Titre 2 Car Car Car Car,Title 2,Paranum"/>
    <w:basedOn w:val="Normal"/>
    <w:next w:val="Normal"/>
    <w:link w:val="Titre2Car"/>
    <w:uiPriority w:val="9"/>
    <w:qFormat/>
    <w:rsid w:val="002F0297"/>
    <w:pPr>
      <w:keepNext/>
      <w:tabs>
        <w:tab w:val="left" w:pos="1350"/>
      </w:tabs>
      <w:outlineLvl w:val="1"/>
    </w:pPr>
    <w:rPr>
      <w:b/>
    </w:rPr>
  </w:style>
  <w:style w:type="paragraph" w:styleId="Titre3">
    <w:name w:val="heading 3"/>
    <w:aliases w:val="Section Header3,Sub-Clause Paragraph,N3,Paragraphe AQUALIS,Titre 3 Car Car,Prestation,T3-LP,enumération a),3,Section,InterTitre,Titre 3 / 1.1.,Titre 3 (1.1.1.),TITRE 3 (1.1.1.),Sous titre 2 - TMS,Titre 3ceafi,JPP3,retrait2,Ss titre 1,YAYA3"/>
    <w:basedOn w:val="Normal"/>
    <w:next w:val="Normal"/>
    <w:link w:val="Titre3Car"/>
    <w:uiPriority w:val="9"/>
    <w:qFormat/>
    <w:rsid w:val="002F0297"/>
    <w:pPr>
      <w:spacing w:after="200"/>
      <w:jc w:val="both"/>
      <w:outlineLvl w:val="2"/>
    </w:pPr>
    <w:rPr>
      <w:lang w:val="en-US"/>
    </w:rPr>
  </w:style>
  <w:style w:type="paragraph" w:styleId="Titre4">
    <w:name w:val="heading 4"/>
    <w:aliases w:val="Sub-Clause Sub-paragraph,ClauseSubSub_No&amp;Name,N4,Description prestation,Titre 4 Car1,Titre 4 Car Car,Titre 4 Car1 Car,Titre 4 Car Car Car,Titre 4 Car1 Car Car Car,Titre 4 Car Car Car Car Car,Titre 4 Car Car1 Car,Titre 4 Car1 Car1,Sous-Section"/>
    <w:basedOn w:val="Normal"/>
    <w:next w:val="Normal"/>
    <w:link w:val="Titre4Car"/>
    <w:uiPriority w:val="9"/>
    <w:qFormat/>
    <w:rsid w:val="002F0297"/>
    <w:pPr>
      <w:spacing w:after="200"/>
      <w:jc w:val="both"/>
      <w:outlineLvl w:val="3"/>
    </w:pPr>
    <w:rPr>
      <w:lang w:val="en-US"/>
    </w:rPr>
  </w:style>
  <w:style w:type="paragraph" w:styleId="Titre5">
    <w:name w:val="heading 5"/>
    <w:aliases w:val="N5,Titre 1b,Side, Side"/>
    <w:basedOn w:val="Normal"/>
    <w:next w:val="Normal"/>
    <w:link w:val="Titre5Car"/>
    <w:uiPriority w:val="9"/>
    <w:qFormat/>
    <w:rsid w:val="002F0297"/>
    <w:pPr>
      <w:spacing w:before="240" w:after="60"/>
      <w:jc w:val="center"/>
      <w:outlineLvl w:val="4"/>
    </w:pPr>
    <w:rPr>
      <w:rFonts w:ascii="Times New Roman Bold" w:hAnsi="Times New Roman Bold"/>
      <w:b/>
      <w:sz w:val="32"/>
      <w:lang w:val="es-ES_tradnl"/>
    </w:rPr>
  </w:style>
  <w:style w:type="paragraph" w:styleId="Titre6">
    <w:name w:val="heading 6"/>
    <w:aliases w:val="T6,Titre  4"/>
    <w:basedOn w:val="Normal"/>
    <w:next w:val="Normal"/>
    <w:link w:val="Titre6Car"/>
    <w:uiPriority w:val="9"/>
    <w:qFormat/>
    <w:rsid w:val="002F0297"/>
    <w:pPr>
      <w:spacing w:before="240" w:after="60"/>
      <w:jc w:val="both"/>
      <w:outlineLvl w:val="5"/>
    </w:pPr>
    <w:rPr>
      <w:i/>
      <w:sz w:val="22"/>
      <w:lang w:val="es-ES_tradnl"/>
    </w:rPr>
  </w:style>
  <w:style w:type="paragraph" w:styleId="Titre7">
    <w:name w:val="heading 7"/>
    <w:aliases w:val="T7,Titre  5"/>
    <w:basedOn w:val="Normal"/>
    <w:next w:val="Normal"/>
    <w:link w:val="Titre7Car"/>
    <w:uiPriority w:val="9"/>
    <w:qFormat/>
    <w:rsid w:val="002F0297"/>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rsid w:val="002F0297"/>
    <w:pPr>
      <w:spacing w:before="240" w:after="60"/>
      <w:jc w:val="both"/>
      <w:outlineLvl w:val="7"/>
    </w:pPr>
    <w:rPr>
      <w:rFonts w:ascii="Arial" w:hAnsi="Arial"/>
      <w:i/>
      <w:sz w:val="20"/>
      <w:lang w:val="es-ES_tradnl"/>
    </w:rPr>
  </w:style>
  <w:style w:type="paragraph" w:styleId="Titre9">
    <w:name w:val="heading 9"/>
    <w:aliases w:val="T9"/>
    <w:basedOn w:val="Normal"/>
    <w:next w:val="Normal"/>
    <w:link w:val="Titre9Car"/>
    <w:uiPriority w:val="9"/>
    <w:qFormat/>
    <w:rsid w:val="002F0297"/>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rsid w:val="002F0297"/>
    <w:pPr>
      <w:spacing w:before="240"/>
    </w:pPr>
    <w:rPr>
      <w:kern w:val="28"/>
    </w:rPr>
  </w:style>
  <w:style w:type="paragraph" w:customStyle="1" w:styleId="Outline1">
    <w:name w:val="Outline1"/>
    <w:basedOn w:val="Outline"/>
    <w:next w:val="Outline2"/>
    <w:rsid w:val="002F0297"/>
    <w:pPr>
      <w:keepNext/>
      <w:numPr>
        <w:numId w:val="1"/>
      </w:numPr>
    </w:pPr>
  </w:style>
  <w:style w:type="paragraph" w:customStyle="1" w:styleId="Outline2">
    <w:name w:val="Outline2"/>
    <w:basedOn w:val="Normal"/>
    <w:rsid w:val="002F0297"/>
    <w:pPr>
      <w:numPr>
        <w:ilvl w:val="1"/>
        <w:numId w:val="2"/>
      </w:numPr>
      <w:tabs>
        <w:tab w:val="clear" w:pos="1152"/>
        <w:tab w:val="num" w:pos="864"/>
      </w:tabs>
      <w:spacing w:before="240"/>
      <w:ind w:left="864" w:hanging="504"/>
    </w:pPr>
    <w:rPr>
      <w:kern w:val="28"/>
    </w:rPr>
  </w:style>
  <w:style w:type="paragraph" w:customStyle="1" w:styleId="Outline3">
    <w:name w:val="Outline3"/>
    <w:basedOn w:val="Normal"/>
    <w:rsid w:val="002F0297"/>
    <w:pPr>
      <w:numPr>
        <w:ilvl w:val="2"/>
        <w:numId w:val="3"/>
      </w:numPr>
      <w:tabs>
        <w:tab w:val="clear" w:pos="1728"/>
        <w:tab w:val="num" w:pos="1368"/>
      </w:tabs>
      <w:spacing w:before="240"/>
      <w:ind w:left="1368" w:hanging="504"/>
    </w:pPr>
    <w:rPr>
      <w:kern w:val="28"/>
    </w:rPr>
  </w:style>
  <w:style w:type="paragraph" w:customStyle="1" w:styleId="Outline4">
    <w:name w:val="Outline4"/>
    <w:basedOn w:val="Normal"/>
    <w:rsid w:val="002F0297"/>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rsid w:val="002F0297"/>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rsid w:val="002F0297"/>
    <w:pPr>
      <w:spacing w:before="120" w:after="120"/>
      <w:jc w:val="center"/>
    </w:pPr>
    <w:rPr>
      <w:b/>
      <w:sz w:val="28"/>
      <w:lang w:val="es-ES_tradnl"/>
    </w:rPr>
  </w:style>
  <w:style w:type="paragraph" w:customStyle="1" w:styleId="SectionVIIHeader2">
    <w:name w:val="Section VII Header2"/>
    <w:basedOn w:val="Titre10"/>
    <w:link w:val="SectionVIIHeader2Char"/>
    <w:autoRedefine/>
    <w:rsid w:val="002F0297"/>
    <w:rPr>
      <w:rFonts w:ascii="Times New Roman Bold" w:hAnsi="Times New Roman Bold"/>
      <w:iCs/>
      <w:sz w:val="32"/>
    </w:rPr>
  </w:style>
  <w:style w:type="paragraph" w:customStyle="1" w:styleId="2AutoList1">
    <w:name w:val="2AutoList1"/>
    <w:basedOn w:val="Normal"/>
    <w:rsid w:val="002F0297"/>
    <w:pPr>
      <w:numPr>
        <w:ilvl w:val="1"/>
        <w:numId w:val="7"/>
      </w:numPr>
      <w:jc w:val="both"/>
    </w:pPr>
    <w:rPr>
      <w:lang w:val="es-ES_tradnl"/>
    </w:rPr>
  </w:style>
  <w:style w:type="paragraph" w:customStyle="1" w:styleId="Header3-Paragraph">
    <w:name w:val="Header 3 - Paragraph"/>
    <w:basedOn w:val="Normal"/>
    <w:rsid w:val="002F0297"/>
    <w:pPr>
      <w:spacing w:after="200"/>
      <w:jc w:val="both"/>
    </w:pPr>
    <w:rPr>
      <w:lang w:val="en-US"/>
    </w:rPr>
  </w:style>
  <w:style w:type="paragraph" w:customStyle="1" w:styleId="P3Header1-Clauses">
    <w:name w:val="P3 Header1-Clauses"/>
    <w:basedOn w:val="Header1-Clauses"/>
    <w:rsid w:val="002F0297"/>
    <w:pPr>
      <w:ind w:left="0" w:firstLine="0"/>
    </w:pPr>
  </w:style>
  <w:style w:type="paragraph" w:customStyle="1" w:styleId="Header1-Clauses">
    <w:name w:val="Header 1 - Clauses"/>
    <w:basedOn w:val="Normal"/>
    <w:link w:val="Header1-ClausesChar"/>
    <w:rsid w:val="002F0297"/>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rsid w:val="002F0297"/>
    <w:pPr>
      <w:jc w:val="center"/>
    </w:pPr>
    <w:rPr>
      <w:b/>
      <w:sz w:val="48"/>
      <w:lang w:val="es-ES_tradnl"/>
    </w:rPr>
  </w:style>
  <w:style w:type="paragraph" w:styleId="Pieddepage">
    <w:name w:val="footer"/>
    <w:basedOn w:val="Normal"/>
    <w:link w:val="PieddepageCar"/>
    <w:uiPriority w:val="99"/>
    <w:rsid w:val="002F0297"/>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rsid w:val="002F0297"/>
    <w:pPr>
      <w:spacing w:before="120" w:after="120"/>
      <w:ind w:left="1440"/>
      <w:jc w:val="both"/>
    </w:pPr>
    <w:rPr>
      <w:lang w:val="en-US"/>
    </w:rPr>
  </w:style>
  <w:style w:type="paragraph" w:customStyle="1" w:styleId="i">
    <w:name w:val="(i)"/>
    <w:basedOn w:val="Normal"/>
    <w:rsid w:val="002F0297"/>
    <w:pPr>
      <w:suppressAutoHyphens/>
      <w:jc w:val="both"/>
    </w:pPr>
    <w:rPr>
      <w:rFonts w:ascii="Tms Rmn" w:hAnsi="Tms Rmn"/>
      <w:lang w:val="en-US"/>
    </w:rPr>
  </w:style>
  <w:style w:type="paragraph" w:styleId="TM1">
    <w:name w:val="toc 1"/>
    <w:aliases w:val="TM 2.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1.1,Sous-titre;titre   1"/>
    <w:basedOn w:val="Normal"/>
    <w:link w:val="Sous-titreCar"/>
    <w:uiPriority w:val="11"/>
    <w:qFormat/>
    <w:rsid w:val="002F0297"/>
    <w:pPr>
      <w:jc w:val="center"/>
    </w:pPr>
    <w:rPr>
      <w:b/>
      <w:sz w:val="44"/>
      <w:lang w:val="es-ES_tradnl"/>
    </w:rPr>
  </w:style>
  <w:style w:type="paragraph" w:customStyle="1" w:styleId="Header2-SubClauses">
    <w:name w:val="Header 2 - SubClauses"/>
    <w:basedOn w:val="Normal"/>
    <w:rsid w:val="002F0297"/>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2F0297"/>
    <w:pPr>
      <w:spacing w:before="240"/>
      <w:ind w:left="576"/>
      <w:jc w:val="both"/>
    </w:pPr>
    <w:rPr>
      <w:lang w:val="en-US"/>
    </w:rPr>
  </w:style>
  <w:style w:type="paragraph" w:styleId="Retraitcorpsdetexte2">
    <w:name w:val="Body Text Indent 2"/>
    <w:basedOn w:val="Normal"/>
    <w:link w:val="Retraitcorpsdetexte2Car"/>
    <w:uiPriority w:val="99"/>
    <w:rsid w:val="002F0297"/>
    <w:pPr>
      <w:ind w:left="360" w:firstLine="360"/>
      <w:jc w:val="both"/>
    </w:pPr>
    <w:rPr>
      <w:lang w:val="es-ES_tradnl"/>
    </w:rPr>
  </w:style>
  <w:style w:type="paragraph" w:styleId="Retraitcorpsdetexte">
    <w:name w:val="Body Text Indent"/>
    <w:basedOn w:val="Normal"/>
    <w:link w:val="RetraitcorpsdetexteCar"/>
    <w:rsid w:val="002F0297"/>
    <w:pPr>
      <w:ind w:left="720"/>
      <w:jc w:val="both"/>
    </w:pPr>
    <w:rPr>
      <w:lang w:val="es-ES_tradnl"/>
    </w:rPr>
  </w:style>
  <w:style w:type="paragraph" w:styleId="En-tte">
    <w:name w:val="header"/>
    <w:aliases w:val="heading 3 after h2,h,h3+,ContentsHeader,hd,he,En-tête-LP,En-tête client,Para3,STYLE NORMAL,alize"/>
    <w:basedOn w:val="Normal"/>
    <w:link w:val="En-tteCar"/>
    <w:uiPriority w:val="99"/>
    <w:rsid w:val="002F0297"/>
    <w:pPr>
      <w:pBdr>
        <w:bottom w:val="single" w:sz="4" w:space="1" w:color="000000"/>
      </w:pBdr>
      <w:tabs>
        <w:tab w:val="right" w:pos="9000"/>
      </w:tabs>
      <w:jc w:val="both"/>
    </w:pPr>
    <w:rPr>
      <w:sz w:val="20"/>
      <w:lang w:val="es-ES_tradnl"/>
    </w:rPr>
  </w:style>
  <w:style w:type="character" w:styleId="Numrodepage">
    <w:name w:val="page number"/>
    <w:basedOn w:val="Policepardfaut"/>
    <w:qFormat/>
    <w:rsid w:val="002F0297"/>
  </w:style>
  <w:style w:type="paragraph" w:customStyle="1" w:styleId="SectionVHeader">
    <w:name w:val="Section V. Header"/>
    <w:basedOn w:val="Normal"/>
    <w:link w:val="SectionVHeaderChar"/>
    <w:rsid w:val="002F0297"/>
    <w:pPr>
      <w:jc w:val="center"/>
    </w:pPr>
    <w:rPr>
      <w:b/>
      <w:sz w:val="36"/>
      <w:lang w:val="es-ES_tradnl"/>
    </w:rPr>
  </w:style>
  <w:style w:type="paragraph" w:customStyle="1" w:styleId="BankNormal">
    <w:name w:val="BankNormal"/>
    <w:basedOn w:val="Normal"/>
    <w:rsid w:val="002F0297"/>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rsid w:val="002F0297"/>
    <w:pPr>
      <w:jc w:val="both"/>
    </w:pPr>
    <w:rPr>
      <w:sz w:val="20"/>
      <w:lang w:val="es-ES_tradnl"/>
    </w:rPr>
  </w:style>
  <w:style w:type="paragraph" w:styleId="Corpsdetexte">
    <w:name w:val="Body Text"/>
    <w:aliases w:val="CORPS CCTP"/>
    <w:basedOn w:val="Normal"/>
    <w:link w:val="CorpsdetexteCar"/>
    <w:qFormat/>
    <w:rsid w:val="002F0297"/>
    <w:pPr>
      <w:jc w:val="both"/>
    </w:pPr>
    <w:rPr>
      <w:lang w:val="es-ES_tradnl"/>
    </w:rPr>
  </w:style>
  <w:style w:type="character" w:styleId="Appelnotedebasdep">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2F0297"/>
    <w:rPr>
      <w:vertAlign w:val="superscript"/>
    </w:rPr>
  </w:style>
  <w:style w:type="paragraph" w:customStyle="1" w:styleId="TOCNumber1">
    <w:name w:val="TOC Number1"/>
    <w:basedOn w:val="Titre4"/>
    <w:autoRedefine/>
    <w:rsid w:val="002F0297"/>
    <w:pPr>
      <w:spacing w:after="0"/>
      <w:jc w:val="left"/>
      <w:outlineLvl w:val="9"/>
    </w:pPr>
    <w:rPr>
      <w:b/>
      <w:lang w:val="fr-FR"/>
    </w:rPr>
  </w:style>
  <w:style w:type="paragraph" w:styleId="TM3">
    <w:name w:val="toc 3"/>
    <w:basedOn w:val="Normal"/>
    <w:next w:val="Normal"/>
    <w:autoRedefine/>
    <w:uiPriority w:val="39"/>
    <w:qFormat/>
    <w:rsid w:val="002F0297"/>
    <w:pPr>
      <w:ind w:left="480"/>
    </w:pPr>
    <w:rPr>
      <w:rFonts w:ascii="Calibri" w:hAnsi="Calibri"/>
      <w:sz w:val="20"/>
    </w:rPr>
  </w:style>
  <w:style w:type="paragraph" w:styleId="TM4">
    <w:name w:val="toc 4"/>
    <w:basedOn w:val="Normal"/>
    <w:next w:val="Normal"/>
    <w:autoRedefine/>
    <w:uiPriority w:val="39"/>
    <w:rsid w:val="002F0297"/>
    <w:pPr>
      <w:ind w:left="720"/>
    </w:pPr>
    <w:rPr>
      <w:rFonts w:ascii="Calibri" w:hAnsi="Calibri"/>
      <w:sz w:val="20"/>
    </w:rPr>
  </w:style>
  <w:style w:type="paragraph" w:styleId="TM5">
    <w:name w:val="toc 5"/>
    <w:basedOn w:val="Normal"/>
    <w:next w:val="Normal"/>
    <w:autoRedefine/>
    <w:uiPriority w:val="39"/>
    <w:rsid w:val="002F0297"/>
    <w:pPr>
      <w:ind w:left="960"/>
    </w:pPr>
    <w:rPr>
      <w:rFonts w:ascii="Calibri" w:hAnsi="Calibri"/>
      <w:sz w:val="20"/>
    </w:rPr>
  </w:style>
  <w:style w:type="paragraph" w:styleId="TM6">
    <w:name w:val="toc 6"/>
    <w:basedOn w:val="Normal"/>
    <w:next w:val="Normal"/>
    <w:autoRedefine/>
    <w:uiPriority w:val="39"/>
    <w:rsid w:val="002F0297"/>
    <w:pPr>
      <w:ind w:left="1200"/>
    </w:pPr>
    <w:rPr>
      <w:rFonts w:ascii="Calibri" w:hAnsi="Calibri"/>
      <w:sz w:val="20"/>
    </w:rPr>
  </w:style>
  <w:style w:type="paragraph" w:styleId="TM7">
    <w:name w:val="toc 7"/>
    <w:basedOn w:val="Normal"/>
    <w:next w:val="Normal"/>
    <w:autoRedefine/>
    <w:uiPriority w:val="39"/>
    <w:rsid w:val="002F0297"/>
    <w:pPr>
      <w:ind w:left="1440"/>
    </w:pPr>
    <w:rPr>
      <w:rFonts w:ascii="Calibri" w:hAnsi="Calibri"/>
      <w:sz w:val="20"/>
    </w:rPr>
  </w:style>
  <w:style w:type="paragraph" w:styleId="TM8">
    <w:name w:val="toc 8"/>
    <w:basedOn w:val="Normal"/>
    <w:next w:val="Normal"/>
    <w:autoRedefine/>
    <w:uiPriority w:val="39"/>
    <w:rsid w:val="002F0297"/>
    <w:pPr>
      <w:ind w:left="1680"/>
    </w:pPr>
    <w:rPr>
      <w:rFonts w:ascii="Calibri" w:hAnsi="Calibri"/>
      <w:sz w:val="20"/>
    </w:rPr>
  </w:style>
  <w:style w:type="paragraph" w:styleId="TM9">
    <w:name w:val="toc 9"/>
    <w:basedOn w:val="Normal"/>
    <w:next w:val="Normal"/>
    <w:autoRedefine/>
    <w:uiPriority w:val="39"/>
    <w:rsid w:val="002F0297"/>
    <w:pPr>
      <w:ind w:left="1920"/>
    </w:pPr>
    <w:rPr>
      <w:rFonts w:ascii="Calibri" w:hAnsi="Calibri"/>
      <w:sz w:val="20"/>
    </w:rPr>
  </w:style>
  <w:style w:type="paragraph" w:styleId="Corpsdetexte3">
    <w:name w:val="Body Text 3"/>
    <w:basedOn w:val="Normal"/>
    <w:link w:val="Corpsdetexte3Car"/>
    <w:uiPriority w:val="99"/>
    <w:rsid w:val="002F0297"/>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rsid w:val="002F0297"/>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sid w:val="002F0297"/>
    <w:rPr>
      <w:sz w:val="20"/>
      <w:lang w:val="en-US" w:eastAsia="en-US"/>
    </w:rPr>
  </w:style>
  <w:style w:type="paragraph" w:styleId="Normalcentr">
    <w:name w:val="Block Text"/>
    <w:basedOn w:val="Normal"/>
    <w:rsid w:val="002F0297"/>
    <w:pPr>
      <w:ind w:left="288" w:right="-72"/>
    </w:pPr>
  </w:style>
  <w:style w:type="paragraph" w:styleId="Notedefin">
    <w:name w:val="endnote text"/>
    <w:basedOn w:val="Normal"/>
    <w:link w:val="NotedefinCar"/>
    <w:uiPriority w:val="99"/>
    <w:rsid w:val="002F0297"/>
    <w:rPr>
      <w:sz w:val="20"/>
    </w:rPr>
  </w:style>
  <w:style w:type="character" w:styleId="Appeldenotedefin">
    <w:name w:val="endnote reference"/>
    <w:uiPriority w:val="99"/>
    <w:rsid w:val="002F0297"/>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1"/>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aliases w:val="T9 Car"/>
    <w:link w:val="Titre9"/>
    <w:uiPriority w:val="9"/>
    <w:rsid w:val="007A4779"/>
    <w:rPr>
      <w:rFonts w:ascii="Arial" w:hAnsi="Arial"/>
      <w:b/>
      <w:i/>
      <w:sz w:val="18"/>
      <w:lang w:val="es-ES_tradnl"/>
    </w:rPr>
  </w:style>
  <w:style w:type="character" w:customStyle="1" w:styleId="Titre1Car">
    <w:name w:val="Titre 1 Car"/>
    <w:aliases w:val="Document Header1 Car,N1 Car,T1-LP Car,TITRE 1 Car1,1 Car,Chapitre Car,Titre 1 / I Car,Titre 1ceafi Car,charte T1 Car,charte T 1 Car,JPP1 Car,FC1 Car,CHAPITRE Car, ARTICLE   Car,Titre 1  Car,YAYA1 Car,Main Section Heading Car"/>
    <w:link w:val="Titre10"/>
    <w:uiPriority w:val="9"/>
    <w:rsid w:val="00D26A91"/>
    <w:rPr>
      <w:b/>
      <w:kern w:val="28"/>
      <w:sz w:val="52"/>
    </w:rPr>
  </w:style>
  <w:style w:type="character" w:customStyle="1" w:styleId="En-tteCar">
    <w:name w:val="En-tête Car"/>
    <w:aliases w:val="heading 3 after h2 Car,h Car,h3+ Car,ContentsHeader Car,hd Car,he Car,En-tête-LP Car,En-tête client Car,Para3 Car,STYLE NORMAL Car,alize Car"/>
    <w:link w:val="En-tte"/>
    <w:uiPriority w:val="99"/>
    <w:rsid w:val="00A407AE"/>
    <w:rPr>
      <w:lang w:val="es-ES_tradnl"/>
    </w:rPr>
  </w:style>
  <w:style w:type="character" w:customStyle="1" w:styleId="Sous-titreCar">
    <w:name w:val="Sous-titre Car"/>
    <w:aliases w:val="1.1 Car,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link w:val="SectionIXHeadingChar"/>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N5 Car,Titre 1b Car,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1">
    <w:name w:val="Paragraphe de liste Car1"/>
    <w:aliases w:val="Citation List Car,본문(내용) Car,List Paragraph (numbered (a)) Car,Colorful List - Accent 11 Car,Colorful List - Accent 11CxSpLast Car,List Paragraph (numbered (a))CxSpLast Car,List Paragraph (numbered (a))CxSpLastCxSpLast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N3 Car,Paragraphe AQUALIS Car,Titre 3 Car Car Car,Prestation Car,T3-LP Car,enumération a) Car,3 Car,Section Car,InterTitre Car,Titre 3 / 1.1. Car,Titre 3 (1.1.1.) Car,TITRE 3 (1.1.1.) Car,JPP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1"/>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N2 Car,T2-LP Car,charte T2 Car,Titre 2 / 1. Car,Puce rond Car,Titre 2 XM Car,T2 Car,sous-chapitre Car,Sous-Titre Car,Titre 2 mf Car,Titre 2ceafi Car,JPP2 Car,Titre 2 * 0.0. Car,Titre 2* Car,FC2 Car Car,FC2 Car1,Titre 3- Car"/>
    <w:basedOn w:val="Policepardfaut"/>
    <w:link w:val="Titre2"/>
    <w:uiPriority w:val="9"/>
    <w:rsid w:val="00C542E4"/>
    <w:rPr>
      <w:b/>
      <w:sz w:val="24"/>
    </w:rPr>
  </w:style>
  <w:style w:type="character" w:customStyle="1" w:styleId="Titre4Car">
    <w:name w:val="Titre 4 Car"/>
    <w:aliases w:val="Sub-Clause Sub-paragraph Car,ClauseSubSub_No&amp;Name Car,N4 Car,Description prestation Car,Titre 4 Car1 Car2,Titre 4 Car Car Car1,Titre 4 Car1 Car Car,Titre 4 Car Car Car Car,Titre 4 Car1 Car Car Car Car,Titre 4 Car Car Car Car Car Car"/>
    <w:basedOn w:val="Policepardfaut"/>
    <w:link w:val="Titre4"/>
    <w:uiPriority w:val="9"/>
    <w:rsid w:val="00C542E4"/>
    <w:rPr>
      <w:sz w:val="24"/>
      <w:lang w:val="en-US"/>
    </w:rPr>
  </w:style>
  <w:style w:type="character" w:customStyle="1" w:styleId="Titre6Car">
    <w:name w:val="Titre 6 Car"/>
    <w:aliases w:val="T6 Car,Titre  4 Car"/>
    <w:basedOn w:val="Policepardfaut"/>
    <w:link w:val="Titre6"/>
    <w:uiPriority w:val="9"/>
    <w:rsid w:val="00C542E4"/>
    <w:rPr>
      <w:i/>
      <w:sz w:val="22"/>
      <w:lang w:val="es-ES_tradnl"/>
    </w:rPr>
  </w:style>
  <w:style w:type="character" w:customStyle="1" w:styleId="Titre7Car">
    <w:name w:val="Titre 7 Car"/>
    <w:aliases w:val="T7 Car,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rsid w:val="00C542E4"/>
    <w:pPr>
      <w:tabs>
        <w:tab w:val="left" w:pos="9000"/>
        <w:tab w:val="right" w:pos="9360"/>
      </w:tabs>
      <w:spacing w:after="200"/>
      <w:ind w:left="576" w:hanging="576"/>
      <w:jc w:val="both"/>
    </w:pPr>
  </w:style>
  <w:style w:type="paragraph" w:styleId="Lgende">
    <w:name w:val="caption"/>
    <w:aliases w:val="Légende Car"/>
    <w:basedOn w:val="Normal"/>
    <w:next w:val="Normal"/>
    <w:link w:val="LgendeCar1"/>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link w:val="ClauseSubParaChar"/>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2"/>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0C2B6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597CE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section1">
    <w:name w:val="soussection1"/>
    <w:basedOn w:val="Normal"/>
    <w:rsid w:val="00371B19"/>
    <w:pPr>
      <w:numPr>
        <w:numId w:val="24"/>
      </w:numPr>
      <w:suppressAutoHyphens/>
      <w:autoSpaceDN w:val="0"/>
      <w:spacing w:line="360" w:lineRule="auto"/>
      <w:textAlignment w:val="baseline"/>
    </w:pPr>
    <w:rPr>
      <w:b/>
      <w:bCs/>
      <w:szCs w:val="24"/>
      <w:lang w:val="fr-BE"/>
    </w:rPr>
  </w:style>
  <w:style w:type="paragraph" w:customStyle="1" w:styleId="puces0">
    <w:name w:val="puces"/>
    <w:basedOn w:val="Normal"/>
    <w:rsid w:val="00371B19"/>
    <w:pPr>
      <w:numPr>
        <w:numId w:val="23"/>
      </w:numPr>
      <w:tabs>
        <w:tab w:val="left" w:pos="530"/>
        <w:tab w:val="left" w:pos="1099"/>
      </w:tabs>
      <w:suppressAutoHyphens/>
      <w:autoSpaceDN w:val="0"/>
      <w:textAlignment w:val="baseline"/>
    </w:pPr>
    <w:rPr>
      <w:szCs w:val="24"/>
      <w:lang w:val="fr-BE"/>
    </w:rPr>
  </w:style>
  <w:style w:type="numbering" w:customStyle="1" w:styleId="LFO2">
    <w:name w:val="LFO2"/>
    <w:basedOn w:val="Aucuneliste"/>
    <w:rsid w:val="00371B19"/>
    <w:pPr>
      <w:numPr>
        <w:numId w:val="23"/>
      </w:numPr>
    </w:pPr>
  </w:style>
  <w:style w:type="numbering" w:customStyle="1" w:styleId="LFO8">
    <w:name w:val="LFO8"/>
    <w:basedOn w:val="Aucuneliste"/>
    <w:rsid w:val="00371B19"/>
    <w:pPr>
      <w:numPr>
        <w:numId w:val="24"/>
      </w:numPr>
    </w:pPr>
  </w:style>
  <w:style w:type="character" w:styleId="Lienhypertextesuivivisit">
    <w:name w:val="FollowedHyperlink"/>
    <w:basedOn w:val="Policepardfaut"/>
    <w:uiPriority w:val="99"/>
    <w:unhideWhenUsed/>
    <w:rsid w:val="006529AB"/>
    <w:rPr>
      <w:color w:val="954F72"/>
      <w:u w:val="single"/>
    </w:rPr>
  </w:style>
  <w:style w:type="paragraph" w:customStyle="1" w:styleId="msonormal0">
    <w:name w:val="msonormal"/>
    <w:basedOn w:val="Normal"/>
    <w:rsid w:val="006529AB"/>
    <w:pPr>
      <w:spacing w:before="100" w:beforeAutospacing="1" w:after="100" w:afterAutospacing="1"/>
    </w:pPr>
    <w:rPr>
      <w:szCs w:val="24"/>
    </w:rPr>
  </w:style>
  <w:style w:type="paragraph" w:customStyle="1" w:styleId="xl67">
    <w:name w:val="xl67"/>
    <w:basedOn w:val="Normal"/>
    <w:rsid w:val="006529A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68">
    <w:name w:val="xl68"/>
    <w:basedOn w:val="Normal"/>
    <w:rsid w:val="006529AB"/>
    <w:pPr>
      <w:pBdr>
        <w:top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69">
    <w:name w:val="xl69"/>
    <w:basedOn w:val="Normal"/>
    <w:rsid w:val="006529AB"/>
    <w:pPr>
      <w:pBdr>
        <w:top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0">
    <w:name w:val="xl70"/>
    <w:basedOn w:val="Normal"/>
    <w:rsid w:val="006529AB"/>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71">
    <w:name w:val="xl71"/>
    <w:basedOn w:val="Normal"/>
    <w:rsid w:val="006529AB"/>
    <w:pPr>
      <w:pBdr>
        <w:bottom w:val="single" w:sz="8" w:space="0" w:color="auto"/>
        <w:right w:val="single" w:sz="8" w:space="0" w:color="auto"/>
      </w:pBdr>
      <w:spacing w:before="100" w:beforeAutospacing="1" w:after="100" w:afterAutospacing="1"/>
    </w:pPr>
    <w:rPr>
      <w:szCs w:val="24"/>
    </w:rPr>
  </w:style>
  <w:style w:type="paragraph" w:customStyle="1" w:styleId="xl72">
    <w:name w:val="xl72"/>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3">
    <w:name w:val="xl73"/>
    <w:basedOn w:val="Normal"/>
    <w:rsid w:val="006529AB"/>
    <w:pPr>
      <w:pBdr>
        <w:left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74">
    <w:name w:val="xl74"/>
    <w:basedOn w:val="Normal"/>
    <w:rsid w:val="006529AB"/>
    <w:pPr>
      <w:spacing w:before="100" w:beforeAutospacing="1" w:after="100" w:afterAutospacing="1"/>
      <w:textAlignment w:val="center"/>
    </w:pPr>
    <w:rPr>
      <w:rFonts w:ascii="Baskerville Old Face" w:hAnsi="Baskerville Old Face"/>
      <w:b/>
      <w:bCs/>
      <w:szCs w:val="24"/>
    </w:rPr>
  </w:style>
  <w:style w:type="paragraph" w:customStyle="1" w:styleId="xl75">
    <w:name w:val="xl75"/>
    <w:basedOn w:val="Normal"/>
    <w:rsid w:val="006529AB"/>
    <w:pPr>
      <w:pBdr>
        <w:left w:val="single" w:sz="8" w:space="0" w:color="auto"/>
        <w:right w:val="single" w:sz="8" w:space="0" w:color="auto"/>
      </w:pBdr>
      <w:spacing w:before="100" w:beforeAutospacing="1" w:after="100" w:afterAutospacing="1"/>
    </w:pPr>
    <w:rPr>
      <w:szCs w:val="24"/>
    </w:rPr>
  </w:style>
  <w:style w:type="paragraph" w:customStyle="1" w:styleId="xl76">
    <w:name w:val="xl76"/>
    <w:basedOn w:val="Normal"/>
    <w:rsid w:val="006529AB"/>
    <w:pPr>
      <w:pBdr>
        <w:right w:val="single" w:sz="8" w:space="0" w:color="auto"/>
      </w:pBdr>
      <w:spacing w:before="100" w:beforeAutospacing="1" w:after="100" w:afterAutospacing="1"/>
    </w:pPr>
    <w:rPr>
      <w:szCs w:val="24"/>
    </w:rPr>
  </w:style>
  <w:style w:type="paragraph" w:customStyle="1" w:styleId="xl77">
    <w:name w:val="xl77"/>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78">
    <w:name w:val="xl78"/>
    <w:basedOn w:val="Normal"/>
    <w:rsid w:val="006529AB"/>
    <w:pPr>
      <w:spacing w:before="100" w:beforeAutospacing="1" w:after="100" w:afterAutospacing="1"/>
      <w:textAlignment w:val="center"/>
    </w:pPr>
    <w:rPr>
      <w:rFonts w:ascii="Baskerville Old Face" w:hAnsi="Baskerville Old Face"/>
      <w:szCs w:val="24"/>
    </w:rPr>
  </w:style>
  <w:style w:type="paragraph" w:customStyle="1" w:styleId="xl79">
    <w:name w:val="xl79"/>
    <w:basedOn w:val="Normal"/>
    <w:rsid w:val="006529AB"/>
    <w:pPr>
      <w:pBdr>
        <w:bottom w:val="single" w:sz="8" w:space="0" w:color="auto"/>
        <w:right w:val="single" w:sz="8" w:space="0" w:color="auto"/>
      </w:pBdr>
      <w:spacing w:before="100" w:beforeAutospacing="1" w:after="100" w:afterAutospacing="1"/>
      <w:textAlignment w:val="center"/>
    </w:pPr>
    <w:rPr>
      <w:szCs w:val="24"/>
    </w:rPr>
  </w:style>
  <w:style w:type="paragraph" w:customStyle="1" w:styleId="xl80">
    <w:name w:val="xl80"/>
    <w:basedOn w:val="Normal"/>
    <w:rsid w:val="006529AB"/>
    <w:pPr>
      <w:pBdr>
        <w:bottom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81">
    <w:name w:val="xl81"/>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2">
    <w:name w:val="xl82"/>
    <w:basedOn w:val="Normal"/>
    <w:rsid w:val="006529AB"/>
    <w:pPr>
      <w:pBdr>
        <w:left w:val="single" w:sz="8" w:space="0" w:color="auto"/>
        <w:right w:val="single" w:sz="8" w:space="0" w:color="auto"/>
      </w:pBdr>
      <w:spacing w:before="100" w:beforeAutospacing="1" w:after="100" w:afterAutospacing="1"/>
      <w:textAlignment w:val="center"/>
    </w:pPr>
    <w:rPr>
      <w:szCs w:val="24"/>
    </w:rPr>
  </w:style>
  <w:style w:type="paragraph" w:customStyle="1" w:styleId="xl83">
    <w:name w:val="xl83"/>
    <w:basedOn w:val="Normal"/>
    <w:rsid w:val="006529AB"/>
    <w:pPr>
      <w:pBdr>
        <w:left w:val="single" w:sz="8" w:space="0" w:color="auto"/>
        <w:bottom w:val="single" w:sz="8" w:space="0" w:color="auto"/>
        <w:right w:val="single" w:sz="8" w:space="0" w:color="auto"/>
      </w:pBdr>
      <w:spacing w:before="100" w:beforeAutospacing="1" w:after="100" w:afterAutospacing="1"/>
      <w:textAlignment w:val="center"/>
    </w:pPr>
    <w:rPr>
      <w:szCs w:val="24"/>
    </w:rPr>
  </w:style>
  <w:style w:type="paragraph" w:customStyle="1" w:styleId="xl84">
    <w:name w:val="xl84"/>
    <w:basedOn w:val="Normal"/>
    <w:rsid w:val="006529AB"/>
    <w:pPr>
      <w:pBdr>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5">
    <w:name w:val="xl85"/>
    <w:basedOn w:val="Normal"/>
    <w:rsid w:val="006529AB"/>
    <w:pPr>
      <w:pBdr>
        <w:left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6">
    <w:name w:val="xl86"/>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87">
    <w:name w:val="xl87"/>
    <w:basedOn w:val="Normal"/>
    <w:rsid w:val="006529AB"/>
    <w:pPr>
      <w:pBdr>
        <w:top w:val="single" w:sz="8" w:space="0" w:color="auto"/>
        <w:left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88">
    <w:name w:val="xl88"/>
    <w:basedOn w:val="Normal"/>
    <w:rsid w:val="006529AB"/>
    <w:pPr>
      <w:pBdr>
        <w:top w:val="single" w:sz="8" w:space="0" w:color="auto"/>
        <w:left w:val="single" w:sz="8" w:space="0" w:color="auto"/>
        <w:right w:val="single" w:sz="8" w:space="0" w:color="auto"/>
      </w:pBdr>
      <w:spacing w:before="100" w:beforeAutospacing="1" w:after="100" w:afterAutospacing="1"/>
    </w:pPr>
    <w:rPr>
      <w:szCs w:val="24"/>
    </w:rPr>
  </w:style>
  <w:style w:type="paragraph" w:customStyle="1" w:styleId="xl89">
    <w:name w:val="xl89"/>
    <w:basedOn w:val="Normal"/>
    <w:rsid w:val="006529AB"/>
    <w:pPr>
      <w:pBdr>
        <w:top w:val="single" w:sz="8" w:space="0" w:color="auto"/>
        <w:right w:val="single" w:sz="8" w:space="0" w:color="auto"/>
      </w:pBdr>
      <w:spacing w:before="100" w:beforeAutospacing="1" w:after="100" w:afterAutospacing="1"/>
    </w:pPr>
    <w:rPr>
      <w:szCs w:val="24"/>
    </w:rPr>
  </w:style>
  <w:style w:type="paragraph" w:customStyle="1" w:styleId="xl90">
    <w:name w:val="xl90"/>
    <w:basedOn w:val="Normal"/>
    <w:rsid w:val="006529AB"/>
    <w:pPr>
      <w:pBdr>
        <w:top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91">
    <w:name w:val="xl91"/>
    <w:basedOn w:val="Normal"/>
    <w:rsid w:val="006529AB"/>
    <w:pPr>
      <w:pBdr>
        <w:bottom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92">
    <w:name w:val="xl92"/>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93">
    <w:name w:val="xl93"/>
    <w:basedOn w:val="Normal"/>
    <w:rsid w:val="006529AB"/>
    <w:pPr>
      <w:pBdr>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94">
    <w:name w:val="xl94"/>
    <w:basedOn w:val="Normal"/>
    <w:rsid w:val="006529AB"/>
    <w:pPr>
      <w:pBdr>
        <w:top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95">
    <w:name w:val="xl95"/>
    <w:basedOn w:val="Normal"/>
    <w:rsid w:val="006529AB"/>
    <w:pPr>
      <w:pBdr>
        <w:top w:val="single" w:sz="8" w:space="0" w:color="auto"/>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96">
    <w:name w:val="xl96"/>
    <w:basedOn w:val="Normal"/>
    <w:rsid w:val="006529AB"/>
    <w:pPr>
      <w:pBdr>
        <w:right w:val="single" w:sz="8" w:space="0" w:color="auto"/>
      </w:pBdr>
      <w:spacing w:before="100" w:beforeAutospacing="1" w:after="100" w:afterAutospacing="1"/>
    </w:pPr>
    <w:rPr>
      <w:b/>
      <w:bCs/>
      <w:szCs w:val="24"/>
    </w:rPr>
  </w:style>
  <w:style w:type="paragraph" w:customStyle="1" w:styleId="xl97">
    <w:name w:val="xl97"/>
    <w:basedOn w:val="Normal"/>
    <w:rsid w:val="006529AB"/>
    <w:pPr>
      <w:pBdr>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98">
    <w:name w:val="xl98"/>
    <w:basedOn w:val="Normal"/>
    <w:rsid w:val="006529AB"/>
    <w:pPr>
      <w:spacing w:before="100" w:beforeAutospacing="1" w:after="100" w:afterAutospacing="1"/>
    </w:pPr>
    <w:rPr>
      <w:b/>
      <w:bCs/>
      <w:szCs w:val="24"/>
    </w:rPr>
  </w:style>
  <w:style w:type="paragraph" w:customStyle="1" w:styleId="xl99">
    <w:name w:val="xl99"/>
    <w:basedOn w:val="Normal"/>
    <w:rsid w:val="006529AB"/>
    <w:pPr>
      <w:pBdr>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100">
    <w:name w:val="xl100"/>
    <w:basedOn w:val="Normal"/>
    <w:rsid w:val="006529AB"/>
    <w:pPr>
      <w:pBdr>
        <w:left w:val="single" w:sz="8" w:space="0" w:color="auto"/>
        <w:right w:val="single" w:sz="8" w:space="0" w:color="auto"/>
      </w:pBdr>
      <w:spacing w:before="100" w:beforeAutospacing="1" w:after="100" w:afterAutospacing="1"/>
    </w:pPr>
    <w:rPr>
      <w:b/>
      <w:bCs/>
      <w:szCs w:val="24"/>
    </w:rPr>
  </w:style>
  <w:style w:type="paragraph" w:customStyle="1" w:styleId="xl101">
    <w:name w:val="xl101"/>
    <w:basedOn w:val="Normal"/>
    <w:rsid w:val="006529AB"/>
    <w:pPr>
      <w:pBdr>
        <w:top w:val="single" w:sz="8" w:space="0" w:color="auto"/>
        <w:left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02">
    <w:name w:val="xl102"/>
    <w:basedOn w:val="Normal"/>
    <w:rsid w:val="006529AB"/>
    <w:pPr>
      <w:pBdr>
        <w:top w:val="single" w:sz="8" w:space="0" w:color="auto"/>
        <w:left w:val="single" w:sz="8" w:space="0" w:color="auto"/>
        <w:right w:val="single" w:sz="8" w:space="0" w:color="auto"/>
      </w:pBdr>
      <w:spacing w:before="100" w:beforeAutospacing="1" w:after="100" w:afterAutospacing="1"/>
      <w:textAlignment w:val="center"/>
    </w:pPr>
    <w:rPr>
      <w:rFonts w:ascii="Baskerville Old Face" w:hAnsi="Baskerville Old Face"/>
      <w:b/>
      <w:bCs/>
      <w:szCs w:val="24"/>
    </w:rPr>
  </w:style>
  <w:style w:type="paragraph" w:customStyle="1" w:styleId="xl103">
    <w:name w:val="xl103"/>
    <w:basedOn w:val="Normal"/>
    <w:rsid w:val="006529AB"/>
    <w:pPr>
      <w:pBdr>
        <w:left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104">
    <w:name w:val="xl104"/>
    <w:basedOn w:val="Normal"/>
    <w:rsid w:val="006529AB"/>
    <w:pPr>
      <w:pBdr>
        <w:left w:val="single" w:sz="8" w:space="0" w:color="auto"/>
        <w:bottom w:val="single" w:sz="8" w:space="0" w:color="auto"/>
        <w:right w:val="single" w:sz="8" w:space="0" w:color="auto"/>
      </w:pBdr>
      <w:spacing w:before="100" w:beforeAutospacing="1" w:after="100" w:afterAutospacing="1"/>
      <w:textAlignment w:val="center"/>
    </w:pPr>
    <w:rPr>
      <w:rFonts w:ascii="Baskerville Old Face" w:hAnsi="Baskerville Old Face"/>
      <w:szCs w:val="24"/>
    </w:rPr>
  </w:style>
  <w:style w:type="paragraph" w:customStyle="1" w:styleId="xl105">
    <w:name w:val="xl105"/>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06">
    <w:name w:val="xl106"/>
    <w:basedOn w:val="Normal"/>
    <w:rsid w:val="006529AB"/>
    <w:pPr>
      <w:pBdr>
        <w:left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7">
    <w:name w:val="xl107"/>
    <w:basedOn w:val="Normal"/>
    <w:rsid w:val="006529AB"/>
    <w:pPr>
      <w:pBdr>
        <w:top w:val="single" w:sz="8" w:space="0" w:color="auto"/>
        <w:left w:val="single" w:sz="8" w:space="0" w:color="auto"/>
        <w:bottom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8">
    <w:name w:val="xl108"/>
    <w:basedOn w:val="Normal"/>
    <w:rsid w:val="006529AB"/>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09">
    <w:name w:val="xl109"/>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0">
    <w:name w:val="xl110"/>
    <w:basedOn w:val="Normal"/>
    <w:rsid w:val="006529AB"/>
    <w:pPr>
      <w:pBdr>
        <w:top w:val="single" w:sz="8" w:space="0" w:color="auto"/>
        <w:bottom w:val="single" w:sz="8" w:space="0" w:color="auto"/>
        <w:right w:val="single" w:sz="8" w:space="0" w:color="000000"/>
      </w:pBdr>
      <w:spacing w:before="100" w:beforeAutospacing="1" w:after="100" w:afterAutospacing="1"/>
      <w:jc w:val="center"/>
      <w:textAlignment w:val="center"/>
    </w:pPr>
    <w:rPr>
      <w:rFonts w:ascii="Baskerville Old Face" w:hAnsi="Baskerville Old Face"/>
      <w:b/>
      <w:bCs/>
      <w:szCs w:val="24"/>
    </w:rPr>
  </w:style>
  <w:style w:type="paragraph" w:customStyle="1" w:styleId="xl111">
    <w:name w:val="xl111"/>
    <w:basedOn w:val="Normal"/>
    <w:rsid w:val="006529AB"/>
    <w:pPr>
      <w:pBdr>
        <w:left w:val="single" w:sz="8" w:space="0" w:color="auto"/>
        <w:bottom w:val="single" w:sz="8" w:space="0" w:color="auto"/>
        <w:right w:val="single" w:sz="8"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2">
    <w:name w:val="xl112"/>
    <w:basedOn w:val="Normal"/>
    <w:rsid w:val="006529AB"/>
    <w:pPr>
      <w:pBdr>
        <w:top w:val="single" w:sz="8" w:space="0" w:color="auto"/>
        <w:bottom w:val="single" w:sz="8" w:space="0" w:color="auto"/>
        <w:right w:val="single" w:sz="8" w:space="0" w:color="000000"/>
      </w:pBdr>
      <w:spacing w:before="100" w:beforeAutospacing="1" w:after="100" w:afterAutospacing="1"/>
      <w:jc w:val="center"/>
      <w:textAlignment w:val="center"/>
    </w:pPr>
    <w:rPr>
      <w:rFonts w:ascii="Baskerville Old Face" w:hAnsi="Baskerville Old Face"/>
      <w:b/>
      <w:bCs/>
      <w:szCs w:val="24"/>
    </w:rPr>
  </w:style>
  <w:style w:type="paragraph" w:customStyle="1" w:styleId="font5">
    <w:name w:val="font5"/>
    <w:basedOn w:val="Normal"/>
    <w:rsid w:val="006529AB"/>
    <w:pPr>
      <w:spacing w:before="100" w:beforeAutospacing="1" w:after="100" w:afterAutospacing="1"/>
    </w:pPr>
    <w:rPr>
      <w:rFonts w:ascii="Tahoma" w:hAnsi="Tahoma" w:cs="Tahoma"/>
      <w:b/>
      <w:bCs/>
      <w:color w:val="000000"/>
      <w:sz w:val="18"/>
      <w:szCs w:val="18"/>
    </w:rPr>
  </w:style>
  <w:style w:type="paragraph" w:customStyle="1" w:styleId="font6">
    <w:name w:val="font6"/>
    <w:basedOn w:val="Normal"/>
    <w:rsid w:val="006529AB"/>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6529AB"/>
    <w:pPr>
      <w:spacing w:before="100" w:beforeAutospacing="1" w:after="100" w:afterAutospacing="1"/>
    </w:pPr>
    <w:rPr>
      <w:rFonts w:ascii="Baskerville Old Face" w:hAnsi="Baskerville Old Face"/>
      <w:sz w:val="22"/>
      <w:szCs w:val="22"/>
    </w:rPr>
  </w:style>
  <w:style w:type="paragraph" w:customStyle="1" w:styleId="font8">
    <w:name w:val="font8"/>
    <w:basedOn w:val="Normal"/>
    <w:rsid w:val="006529AB"/>
    <w:pPr>
      <w:spacing w:before="100" w:beforeAutospacing="1" w:after="100" w:afterAutospacing="1"/>
    </w:pPr>
    <w:rPr>
      <w:rFonts w:ascii="Baskerville Old Face" w:hAnsi="Baskerville Old Face"/>
      <w:sz w:val="22"/>
      <w:szCs w:val="22"/>
    </w:rPr>
  </w:style>
  <w:style w:type="paragraph" w:customStyle="1" w:styleId="font9">
    <w:name w:val="font9"/>
    <w:basedOn w:val="Normal"/>
    <w:rsid w:val="006529AB"/>
    <w:pPr>
      <w:spacing w:before="100" w:beforeAutospacing="1" w:after="100" w:afterAutospacing="1"/>
    </w:pPr>
    <w:rPr>
      <w:rFonts w:ascii="Baskerville Old Face" w:hAnsi="Baskerville Old Face"/>
      <w:b/>
      <w:bCs/>
      <w:sz w:val="22"/>
      <w:szCs w:val="22"/>
    </w:rPr>
  </w:style>
  <w:style w:type="paragraph" w:customStyle="1" w:styleId="font10">
    <w:name w:val="font10"/>
    <w:basedOn w:val="Normal"/>
    <w:rsid w:val="006529AB"/>
    <w:pPr>
      <w:spacing w:before="100" w:beforeAutospacing="1" w:after="100" w:afterAutospacing="1"/>
    </w:pPr>
    <w:rPr>
      <w:rFonts w:ascii="Baskerville Old Face" w:hAnsi="Baskerville Old Face"/>
      <w:i/>
      <w:iCs/>
      <w:sz w:val="22"/>
      <w:szCs w:val="22"/>
    </w:rPr>
  </w:style>
  <w:style w:type="paragraph" w:customStyle="1" w:styleId="font11">
    <w:name w:val="font11"/>
    <w:basedOn w:val="Normal"/>
    <w:rsid w:val="006529AB"/>
    <w:pPr>
      <w:spacing w:before="100" w:beforeAutospacing="1" w:after="100" w:afterAutospacing="1"/>
    </w:pPr>
    <w:rPr>
      <w:rFonts w:ascii="Baskerville Old Face" w:hAnsi="Baskerville Old Face"/>
      <w:color w:val="000000"/>
      <w:sz w:val="22"/>
      <w:szCs w:val="22"/>
    </w:rPr>
  </w:style>
  <w:style w:type="paragraph" w:customStyle="1" w:styleId="font12">
    <w:name w:val="font12"/>
    <w:basedOn w:val="Normal"/>
    <w:rsid w:val="006529AB"/>
    <w:pPr>
      <w:spacing w:before="100" w:beforeAutospacing="1" w:after="100" w:afterAutospacing="1"/>
    </w:pPr>
    <w:rPr>
      <w:rFonts w:ascii="Baskerville Old Face" w:hAnsi="Baskerville Old Face"/>
      <w:color w:val="000000"/>
      <w:sz w:val="20"/>
    </w:rPr>
  </w:style>
  <w:style w:type="paragraph" w:customStyle="1" w:styleId="xl113">
    <w:name w:val="xl113"/>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Baskerville Old Face" w:hAnsi="Baskerville Old Face"/>
      <w:szCs w:val="24"/>
    </w:rPr>
  </w:style>
  <w:style w:type="paragraph" w:customStyle="1" w:styleId="xl114">
    <w:name w:val="xl114"/>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Baskerville Old Face" w:hAnsi="Baskerville Old Face"/>
      <w:szCs w:val="24"/>
    </w:rPr>
  </w:style>
  <w:style w:type="paragraph" w:customStyle="1" w:styleId="xl115">
    <w:name w:val="xl115"/>
    <w:basedOn w:val="Normal"/>
    <w:rsid w:val="006529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Baskerville Old Face" w:hAnsi="Baskerville Old Face"/>
      <w:szCs w:val="24"/>
    </w:rPr>
  </w:style>
  <w:style w:type="paragraph" w:customStyle="1" w:styleId="xl116">
    <w:name w:val="xl11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szCs w:val="24"/>
    </w:rPr>
  </w:style>
  <w:style w:type="paragraph" w:customStyle="1" w:styleId="xl117">
    <w:name w:val="xl11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18">
    <w:name w:val="xl11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askerville Old Face" w:hAnsi="Baskerville Old Face"/>
      <w:szCs w:val="24"/>
    </w:rPr>
  </w:style>
  <w:style w:type="paragraph" w:customStyle="1" w:styleId="xl119">
    <w:name w:val="xl11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askerville Old Face" w:hAnsi="Baskerville Old Face"/>
      <w:b/>
      <w:bCs/>
      <w:szCs w:val="24"/>
    </w:rPr>
  </w:style>
  <w:style w:type="paragraph" w:customStyle="1" w:styleId="xl120">
    <w:name w:val="xl120"/>
    <w:basedOn w:val="Normal"/>
    <w:rsid w:val="006529AB"/>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jc w:val="center"/>
      <w:textAlignment w:val="center"/>
    </w:pPr>
    <w:rPr>
      <w:rFonts w:ascii="Baskerville Old Face" w:hAnsi="Baskerville Old Face"/>
      <w:b/>
      <w:bCs/>
      <w:szCs w:val="24"/>
    </w:rPr>
  </w:style>
  <w:style w:type="paragraph" w:customStyle="1" w:styleId="xl121">
    <w:name w:val="xl121"/>
    <w:basedOn w:val="Normal"/>
    <w:rsid w:val="006529A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Baskerville Old Face" w:hAnsi="Baskerville Old Face"/>
      <w:b/>
      <w:bCs/>
      <w:szCs w:val="24"/>
    </w:rPr>
  </w:style>
  <w:style w:type="paragraph" w:customStyle="1" w:styleId="xl122">
    <w:name w:val="xl12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23">
    <w:name w:val="xl12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24">
    <w:name w:val="xl124"/>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20"/>
    </w:rPr>
  </w:style>
  <w:style w:type="paragraph" w:customStyle="1" w:styleId="xl125">
    <w:name w:val="xl125"/>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20"/>
    </w:rPr>
  </w:style>
  <w:style w:type="paragraph" w:customStyle="1" w:styleId="xl126">
    <w:name w:val="xl12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color w:val="000000"/>
      <w:sz w:val="20"/>
    </w:rPr>
  </w:style>
  <w:style w:type="paragraph" w:customStyle="1" w:styleId="xl127">
    <w:name w:val="xl12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color w:val="000000"/>
      <w:sz w:val="20"/>
    </w:rPr>
  </w:style>
  <w:style w:type="paragraph" w:customStyle="1" w:styleId="xl128">
    <w:name w:val="xl12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sz w:val="20"/>
    </w:rPr>
  </w:style>
  <w:style w:type="paragraph" w:customStyle="1" w:styleId="xl129">
    <w:name w:val="xl12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color w:val="000000"/>
      <w:sz w:val="20"/>
    </w:rPr>
  </w:style>
  <w:style w:type="paragraph" w:customStyle="1" w:styleId="xl130">
    <w:name w:val="xl13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color w:val="000000"/>
      <w:sz w:val="20"/>
    </w:rPr>
  </w:style>
  <w:style w:type="paragraph" w:customStyle="1" w:styleId="xl131">
    <w:name w:val="xl131"/>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20"/>
    </w:rPr>
  </w:style>
  <w:style w:type="paragraph" w:customStyle="1" w:styleId="xl132">
    <w:name w:val="xl13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20"/>
    </w:rPr>
  </w:style>
  <w:style w:type="paragraph" w:customStyle="1" w:styleId="xl133">
    <w:name w:val="xl13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34">
    <w:name w:val="xl134"/>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16"/>
      <w:szCs w:val="16"/>
    </w:rPr>
  </w:style>
  <w:style w:type="paragraph" w:customStyle="1" w:styleId="xl135">
    <w:name w:val="xl135"/>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color w:val="000000"/>
      <w:sz w:val="18"/>
      <w:szCs w:val="18"/>
    </w:rPr>
  </w:style>
  <w:style w:type="paragraph" w:customStyle="1" w:styleId="xl136">
    <w:name w:val="xl136"/>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 w:val="20"/>
    </w:rPr>
  </w:style>
  <w:style w:type="paragraph" w:customStyle="1" w:styleId="xl137">
    <w:name w:val="xl137"/>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askerville Old Face" w:hAnsi="Baskerville Old Face"/>
      <w:szCs w:val="24"/>
    </w:rPr>
  </w:style>
  <w:style w:type="paragraph" w:customStyle="1" w:styleId="xl138">
    <w:name w:val="xl138"/>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b/>
      <w:bCs/>
      <w:color w:val="000000"/>
      <w:szCs w:val="24"/>
    </w:rPr>
  </w:style>
  <w:style w:type="paragraph" w:customStyle="1" w:styleId="xl139">
    <w:name w:val="xl139"/>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20"/>
    </w:rPr>
  </w:style>
  <w:style w:type="paragraph" w:customStyle="1" w:styleId="xl140">
    <w:name w:val="xl14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pPr>
    <w:rPr>
      <w:rFonts w:ascii="Baskerville Old Face" w:hAnsi="Baskerville Old Face"/>
      <w:szCs w:val="24"/>
    </w:rPr>
  </w:style>
  <w:style w:type="paragraph" w:customStyle="1" w:styleId="xl141">
    <w:name w:val="xl141"/>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szCs w:val="24"/>
    </w:rPr>
  </w:style>
  <w:style w:type="paragraph" w:customStyle="1" w:styleId="xl142">
    <w:name w:val="xl142"/>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Cs w:val="24"/>
    </w:rPr>
  </w:style>
  <w:style w:type="paragraph" w:customStyle="1" w:styleId="xl143">
    <w:name w:val="xl143"/>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askerville Old Face" w:hAnsi="Baskerville Old Face"/>
      <w:b/>
      <w:bCs/>
      <w:color w:val="000000"/>
      <w:sz w:val="16"/>
      <w:szCs w:val="16"/>
    </w:rPr>
  </w:style>
  <w:style w:type="paragraph" w:customStyle="1" w:styleId="xl144">
    <w:name w:val="xl144"/>
    <w:basedOn w:val="Normal"/>
    <w:rsid w:val="006529AB"/>
    <w:pPr>
      <w:pBdr>
        <w:top w:val="single" w:sz="4" w:space="0" w:color="auto"/>
        <w:left w:val="single" w:sz="4" w:space="0" w:color="auto"/>
        <w:bottom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5">
    <w:name w:val="xl145"/>
    <w:basedOn w:val="Normal"/>
    <w:rsid w:val="006529AB"/>
    <w:pPr>
      <w:pBdr>
        <w:top w:val="single" w:sz="4" w:space="0" w:color="auto"/>
        <w:bottom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6">
    <w:name w:val="xl146"/>
    <w:basedOn w:val="Normal"/>
    <w:rsid w:val="006529AB"/>
    <w:pPr>
      <w:pBdr>
        <w:top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szCs w:val="24"/>
    </w:rPr>
  </w:style>
  <w:style w:type="paragraph" w:customStyle="1" w:styleId="xl147">
    <w:name w:val="xl147"/>
    <w:basedOn w:val="Normal"/>
    <w:rsid w:val="006529AB"/>
    <w:pPr>
      <w:pBdr>
        <w:top w:val="single" w:sz="4" w:space="0" w:color="auto"/>
        <w:left w:val="single" w:sz="4" w:space="0" w:color="auto"/>
        <w:bottom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48">
    <w:name w:val="xl148"/>
    <w:basedOn w:val="Normal"/>
    <w:rsid w:val="006529AB"/>
    <w:pPr>
      <w:pBdr>
        <w:top w:val="single" w:sz="4" w:space="0" w:color="auto"/>
        <w:bottom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49">
    <w:name w:val="xl149"/>
    <w:basedOn w:val="Normal"/>
    <w:rsid w:val="006529AB"/>
    <w:pPr>
      <w:pBdr>
        <w:top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color w:val="000000"/>
      <w:sz w:val="16"/>
      <w:szCs w:val="16"/>
    </w:rPr>
  </w:style>
  <w:style w:type="paragraph" w:customStyle="1" w:styleId="xl150">
    <w:name w:val="xl150"/>
    <w:basedOn w:val="Normal"/>
    <w:rsid w:val="006529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skerville Old Face" w:hAnsi="Baskerville Old Face"/>
      <w:b/>
      <w:bCs/>
      <w:i/>
      <w:iCs/>
      <w:szCs w:val="24"/>
    </w:rPr>
  </w:style>
  <w:style w:type="paragraph" w:customStyle="1" w:styleId="xl151">
    <w:name w:val="xl151"/>
    <w:basedOn w:val="Normal"/>
    <w:rsid w:val="006529AB"/>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textAlignment w:val="center"/>
    </w:pPr>
    <w:rPr>
      <w:rFonts w:ascii="Baskerville Old Face" w:hAnsi="Baskerville Old Face"/>
      <w:b/>
      <w:bCs/>
      <w:szCs w:val="24"/>
    </w:rPr>
  </w:style>
  <w:style w:type="paragraph" w:customStyle="1" w:styleId="xl152">
    <w:name w:val="xl152"/>
    <w:basedOn w:val="Normal"/>
    <w:rsid w:val="006529AB"/>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Baskerville Old Face" w:hAnsi="Baskerville Old Face"/>
      <w:b/>
      <w:bCs/>
      <w:szCs w:val="24"/>
    </w:rPr>
  </w:style>
  <w:style w:type="paragraph" w:customStyle="1" w:styleId="xl64">
    <w:name w:val="xl64"/>
    <w:basedOn w:val="Normal"/>
    <w:rsid w:val="006529AB"/>
    <w:pPr>
      <w:spacing w:before="100" w:beforeAutospacing="1" w:after="100" w:afterAutospacing="1"/>
    </w:pPr>
    <w:rPr>
      <w:rFonts w:ascii="Arial Narrow" w:hAnsi="Arial Narrow"/>
      <w:szCs w:val="24"/>
      <w:lang w:val="en-US" w:eastAsia="en-US"/>
    </w:rPr>
  </w:style>
  <w:style w:type="paragraph" w:customStyle="1" w:styleId="xl65">
    <w:name w:val="xl65"/>
    <w:basedOn w:val="Normal"/>
    <w:rsid w:val="006529AB"/>
    <w:pPr>
      <w:spacing w:before="100" w:beforeAutospacing="1" w:after="100" w:afterAutospacing="1"/>
    </w:pPr>
    <w:rPr>
      <w:rFonts w:ascii="Arial Narrow" w:hAnsi="Arial Narrow"/>
      <w:szCs w:val="24"/>
      <w:lang w:val="en-US" w:eastAsia="en-US"/>
    </w:rPr>
  </w:style>
  <w:style w:type="paragraph" w:customStyle="1" w:styleId="xl66">
    <w:name w:val="xl66"/>
    <w:basedOn w:val="Normal"/>
    <w:rsid w:val="006529AB"/>
    <w:pPr>
      <w:spacing w:before="100" w:beforeAutospacing="1" w:after="100" w:afterAutospacing="1"/>
    </w:pPr>
    <w:rPr>
      <w:rFonts w:ascii="Arial Narrow" w:hAnsi="Arial Narrow"/>
      <w:szCs w:val="24"/>
      <w:lang w:val="en-US" w:eastAsia="en-US"/>
    </w:rPr>
  </w:style>
  <w:style w:type="paragraph" w:customStyle="1" w:styleId="Sec3Head1">
    <w:name w:val="Sec 3 Head 1"/>
    <w:basedOn w:val="S3-Header1"/>
    <w:link w:val="Sec3Head1Char"/>
    <w:qFormat/>
    <w:rsid w:val="00E838DC"/>
    <w:pPr>
      <w:numPr>
        <w:numId w:val="31"/>
      </w:numPr>
    </w:pPr>
    <w:rPr>
      <w:szCs w:val="28"/>
      <w:lang w:val="fr-FR"/>
    </w:rPr>
  </w:style>
  <w:style w:type="character" w:customStyle="1" w:styleId="Sec3Head1Char">
    <w:name w:val="Sec 3 Head 1 Char"/>
    <w:basedOn w:val="Policepardfaut"/>
    <w:link w:val="Sec3Head1"/>
    <w:rsid w:val="00E838DC"/>
    <w:rPr>
      <w:b/>
      <w:bCs/>
      <w:noProof/>
      <w:sz w:val="28"/>
      <w:szCs w:val="28"/>
      <w:lang w:eastAsia="en-US"/>
    </w:rPr>
  </w:style>
  <w:style w:type="character" w:customStyle="1" w:styleId="BodyTextIndentChar">
    <w:name w:val="Body Text Indent Char"/>
    <w:rsid w:val="00A45990"/>
    <w:rPr>
      <w:sz w:val="24"/>
      <w:lang w:val="es-ES_tradnl"/>
    </w:rPr>
  </w:style>
  <w:style w:type="character" w:customStyle="1" w:styleId="FooterChar">
    <w:name w:val="Footer Char"/>
    <w:uiPriority w:val="99"/>
    <w:rsid w:val="00A45990"/>
    <w:rPr>
      <w:sz w:val="24"/>
      <w:lang w:val="es-ES_tradnl"/>
    </w:rPr>
  </w:style>
  <w:style w:type="character" w:customStyle="1" w:styleId="HeaderChar">
    <w:name w:val="Header Char"/>
    <w:basedOn w:val="Policepardfaut"/>
    <w:rsid w:val="00A45990"/>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A45990"/>
    <w:rPr>
      <w:rFonts w:cs="Times New Roman"/>
      <w:lang w:val="fr-FR" w:eastAsia="fr-FR"/>
    </w:rPr>
  </w:style>
  <w:style w:type="paragraph" w:styleId="Sansinterligne">
    <w:name w:val="No Spacing"/>
    <w:link w:val="SansinterligneCar1"/>
    <w:uiPriority w:val="1"/>
    <w:qFormat/>
    <w:rsid w:val="00A45990"/>
    <w:rPr>
      <w:rFonts w:ascii="Calibri" w:eastAsia="Calibri" w:hAnsi="Calibri"/>
      <w:sz w:val="22"/>
      <w:szCs w:val="22"/>
      <w:lang w:eastAsia="en-US"/>
    </w:rPr>
  </w:style>
  <w:style w:type="character" w:customStyle="1" w:styleId="SansinterligneCar1">
    <w:name w:val="Sans interligne Car1"/>
    <w:link w:val="Sansinterligne"/>
    <w:uiPriority w:val="1"/>
    <w:rsid w:val="00A45990"/>
    <w:rPr>
      <w:rFonts w:ascii="Calibri" w:eastAsia="Calibri" w:hAnsi="Calibri"/>
      <w:sz w:val="22"/>
      <w:szCs w:val="22"/>
      <w:lang w:eastAsia="en-US"/>
    </w:rPr>
  </w:style>
  <w:style w:type="paragraph" w:customStyle="1" w:styleId="retrait1">
    <w:name w:val="retrait 1"/>
    <w:basedOn w:val="Normal"/>
    <w:rsid w:val="00A45990"/>
    <w:pPr>
      <w:keepLines/>
      <w:spacing w:before="120" w:after="120"/>
      <w:ind w:left="862" w:hanging="862"/>
      <w:jc w:val="both"/>
    </w:pPr>
    <w:rPr>
      <w:rFonts w:ascii="Arial" w:hAnsi="Arial" w:cs="Arial"/>
      <w:sz w:val="20"/>
    </w:rPr>
  </w:style>
  <w:style w:type="paragraph" w:customStyle="1" w:styleId="Textedenotedefin">
    <w:name w:val="Texte de note de fin"/>
    <w:rsid w:val="00A45990"/>
    <w:pPr>
      <w:tabs>
        <w:tab w:val="left" w:pos="-720"/>
      </w:tabs>
      <w:suppressAutoHyphens/>
      <w:overflowPunct w:val="0"/>
      <w:autoSpaceDE w:val="0"/>
      <w:autoSpaceDN w:val="0"/>
      <w:adjustRightInd w:val="0"/>
      <w:textAlignment w:val="baseline"/>
    </w:pPr>
    <w:rPr>
      <w:rFonts w:ascii="Courier" w:hAnsi="Courier"/>
      <w:sz w:val="24"/>
    </w:rPr>
  </w:style>
  <w:style w:type="paragraph" w:customStyle="1" w:styleId="StyleCorpsdetexteArialNarrow14pt">
    <w:name w:val="Style Corps de texte + Arial Narrow 14 pt"/>
    <w:basedOn w:val="Corpsdetexte"/>
    <w:rsid w:val="00A45990"/>
    <w:pPr>
      <w:tabs>
        <w:tab w:val="left" w:pos="-720"/>
      </w:tabs>
      <w:suppressAutoHyphens/>
      <w:overflowPunct w:val="0"/>
      <w:autoSpaceDE w:val="0"/>
      <w:autoSpaceDN w:val="0"/>
      <w:adjustRightInd w:val="0"/>
      <w:spacing w:after="120"/>
      <w:textAlignment w:val="baseline"/>
    </w:pPr>
    <w:rPr>
      <w:rFonts w:ascii="Arial" w:hAnsi="Arial"/>
      <w:b/>
      <w:bCs/>
      <w:sz w:val="28"/>
    </w:rPr>
  </w:style>
  <w:style w:type="paragraph" w:customStyle="1" w:styleId="StyleCorpsdetextePremireligne125cm">
    <w:name w:val="Style Corps de texte + Première ligne : 125 cm"/>
    <w:basedOn w:val="Corpsdetexte"/>
    <w:rsid w:val="00A45990"/>
    <w:pPr>
      <w:tabs>
        <w:tab w:val="left" w:pos="-720"/>
      </w:tabs>
      <w:suppressAutoHyphens/>
      <w:overflowPunct w:val="0"/>
      <w:autoSpaceDE w:val="0"/>
      <w:autoSpaceDN w:val="0"/>
      <w:adjustRightInd w:val="0"/>
      <w:spacing w:after="120"/>
      <w:ind w:firstLine="709"/>
      <w:textAlignment w:val="baseline"/>
    </w:pPr>
    <w:rPr>
      <w:rFonts w:ascii="Arial" w:hAnsi="Arial"/>
      <w:b/>
      <w:bCs/>
    </w:rPr>
  </w:style>
  <w:style w:type="paragraph" w:styleId="Liste2">
    <w:name w:val="List 2"/>
    <w:basedOn w:val="Normal"/>
    <w:rsid w:val="00A45990"/>
    <w:pPr>
      <w:numPr>
        <w:numId w:val="32"/>
      </w:numPr>
      <w:tabs>
        <w:tab w:val="left" w:pos="-720"/>
      </w:tabs>
      <w:suppressAutoHyphens/>
      <w:overflowPunct w:val="0"/>
      <w:autoSpaceDE w:val="0"/>
      <w:autoSpaceDN w:val="0"/>
      <w:adjustRightInd w:val="0"/>
      <w:spacing w:before="60" w:after="120"/>
      <w:jc w:val="both"/>
      <w:textAlignment w:val="baseline"/>
    </w:pPr>
    <w:rPr>
      <w:rFonts w:ascii="Arial" w:hAnsi="Arial"/>
    </w:rPr>
  </w:style>
  <w:style w:type="character" w:customStyle="1" w:styleId="StyleCorpsdetexteArialNarrow14ptCar">
    <w:name w:val="Style Corps de texte + Arial Narrow 14 pt Car"/>
    <w:rsid w:val="00A45990"/>
    <w:rPr>
      <w:rFonts w:ascii="Arial" w:hAnsi="Arial" w:cs="Times New Roman"/>
      <w:sz w:val="28"/>
      <w:lang w:val="fr-FR" w:eastAsia="fr-FR" w:bidi="ar-SA"/>
    </w:rPr>
  </w:style>
  <w:style w:type="character" w:customStyle="1" w:styleId="CarCar1">
    <w:name w:val="Car Car1"/>
    <w:locked/>
    <w:rsid w:val="00A45990"/>
    <w:rPr>
      <w:rFonts w:ascii="Arial" w:hAnsi="Arial" w:cs="Arial"/>
      <w:b/>
      <w:bCs/>
      <w:sz w:val="24"/>
      <w:lang w:val="fr-FR" w:eastAsia="fr-FR" w:bidi="ar-SA"/>
    </w:rPr>
  </w:style>
  <w:style w:type="paragraph" w:styleId="Liste4">
    <w:name w:val="List 4"/>
    <w:basedOn w:val="Normal"/>
    <w:rsid w:val="00A45990"/>
    <w:pPr>
      <w:suppressAutoHyphens/>
      <w:overflowPunct w:val="0"/>
      <w:autoSpaceDE w:val="0"/>
      <w:autoSpaceDN w:val="0"/>
      <w:adjustRightInd w:val="0"/>
      <w:ind w:left="1132" w:hanging="283"/>
      <w:jc w:val="both"/>
      <w:textAlignment w:val="baseline"/>
    </w:pPr>
  </w:style>
  <w:style w:type="paragraph" w:customStyle="1" w:styleId="retrait0">
    <w:name w:val="retrait"/>
    <w:basedOn w:val="Normal"/>
    <w:rsid w:val="00A45990"/>
    <w:pPr>
      <w:tabs>
        <w:tab w:val="num" w:pos="700"/>
      </w:tabs>
      <w:spacing w:before="40" w:after="40"/>
      <w:ind w:left="737" w:hanging="397"/>
    </w:pPr>
    <w:rPr>
      <w:szCs w:val="24"/>
    </w:rPr>
  </w:style>
  <w:style w:type="paragraph" w:customStyle="1" w:styleId="TIT">
    <w:name w:val="TIT"/>
    <w:basedOn w:val="Normal"/>
    <w:next w:val="Normal"/>
    <w:rsid w:val="00A45990"/>
    <w:pPr>
      <w:spacing w:before="240" w:after="240"/>
      <w:jc w:val="center"/>
    </w:pPr>
    <w:rPr>
      <w:b/>
      <w:bCs/>
      <w:szCs w:val="24"/>
    </w:rPr>
  </w:style>
  <w:style w:type="paragraph" w:customStyle="1" w:styleId="par2">
    <w:name w:val="par2"/>
    <w:basedOn w:val="Normal"/>
    <w:rsid w:val="00A45990"/>
    <w:pPr>
      <w:tabs>
        <w:tab w:val="left" w:pos="851"/>
      </w:tabs>
      <w:spacing w:after="120"/>
      <w:jc w:val="both"/>
    </w:pPr>
    <w:rPr>
      <w:szCs w:val="24"/>
    </w:rPr>
  </w:style>
  <w:style w:type="paragraph" w:customStyle="1" w:styleId="Corpsdetexte21">
    <w:name w:val="Corps de texte 21"/>
    <w:basedOn w:val="Normal"/>
    <w:rsid w:val="00A45990"/>
    <w:pPr>
      <w:spacing w:before="120" w:after="120"/>
      <w:jc w:val="both"/>
    </w:pPr>
    <w:rPr>
      <w:sz w:val="22"/>
      <w:szCs w:val="22"/>
    </w:rPr>
  </w:style>
  <w:style w:type="paragraph" w:customStyle="1" w:styleId="par10">
    <w:name w:val="par1"/>
    <w:basedOn w:val="Normal"/>
    <w:rsid w:val="00A45990"/>
    <w:pPr>
      <w:spacing w:after="120"/>
      <w:ind w:left="709"/>
      <w:jc w:val="both"/>
    </w:pPr>
    <w:rPr>
      <w:szCs w:val="24"/>
    </w:rPr>
  </w:style>
  <w:style w:type="paragraph" w:styleId="Listepuces">
    <w:name w:val="List Bullet"/>
    <w:basedOn w:val="Liste"/>
    <w:autoRedefine/>
    <w:rsid w:val="00A45990"/>
    <w:pPr>
      <w:numPr>
        <w:numId w:val="33"/>
      </w:numPr>
      <w:tabs>
        <w:tab w:val="left" w:pos="360"/>
      </w:tabs>
      <w:spacing w:before="0" w:after="0"/>
      <w:jc w:val="left"/>
    </w:pPr>
    <w:rPr>
      <w:sz w:val="22"/>
      <w:lang w:val="fr-FR"/>
    </w:rPr>
  </w:style>
  <w:style w:type="paragraph" w:customStyle="1" w:styleId="Par1">
    <w:name w:val="Par1"/>
    <w:basedOn w:val="Normal"/>
    <w:rsid w:val="00A45990"/>
    <w:pPr>
      <w:numPr>
        <w:numId w:val="34"/>
      </w:numPr>
      <w:jc w:val="both"/>
    </w:pPr>
    <w:rPr>
      <w:lang w:val="fr-CA"/>
    </w:rPr>
  </w:style>
  <w:style w:type="paragraph" w:customStyle="1" w:styleId="Corpsdetexte31">
    <w:name w:val="Corps de texte 31"/>
    <w:basedOn w:val="Normal"/>
    <w:rsid w:val="00A45990"/>
    <w:pPr>
      <w:widowControl w:val="0"/>
      <w:tabs>
        <w:tab w:val="left" w:pos="-720"/>
      </w:tabs>
      <w:suppressAutoHyphens/>
      <w:spacing w:line="360" w:lineRule="auto"/>
      <w:jc w:val="both"/>
    </w:pPr>
    <w:rPr>
      <w:rFonts w:ascii="Arial" w:hAnsi="Arial"/>
      <w:spacing w:val="-3"/>
      <w:sz w:val="22"/>
      <w:lang w:val="en-GB"/>
    </w:rPr>
  </w:style>
  <w:style w:type="paragraph" w:customStyle="1" w:styleId="Retraitcorpsdetexte31">
    <w:name w:val="Retrait corps de texte 31"/>
    <w:basedOn w:val="Normal"/>
    <w:rsid w:val="00A45990"/>
    <w:pPr>
      <w:tabs>
        <w:tab w:val="left" w:pos="-2127"/>
      </w:tabs>
      <w:ind w:left="1134"/>
    </w:pPr>
    <w:rPr>
      <w:rFonts w:ascii="Tahoma" w:hAnsi="Tahoma"/>
      <w:sz w:val="22"/>
    </w:rPr>
  </w:style>
  <w:style w:type="paragraph" w:customStyle="1" w:styleId="Retraitcorpsdetexte21">
    <w:name w:val="Retrait corps de texte 21"/>
    <w:basedOn w:val="Normal"/>
    <w:rsid w:val="00A45990"/>
    <w:pPr>
      <w:tabs>
        <w:tab w:val="left" w:pos="-2127"/>
      </w:tabs>
      <w:ind w:left="2410" w:hanging="1276"/>
    </w:pPr>
    <w:rPr>
      <w:rFonts w:ascii="Tahoma" w:hAnsi="Tahoma"/>
      <w:b/>
      <w:sz w:val="22"/>
    </w:rPr>
  </w:style>
  <w:style w:type="paragraph" w:customStyle="1" w:styleId="titrecentr">
    <w:name w:val="titre centré"/>
    <w:rsid w:val="00A45990"/>
    <w:pPr>
      <w:spacing w:line="240" w:lineRule="exact"/>
      <w:jc w:val="center"/>
    </w:pPr>
    <w:rPr>
      <w:rFonts w:ascii="Courier" w:hAnsi="Courier"/>
      <w:b/>
      <w:sz w:val="24"/>
    </w:rPr>
  </w:style>
  <w:style w:type="paragraph" w:customStyle="1" w:styleId="Puce1">
    <w:name w:val="Puce 1"/>
    <w:basedOn w:val="Normal"/>
    <w:rsid w:val="00A45990"/>
    <w:pPr>
      <w:widowControl w:val="0"/>
      <w:numPr>
        <w:numId w:val="35"/>
      </w:numPr>
      <w:tabs>
        <w:tab w:val="left" w:pos="993"/>
      </w:tabs>
      <w:spacing w:after="60"/>
      <w:jc w:val="both"/>
    </w:pPr>
    <w:rPr>
      <w:rFonts w:ascii="Arial" w:hAnsi="Arial"/>
      <w:sz w:val="20"/>
    </w:rPr>
  </w:style>
  <w:style w:type="paragraph" w:customStyle="1" w:styleId="CM99">
    <w:name w:val="CM99"/>
    <w:basedOn w:val="Default"/>
    <w:next w:val="Default"/>
    <w:rsid w:val="00A45990"/>
    <w:pPr>
      <w:widowControl w:val="0"/>
      <w:spacing w:after="273"/>
    </w:pPr>
    <w:rPr>
      <w:rFonts w:ascii="Helvetica" w:hAnsi="Helvetica" w:cs="Helvetica"/>
      <w:color w:val="auto"/>
      <w:lang w:val="fr-FR"/>
    </w:rPr>
  </w:style>
  <w:style w:type="paragraph" w:customStyle="1" w:styleId="Enum1">
    <w:name w:val="Enum 1"/>
    <w:basedOn w:val="Puce1"/>
    <w:rsid w:val="00A45990"/>
    <w:pPr>
      <w:numPr>
        <w:numId w:val="36"/>
      </w:numPr>
      <w:spacing w:before="60"/>
    </w:pPr>
    <w:rPr>
      <w:rFonts w:eastAsia="MS Mincho"/>
    </w:rPr>
  </w:style>
  <w:style w:type="paragraph" w:customStyle="1" w:styleId="CM98">
    <w:name w:val="CM98"/>
    <w:basedOn w:val="Default"/>
    <w:next w:val="Default"/>
    <w:rsid w:val="00A45990"/>
    <w:pPr>
      <w:widowControl w:val="0"/>
      <w:spacing w:after="178"/>
    </w:pPr>
    <w:rPr>
      <w:rFonts w:ascii="Helvetica" w:hAnsi="Helvetica" w:cs="Helvetica"/>
      <w:color w:val="auto"/>
      <w:lang w:val="fr-FR"/>
    </w:rPr>
  </w:style>
  <w:style w:type="paragraph" w:customStyle="1" w:styleId="Tiret">
    <w:name w:val="Tiret"/>
    <w:basedOn w:val="Normal"/>
    <w:rsid w:val="00A45990"/>
    <w:pPr>
      <w:numPr>
        <w:numId w:val="37"/>
      </w:numPr>
      <w:spacing w:before="60" w:after="60"/>
      <w:jc w:val="both"/>
    </w:pPr>
    <w:rPr>
      <w:rFonts w:ascii="Arial" w:hAnsi="Arial" w:cs="Arial"/>
      <w:sz w:val="20"/>
    </w:rPr>
  </w:style>
  <w:style w:type="paragraph" w:customStyle="1" w:styleId="PS1">
    <w:name w:val="PS1"/>
    <w:basedOn w:val="Normal"/>
    <w:rsid w:val="00A45990"/>
    <w:pPr>
      <w:numPr>
        <w:numId w:val="38"/>
      </w:numPr>
      <w:tabs>
        <w:tab w:val="clear" w:pos="1134"/>
        <w:tab w:val="num" w:pos="851"/>
        <w:tab w:val="left" w:pos="1418"/>
        <w:tab w:val="left" w:pos="1701"/>
      </w:tabs>
      <w:spacing w:before="120" w:after="60"/>
      <w:ind w:left="1701" w:hanging="1134"/>
      <w:jc w:val="both"/>
    </w:pPr>
    <w:rPr>
      <w:rFonts w:ascii="Arial" w:hAnsi="Arial" w:cs="Arial"/>
      <w:sz w:val="20"/>
    </w:rPr>
  </w:style>
  <w:style w:type="paragraph" w:customStyle="1" w:styleId="PS2">
    <w:name w:val="PS2"/>
    <w:basedOn w:val="Normal"/>
    <w:rsid w:val="00A45990"/>
    <w:pPr>
      <w:numPr>
        <w:ilvl w:val="1"/>
        <w:numId w:val="38"/>
      </w:numPr>
      <w:tabs>
        <w:tab w:val="clear" w:pos="1559"/>
        <w:tab w:val="num" w:pos="1985"/>
      </w:tabs>
      <w:ind w:left="1985" w:hanging="284"/>
      <w:jc w:val="both"/>
    </w:pPr>
    <w:rPr>
      <w:rFonts w:ascii="Arial" w:hAnsi="Arial" w:cs="Arial"/>
      <w:sz w:val="20"/>
    </w:rPr>
  </w:style>
  <w:style w:type="paragraph" w:customStyle="1" w:styleId="PS3">
    <w:name w:val="PS3"/>
    <w:basedOn w:val="Normal"/>
    <w:rsid w:val="00A45990"/>
    <w:pPr>
      <w:keepNext/>
      <w:keepLines/>
      <w:spacing w:after="60"/>
      <w:ind w:left="1985"/>
      <w:jc w:val="both"/>
    </w:pPr>
    <w:rPr>
      <w:rFonts w:ascii="Arial" w:hAnsi="Arial" w:cs="Arial"/>
      <w:sz w:val="20"/>
    </w:rPr>
  </w:style>
  <w:style w:type="paragraph" w:customStyle="1" w:styleId="Titre41">
    <w:name w:val="Titre 4.1"/>
    <w:basedOn w:val="Titre4"/>
    <w:rsid w:val="00A45990"/>
    <w:pPr>
      <w:keepNext/>
      <w:widowControl w:val="0"/>
      <w:spacing w:before="180" w:after="60"/>
      <w:ind w:left="709"/>
      <w:outlineLvl w:val="9"/>
    </w:pPr>
    <w:rPr>
      <w:rFonts w:ascii="Arial" w:hAnsi="Arial"/>
      <w:bCs/>
      <w:snapToGrid w:val="0"/>
      <w:sz w:val="22"/>
    </w:rPr>
  </w:style>
  <w:style w:type="paragraph" w:customStyle="1" w:styleId="BodyText24">
    <w:name w:val="Body Text 24"/>
    <w:basedOn w:val="Normal"/>
    <w:rsid w:val="00A45990"/>
    <w:pPr>
      <w:widowControl w:val="0"/>
    </w:pPr>
    <w:rPr>
      <w:rFonts w:ascii="Arial" w:hAnsi="Arial"/>
      <w:snapToGrid w:val="0"/>
      <w:sz w:val="22"/>
    </w:rPr>
  </w:style>
  <w:style w:type="paragraph" w:customStyle="1" w:styleId="xl35">
    <w:name w:val="xl35"/>
    <w:basedOn w:val="Normal"/>
    <w:rsid w:val="00A45990"/>
    <w:pPr>
      <w:spacing w:before="100" w:beforeAutospacing="1" w:after="100" w:afterAutospacing="1"/>
      <w:textAlignment w:val="center"/>
    </w:pPr>
    <w:rPr>
      <w:rFonts w:ascii="Arial" w:hAnsi="Arial" w:cs="Arial"/>
      <w:sz w:val="16"/>
      <w:szCs w:val="16"/>
    </w:rPr>
  </w:style>
  <w:style w:type="paragraph" w:customStyle="1" w:styleId="xl41">
    <w:name w:val="xl41"/>
    <w:basedOn w:val="Normal"/>
    <w:rsid w:val="00A45990"/>
    <w:pPr>
      <w:spacing w:before="100" w:beforeAutospacing="1" w:after="100" w:afterAutospacing="1"/>
      <w:jc w:val="center"/>
      <w:textAlignment w:val="center"/>
    </w:pPr>
    <w:rPr>
      <w:rFonts w:ascii="Arial" w:hAnsi="Arial" w:cs="Arial"/>
      <w:sz w:val="16"/>
      <w:szCs w:val="16"/>
    </w:rPr>
  </w:style>
  <w:style w:type="paragraph" w:customStyle="1" w:styleId="xl52">
    <w:name w:val="xl52"/>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16"/>
      <w:szCs w:val="16"/>
    </w:rPr>
  </w:style>
  <w:style w:type="paragraph" w:customStyle="1" w:styleId="xl56">
    <w:name w:val="xl56"/>
    <w:basedOn w:val="Normal"/>
    <w:rsid w:val="00A45990"/>
    <w:pPr>
      <w:spacing w:before="100" w:beforeAutospacing="1" w:after="100" w:afterAutospacing="1"/>
      <w:textAlignment w:val="center"/>
    </w:pPr>
    <w:rPr>
      <w:rFonts w:ascii="Arial" w:hAnsi="Arial" w:cs="Arial"/>
      <w:i/>
      <w:iCs/>
      <w:sz w:val="16"/>
      <w:szCs w:val="16"/>
    </w:rPr>
  </w:style>
  <w:style w:type="paragraph" w:customStyle="1" w:styleId="xl59">
    <w:name w:val="xl59"/>
    <w:basedOn w:val="Normal"/>
    <w:rsid w:val="00A45990"/>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A45990"/>
  </w:style>
  <w:style w:type="character" w:customStyle="1" w:styleId="mediumtext">
    <w:name w:val="medium_text"/>
    <w:rsid w:val="00A45990"/>
  </w:style>
  <w:style w:type="character" w:customStyle="1" w:styleId="systranseg">
    <w:name w:val="systran_seg"/>
    <w:basedOn w:val="Policepardfaut"/>
    <w:rsid w:val="00A45990"/>
  </w:style>
  <w:style w:type="character" w:customStyle="1" w:styleId="systrantokenword">
    <w:name w:val="systran_token_word"/>
    <w:basedOn w:val="Policepardfaut"/>
    <w:rsid w:val="00A45990"/>
  </w:style>
  <w:style w:type="character" w:customStyle="1" w:styleId="systrantokenpunctuation">
    <w:name w:val="systran_token_punctuation"/>
    <w:basedOn w:val="Policepardfaut"/>
    <w:rsid w:val="00A45990"/>
  </w:style>
  <w:style w:type="character" w:customStyle="1" w:styleId="systrantokennumeric">
    <w:name w:val="systran_token_numeric"/>
    <w:rsid w:val="00A45990"/>
  </w:style>
  <w:style w:type="character" w:styleId="lev">
    <w:name w:val="Strong"/>
    <w:uiPriority w:val="22"/>
    <w:qFormat/>
    <w:rsid w:val="00A45990"/>
    <w:rPr>
      <w:b/>
      <w:bCs/>
    </w:rPr>
  </w:style>
  <w:style w:type="character" w:customStyle="1" w:styleId="Titre2Car1">
    <w:name w:val="Titre 2 Car1"/>
    <w:semiHidden/>
    <w:rsid w:val="00A45990"/>
    <w:rPr>
      <w:rFonts w:ascii="Cambria" w:eastAsia="Times New Roman" w:hAnsi="Cambria" w:cs="Times New Roman"/>
      <w:b/>
      <w:bCs/>
      <w:i/>
      <w:iCs/>
      <w:sz w:val="28"/>
      <w:szCs w:val="28"/>
    </w:rPr>
  </w:style>
  <w:style w:type="paragraph" w:styleId="Textebrut">
    <w:name w:val="Plain Text"/>
    <w:basedOn w:val="Normal"/>
    <w:link w:val="TextebrutCar"/>
    <w:uiPriority w:val="99"/>
    <w:unhideWhenUsed/>
    <w:rsid w:val="00A45990"/>
    <w:rPr>
      <w:rFonts w:ascii="Courier New" w:eastAsia="Calibri" w:hAnsi="Courier New"/>
      <w:sz w:val="20"/>
    </w:rPr>
  </w:style>
  <w:style w:type="character" w:customStyle="1" w:styleId="TextebrutCar">
    <w:name w:val="Texte brut Car"/>
    <w:basedOn w:val="Policepardfaut"/>
    <w:link w:val="Textebrut"/>
    <w:uiPriority w:val="99"/>
    <w:rsid w:val="00A45990"/>
    <w:rPr>
      <w:rFonts w:ascii="Courier New" w:eastAsia="Calibri" w:hAnsi="Courier New"/>
    </w:rPr>
  </w:style>
  <w:style w:type="paragraph" w:customStyle="1" w:styleId="BodyText31">
    <w:name w:val="Body Text 31"/>
    <w:basedOn w:val="Normal"/>
    <w:rsid w:val="00A45990"/>
    <w:pPr>
      <w:widowControl w:val="0"/>
      <w:overflowPunct w:val="0"/>
      <w:autoSpaceDE w:val="0"/>
      <w:autoSpaceDN w:val="0"/>
      <w:adjustRightInd w:val="0"/>
      <w:jc w:val="both"/>
      <w:textAlignment w:val="baseline"/>
    </w:pPr>
    <w:rPr>
      <w:rFonts w:ascii="Times" w:hAnsi="Times" w:cs="Times"/>
      <w:b/>
      <w:bCs/>
      <w:szCs w:val="24"/>
    </w:rPr>
  </w:style>
  <w:style w:type="paragraph" w:styleId="Listepuces2">
    <w:name w:val="List Bullet 2"/>
    <w:basedOn w:val="Normal"/>
    <w:unhideWhenUsed/>
    <w:rsid w:val="00A45990"/>
    <w:pPr>
      <w:numPr>
        <w:numId w:val="39"/>
      </w:numPr>
      <w:contextualSpacing/>
    </w:pPr>
    <w:rPr>
      <w:szCs w:val="24"/>
    </w:rPr>
  </w:style>
  <w:style w:type="paragraph" w:styleId="Retrait1religne">
    <w:name w:val="Body Text First Indent"/>
    <w:basedOn w:val="Corpsdetexte"/>
    <w:link w:val="Retrait1religneCar"/>
    <w:rsid w:val="00A45990"/>
    <w:pPr>
      <w:spacing w:after="120"/>
      <w:ind w:firstLine="210"/>
      <w:jc w:val="left"/>
    </w:pPr>
    <w:rPr>
      <w:szCs w:val="24"/>
    </w:rPr>
  </w:style>
  <w:style w:type="character" w:customStyle="1" w:styleId="Retrait1religneCar">
    <w:name w:val="Retrait 1re ligne Car"/>
    <w:basedOn w:val="CorpsdetexteCar"/>
    <w:link w:val="Retrait1religne"/>
    <w:rsid w:val="00A45990"/>
    <w:rPr>
      <w:sz w:val="24"/>
      <w:szCs w:val="24"/>
      <w:lang w:val="es-ES_tradnl"/>
    </w:rPr>
  </w:style>
  <w:style w:type="paragraph" w:styleId="Retraitcorpset1relig">
    <w:name w:val="Body Text First Indent 2"/>
    <w:basedOn w:val="Retraitcorpsdetexte"/>
    <w:link w:val="Retraitcorpset1religCar"/>
    <w:rsid w:val="00A45990"/>
    <w:pPr>
      <w:spacing w:after="120"/>
      <w:ind w:left="283" w:firstLine="210"/>
      <w:jc w:val="left"/>
    </w:pPr>
    <w:rPr>
      <w:szCs w:val="24"/>
    </w:rPr>
  </w:style>
  <w:style w:type="character" w:customStyle="1" w:styleId="Retraitcorpset1religCar">
    <w:name w:val="Retrait corps et 1re lig. Car"/>
    <w:basedOn w:val="RetraitcorpsdetexteCar"/>
    <w:link w:val="Retraitcorpset1relig"/>
    <w:rsid w:val="00A45990"/>
    <w:rPr>
      <w:sz w:val="24"/>
      <w:szCs w:val="24"/>
      <w:lang w:val="es-ES_tradnl"/>
    </w:rPr>
  </w:style>
  <w:style w:type="paragraph" w:customStyle="1" w:styleId="Textedebulles1">
    <w:name w:val="Texte de bulles1"/>
    <w:basedOn w:val="Normal"/>
    <w:rsid w:val="00A45990"/>
    <w:rPr>
      <w:rFonts w:ascii="Tahoma" w:hAnsi="Tahoma" w:cs="Tahoma"/>
      <w:sz w:val="16"/>
      <w:szCs w:val="16"/>
    </w:rPr>
  </w:style>
  <w:style w:type="paragraph" w:customStyle="1" w:styleId="soussection63">
    <w:name w:val="soussection6.3"/>
    <w:basedOn w:val="Retraitcorpsdetexte"/>
    <w:rsid w:val="00A45990"/>
    <w:pPr>
      <w:tabs>
        <w:tab w:val="left" w:pos="3828"/>
        <w:tab w:val="left" w:pos="5103"/>
      </w:tabs>
      <w:ind w:left="0"/>
    </w:pPr>
    <w:rPr>
      <w:b/>
      <w:bCs/>
      <w:szCs w:val="24"/>
    </w:rPr>
  </w:style>
  <w:style w:type="paragraph" w:customStyle="1" w:styleId="xl25">
    <w:name w:val="xl25"/>
    <w:basedOn w:val="Normal"/>
    <w:rsid w:val="00A45990"/>
    <w:pPr>
      <w:spacing w:before="100" w:beforeAutospacing="1" w:after="100" w:afterAutospacing="1"/>
      <w:jc w:val="center"/>
    </w:pPr>
    <w:rPr>
      <w:rFonts w:ascii="Arial" w:hAnsi="Arial" w:cs="Arial"/>
      <w:b/>
      <w:bCs/>
      <w:szCs w:val="24"/>
    </w:rPr>
  </w:style>
  <w:style w:type="paragraph" w:customStyle="1" w:styleId="NO">
    <w:name w:val="NO"/>
    <w:rsid w:val="00A45990"/>
    <w:pPr>
      <w:jc w:val="both"/>
    </w:pPr>
    <w:rPr>
      <w:sz w:val="24"/>
      <w:szCs w:val="24"/>
    </w:rPr>
  </w:style>
  <w:style w:type="paragraph" w:customStyle="1" w:styleId="a2">
    <w:name w:val="a2"/>
    <w:basedOn w:val="Normal"/>
    <w:autoRedefine/>
    <w:rsid w:val="00A45990"/>
    <w:pPr>
      <w:widowControl w:val="0"/>
      <w:snapToGrid w:val="0"/>
      <w:jc w:val="both"/>
    </w:pPr>
    <w:rPr>
      <w:b/>
      <w:bCs/>
      <w:color w:val="000000"/>
      <w:szCs w:val="24"/>
      <w:lang w:eastAsia="en-US"/>
    </w:rPr>
  </w:style>
  <w:style w:type="paragraph" w:customStyle="1" w:styleId="a3">
    <w:name w:val="a3"/>
    <w:basedOn w:val="Normal"/>
    <w:autoRedefine/>
    <w:rsid w:val="00A45990"/>
    <w:pPr>
      <w:widowControl w:val="0"/>
      <w:tabs>
        <w:tab w:val="left" w:pos="0"/>
        <w:tab w:val="num" w:pos="1440"/>
      </w:tabs>
      <w:suppressAutoHyphens/>
      <w:snapToGrid w:val="0"/>
      <w:ind w:left="1418" w:hanging="360"/>
      <w:jc w:val="both"/>
    </w:pPr>
    <w:rPr>
      <w:rFonts w:ascii="CG Times" w:hAnsi="CG Times"/>
      <w:spacing w:val="-3"/>
      <w:szCs w:val="24"/>
      <w:lang w:eastAsia="en-US"/>
    </w:rPr>
  </w:style>
  <w:style w:type="paragraph" w:customStyle="1" w:styleId="C1">
    <w:name w:val="C1"/>
    <w:rsid w:val="00A45990"/>
    <w:pPr>
      <w:spacing w:line="240" w:lineRule="exact"/>
      <w:jc w:val="center"/>
    </w:pPr>
    <w:rPr>
      <w:rFonts w:ascii="Helvetica-Narrow" w:hAnsi="Helvetica-Narrow"/>
      <w:b/>
      <w:bCs/>
      <w:caps/>
      <w:sz w:val="32"/>
      <w:szCs w:val="32"/>
    </w:rPr>
  </w:style>
  <w:style w:type="paragraph" w:customStyle="1" w:styleId="sectionvolume2">
    <w:name w:val="sectionvolume2"/>
    <w:basedOn w:val="Retraitcorpsdetexte2"/>
    <w:rsid w:val="00A45990"/>
    <w:pPr>
      <w:spacing w:after="200"/>
    </w:pPr>
  </w:style>
  <w:style w:type="paragraph" w:customStyle="1" w:styleId="Technical5">
    <w:name w:val="Technical 5"/>
    <w:rsid w:val="00A45990"/>
    <w:pPr>
      <w:widowControl w:val="0"/>
      <w:tabs>
        <w:tab w:val="left" w:pos="-720"/>
      </w:tabs>
      <w:suppressAutoHyphens/>
      <w:snapToGrid w:val="0"/>
    </w:pPr>
    <w:rPr>
      <w:rFonts w:ascii="CG Times" w:hAnsi="CG Times"/>
      <w:b/>
      <w:bCs/>
      <w:sz w:val="24"/>
      <w:szCs w:val="24"/>
      <w:lang w:val="en-US" w:eastAsia="en-US"/>
    </w:rPr>
  </w:style>
  <w:style w:type="paragraph" w:customStyle="1" w:styleId="a4">
    <w:name w:val="a4"/>
    <w:basedOn w:val="Titre2"/>
    <w:autoRedefine/>
    <w:rsid w:val="00A45990"/>
    <w:pPr>
      <w:keepNext w:val="0"/>
      <w:widowControl w:val="0"/>
      <w:tabs>
        <w:tab w:val="clear" w:pos="1350"/>
      </w:tabs>
      <w:snapToGrid w:val="0"/>
      <w:jc w:val="center"/>
    </w:pPr>
    <w:rPr>
      <w:rFonts w:ascii="CG Times" w:hAnsi="CG Times"/>
      <w:bCs/>
      <w:sz w:val="28"/>
      <w:szCs w:val="28"/>
      <w:lang w:eastAsia="en-US"/>
    </w:rPr>
  </w:style>
  <w:style w:type="paragraph" w:customStyle="1" w:styleId="Head52">
    <w:name w:val="Head 5.2"/>
    <w:rsid w:val="00A45990"/>
    <w:pPr>
      <w:widowControl w:val="0"/>
      <w:tabs>
        <w:tab w:val="left" w:pos="-720"/>
      </w:tabs>
      <w:suppressAutoHyphens/>
      <w:snapToGrid w:val="0"/>
      <w:jc w:val="both"/>
    </w:pPr>
    <w:rPr>
      <w:rFonts w:ascii="Courier New" w:hAnsi="Courier New" w:cs="Courier New"/>
      <w:b/>
      <w:bCs/>
      <w:spacing w:val="-2"/>
      <w:lang w:eastAsia="en-US"/>
    </w:rPr>
  </w:style>
  <w:style w:type="paragraph" w:styleId="Liste3">
    <w:name w:val="List 3"/>
    <w:basedOn w:val="Normal"/>
    <w:rsid w:val="00A45990"/>
    <w:pPr>
      <w:ind w:left="849" w:hanging="283"/>
    </w:pPr>
    <w:rPr>
      <w:szCs w:val="24"/>
    </w:rPr>
  </w:style>
  <w:style w:type="paragraph" w:styleId="En-ttedemessage">
    <w:name w:val="Message Header"/>
    <w:basedOn w:val="Normal"/>
    <w:link w:val="En-ttedemessageCar"/>
    <w:rsid w:val="00A4599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En-ttedemessageCar">
    <w:name w:val="En-tête de message Car"/>
    <w:basedOn w:val="Policepardfaut"/>
    <w:link w:val="En-ttedemessage"/>
    <w:rsid w:val="00A45990"/>
    <w:rPr>
      <w:rFonts w:ascii="Arial" w:hAnsi="Arial"/>
      <w:sz w:val="24"/>
      <w:szCs w:val="24"/>
      <w:shd w:val="pct20" w:color="auto" w:fill="auto"/>
    </w:rPr>
  </w:style>
  <w:style w:type="paragraph" w:styleId="Salutations">
    <w:name w:val="Salutation"/>
    <w:basedOn w:val="Normal"/>
    <w:next w:val="Normal"/>
    <w:link w:val="SalutationsCar"/>
    <w:rsid w:val="00A45990"/>
    <w:rPr>
      <w:szCs w:val="24"/>
    </w:rPr>
  </w:style>
  <w:style w:type="character" w:customStyle="1" w:styleId="SalutationsCar">
    <w:name w:val="Salutations Car"/>
    <w:basedOn w:val="Policepardfaut"/>
    <w:link w:val="Salutations"/>
    <w:rsid w:val="00A45990"/>
    <w:rPr>
      <w:sz w:val="24"/>
      <w:szCs w:val="24"/>
    </w:rPr>
  </w:style>
  <w:style w:type="paragraph" w:styleId="Formuledepolitesse">
    <w:name w:val="Closing"/>
    <w:basedOn w:val="Normal"/>
    <w:link w:val="FormuledepolitesseCar"/>
    <w:rsid w:val="00A45990"/>
    <w:pPr>
      <w:ind w:left="4252"/>
    </w:pPr>
    <w:rPr>
      <w:szCs w:val="24"/>
    </w:rPr>
  </w:style>
  <w:style w:type="character" w:customStyle="1" w:styleId="FormuledepolitesseCar">
    <w:name w:val="Formule de politesse Car"/>
    <w:basedOn w:val="Policepardfaut"/>
    <w:link w:val="Formuledepolitesse"/>
    <w:rsid w:val="00A45990"/>
    <w:rPr>
      <w:sz w:val="24"/>
      <w:szCs w:val="24"/>
    </w:rPr>
  </w:style>
  <w:style w:type="paragraph" w:styleId="Listepuces3">
    <w:name w:val="List Bullet 3"/>
    <w:basedOn w:val="Normal"/>
    <w:autoRedefine/>
    <w:rsid w:val="00A45990"/>
    <w:pPr>
      <w:tabs>
        <w:tab w:val="num" w:pos="926"/>
        <w:tab w:val="num" w:pos="1099"/>
        <w:tab w:val="num" w:pos="1209"/>
      </w:tabs>
      <w:ind w:left="926" w:hanging="360"/>
    </w:pPr>
    <w:rPr>
      <w:szCs w:val="24"/>
    </w:rPr>
  </w:style>
  <w:style w:type="paragraph" w:customStyle="1" w:styleId="Adressedelexpditeursimplifie">
    <w:name w:val="Adresse de l'expéditeur simplifiée"/>
    <w:basedOn w:val="Normal"/>
    <w:rsid w:val="00A45990"/>
    <w:rPr>
      <w:szCs w:val="24"/>
    </w:rPr>
  </w:style>
  <w:style w:type="paragraph" w:styleId="Signature">
    <w:name w:val="Signature"/>
    <w:basedOn w:val="Normal"/>
    <w:link w:val="SignatureCar"/>
    <w:uiPriority w:val="7"/>
    <w:qFormat/>
    <w:rsid w:val="00A45990"/>
    <w:pPr>
      <w:ind w:left="4252"/>
    </w:pPr>
    <w:rPr>
      <w:szCs w:val="24"/>
    </w:rPr>
  </w:style>
  <w:style w:type="character" w:customStyle="1" w:styleId="SignatureCar">
    <w:name w:val="Signature Car"/>
    <w:basedOn w:val="Policepardfaut"/>
    <w:link w:val="Signature"/>
    <w:uiPriority w:val="7"/>
    <w:rsid w:val="00A45990"/>
    <w:rPr>
      <w:sz w:val="24"/>
      <w:szCs w:val="24"/>
    </w:rPr>
  </w:style>
  <w:style w:type="paragraph" w:customStyle="1" w:styleId="LignePo">
    <w:name w:val="Ligne Po"/>
    <w:basedOn w:val="Signature"/>
    <w:rsid w:val="00A45990"/>
  </w:style>
  <w:style w:type="paragraph" w:customStyle="1" w:styleId="Retraitcorpsdetexte1">
    <w:name w:val="Retrait corps de texte1"/>
    <w:basedOn w:val="Normal"/>
    <w:rsid w:val="00A45990"/>
    <w:pPr>
      <w:spacing w:after="120"/>
      <w:ind w:left="283"/>
    </w:pPr>
    <w:rPr>
      <w:szCs w:val="24"/>
    </w:rPr>
  </w:style>
  <w:style w:type="paragraph" w:customStyle="1" w:styleId="Car">
    <w:name w:val="Car"/>
    <w:basedOn w:val="Normal"/>
    <w:rsid w:val="00A45990"/>
    <w:pPr>
      <w:spacing w:after="160" w:line="240" w:lineRule="exact"/>
    </w:pPr>
    <w:rPr>
      <w:rFonts w:ascii="Arial" w:hAnsi="Arial" w:cs="Arial"/>
      <w:sz w:val="20"/>
      <w:lang w:val="en-US" w:eastAsia="en-US"/>
    </w:rPr>
  </w:style>
  <w:style w:type="paragraph" w:customStyle="1" w:styleId="Car1">
    <w:name w:val="Car1"/>
    <w:basedOn w:val="Normal"/>
    <w:rsid w:val="00A45990"/>
    <w:pPr>
      <w:spacing w:after="160" w:line="240" w:lineRule="exact"/>
    </w:pPr>
    <w:rPr>
      <w:rFonts w:ascii="Arial" w:hAnsi="Arial" w:cs="Arial"/>
      <w:sz w:val="20"/>
      <w:lang w:val="en-US" w:eastAsia="en-US"/>
    </w:rPr>
  </w:style>
  <w:style w:type="paragraph" w:customStyle="1" w:styleId="xl29">
    <w:name w:val="xl29"/>
    <w:basedOn w:val="Normal"/>
    <w:rsid w:val="00A45990"/>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styleId="Listepuces4">
    <w:name w:val="List Bullet 4"/>
    <w:basedOn w:val="Normal"/>
    <w:autoRedefine/>
    <w:rsid w:val="00A45990"/>
    <w:pPr>
      <w:tabs>
        <w:tab w:val="num" w:pos="643"/>
        <w:tab w:val="num" w:pos="1209"/>
      </w:tabs>
      <w:ind w:left="1209" w:hanging="360"/>
    </w:pPr>
    <w:rPr>
      <w:szCs w:val="24"/>
    </w:rPr>
  </w:style>
  <w:style w:type="paragraph" w:styleId="Listecontinue">
    <w:name w:val="List Continue"/>
    <w:basedOn w:val="Normal"/>
    <w:rsid w:val="00A45990"/>
    <w:pPr>
      <w:spacing w:after="120"/>
      <w:ind w:left="283"/>
    </w:pPr>
    <w:rPr>
      <w:szCs w:val="24"/>
    </w:rPr>
  </w:style>
  <w:style w:type="paragraph" w:styleId="Listecontinue2">
    <w:name w:val="List Continue 2"/>
    <w:basedOn w:val="Normal"/>
    <w:rsid w:val="00A45990"/>
    <w:pPr>
      <w:spacing w:after="120"/>
      <w:ind w:left="566"/>
    </w:pPr>
    <w:rPr>
      <w:szCs w:val="24"/>
    </w:rPr>
  </w:style>
  <w:style w:type="paragraph" w:styleId="Listecontinue3">
    <w:name w:val="List Continue 3"/>
    <w:basedOn w:val="Normal"/>
    <w:rsid w:val="00A45990"/>
    <w:pPr>
      <w:spacing w:after="120"/>
      <w:ind w:left="849"/>
    </w:pPr>
    <w:rPr>
      <w:szCs w:val="24"/>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A45990"/>
    <w:pPr>
      <w:spacing w:after="120" w:line="320" w:lineRule="exact"/>
      <w:jc w:val="both"/>
    </w:pPr>
    <w:rPr>
      <w:rFonts w:ascii="Arial" w:eastAsia="Times New Roman" w:hAnsi="Arial" w:cs="Arial"/>
      <w:lang w:val="de-DE" w:eastAsia="de-DE"/>
    </w:rPr>
  </w:style>
  <w:style w:type="paragraph" w:customStyle="1" w:styleId="xl24">
    <w:name w:val="xl24"/>
    <w:basedOn w:val="Normal"/>
    <w:rsid w:val="00A45990"/>
    <w:pPr>
      <w:spacing w:before="100" w:after="100"/>
    </w:pPr>
    <w:rPr>
      <w:rFonts w:ascii="Arial" w:hAnsi="Arial"/>
      <w:b/>
    </w:rPr>
  </w:style>
  <w:style w:type="paragraph" w:customStyle="1" w:styleId="bullet-3">
    <w:name w:val="bullet-3"/>
    <w:basedOn w:val="Normal"/>
    <w:rsid w:val="00A45990"/>
    <w:pPr>
      <w:widowControl w:val="0"/>
      <w:spacing w:before="240" w:line="240" w:lineRule="exact"/>
      <w:ind w:left="2212" w:hanging="284"/>
      <w:jc w:val="both"/>
    </w:pPr>
    <w:rPr>
      <w:rFonts w:ascii="Arial" w:hAnsi="Arial"/>
      <w:lang w:val="cs-CZ" w:eastAsia="en-GB"/>
    </w:rPr>
  </w:style>
  <w:style w:type="numbering" w:customStyle="1" w:styleId="Aucuneliste1">
    <w:name w:val="Aucune liste1"/>
    <w:next w:val="Aucuneliste"/>
    <w:uiPriority w:val="99"/>
    <w:semiHidden/>
    <w:unhideWhenUsed/>
    <w:rsid w:val="00A45990"/>
  </w:style>
  <w:style w:type="paragraph" w:customStyle="1" w:styleId="Texte1">
    <w:name w:val="Texte 1"/>
    <w:basedOn w:val="Normal"/>
    <w:rsid w:val="00A45990"/>
    <w:pPr>
      <w:spacing w:line="240" w:lineRule="atLeast"/>
      <w:jc w:val="both"/>
    </w:pPr>
    <w:rPr>
      <w:color w:val="000000"/>
      <w:lang w:val="en-US"/>
    </w:rPr>
  </w:style>
  <w:style w:type="paragraph" w:styleId="En-ttedetabledesmatires">
    <w:name w:val="TOC Heading"/>
    <w:basedOn w:val="Titre10"/>
    <w:next w:val="Normal"/>
    <w:uiPriority w:val="39"/>
    <w:unhideWhenUsed/>
    <w:qFormat/>
    <w:rsid w:val="00A45990"/>
    <w:pPr>
      <w:keepNext/>
      <w:keepLines/>
      <w:suppressAutoHyphens/>
      <w:overflowPunct w:val="0"/>
      <w:autoSpaceDE w:val="0"/>
      <w:autoSpaceDN w:val="0"/>
      <w:adjustRightInd w:val="0"/>
      <w:spacing w:before="480" w:after="0"/>
      <w:jc w:val="both"/>
      <w:textAlignment w:val="baseline"/>
      <w:outlineLvl w:val="9"/>
    </w:pPr>
    <w:rPr>
      <w:rFonts w:ascii="Cambria" w:hAnsi="Cambria"/>
      <w:bCs/>
      <w:color w:val="365F91"/>
      <w:kern w:val="0"/>
      <w:sz w:val="28"/>
      <w:szCs w:val="28"/>
    </w:rPr>
  </w:style>
  <w:style w:type="paragraph" w:customStyle="1" w:styleId="paragraphestandard">
    <w:name w:val="paragraphe standard"/>
    <w:basedOn w:val="Normal"/>
    <w:link w:val="paragraphestandardCar"/>
    <w:uiPriority w:val="99"/>
    <w:rsid w:val="00A45990"/>
    <w:pPr>
      <w:spacing w:before="120" w:after="120"/>
      <w:ind w:left="720" w:hanging="360"/>
      <w:jc w:val="both"/>
    </w:pPr>
    <w:rPr>
      <w:rFonts w:ascii="Arial" w:hAnsi="Arial"/>
      <w:color w:val="000000"/>
      <w:sz w:val="22"/>
      <w:szCs w:val="22"/>
    </w:rPr>
  </w:style>
  <w:style w:type="character" w:customStyle="1" w:styleId="paragraphestandardCar">
    <w:name w:val="paragraphe standard Car"/>
    <w:link w:val="paragraphestandard"/>
    <w:uiPriority w:val="99"/>
    <w:locked/>
    <w:rsid w:val="00A45990"/>
    <w:rPr>
      <w:rFonts w:ascii="Arial" w:hAnsi="Arial"/>
      <w:color w:val="000000"/>
      <w:sz w:val="22"/>
      <w:szCs w:val="22"/>
    </w:rPr>
  </w:style>
  <w:style w:type="paragraph" w:customStyle="1" w:styleId="Style18">
    <w:name w:val="Style 18"/>
    <w:uiPriority w:val="99"/>
    <w:rsid w:val="00A45990"/>
    <w:pPr>
      <w:widowControl w:val="0"/>
      <w:autoSpaceDE w:val="0"/>
      <w:autoSpaceDN w:val="0"/>
      <w:adjustRightInd w:val="0"/>
    </w:pPr>
  </w:style>
  <w:style w:type="character" w:customStyle="1" w:styleId="CharacterStyle2">
    <w:name w:val="Character Style 2"/>
    <w:uiPriority w:val="99"/>
    <w:rsid w:val="00A45990"/>
    <w:rPr>
      <w:rFonts w:ascii="Garamond" w:hAnsi="Garamond" w:cs="Garamond"/>
      <w:sz w:val="22"/>
      <w:szCs w:val="22"/>
    </w:rPr>
  </w:style>
  <w:style w:type="paragraph" w:customStyle="1" w:styleId="Style24">
    <w:name w:val="Style 24"/>
    <w:uiPriority w:val="99"/>
    <w:rsid w:val="00A45990"/>
    <w:pPr>
      <w:widowControl w:val="0"/>
      <w:autoSpaceDE w:val="0"/>
      <w:autoSpaceDN w:val="0"/>
      <w:spacing w:before="216" w:line="268" w:lineRule="auto"/>
      <w:ind w:left="72"/>
      <w:jc w:val="both"/>
    </w:pPr>
  </w:style>
  <w:style w:type="paragraph" w:customStyle="1" w:styleId="Style14">
    <w:name w:val="Style 14"/>
    <w:uiPriority w:val="99"/>
    <w:rsid w:val="00A45990"/>
    <w:pPr>
      <w:widowControl w:val="0"/>
      <w:autoSpaceDE w:val="0"/>
      <w:autoSpaceDN w:val="0"/>
      <w:spacing w:before="36"/>
      <w:ind w:left="144"/>
      <w:jc w:val="both"/>
    </w:pPr>
    <w:rPr>
      <w:rFonts w:ascii="Garamond" w:hAnsi="Garamond" w:cs="Garamond"/>
      <w:sz w:val="22"/>
      <w:szCs w:val="22"/>
    </w:rPr>
  </w:style>
  <w:style w:type="character" w:customStyle="1" w:styleId="CharacterStyle1">
    <w:name w:val="Character Style 1"/>
    <w:uiPriority w:val="99"/>
    <w:rsid w:val="00A45990"/>
    <w:rPr>
      <w:sz w:val="20"/>
      <w:szCs w:val="20"/>
    </w:rPr>
  </w:style>
  <w:style w:type="paragraph" w:customStyle="1" w:styleId="BalloonText1">
    <w:name w:val="Balloon Text1"/>
    <w:basedOn w:val="Normal"/>
    <w:rsid w:val="00A45990"/>
    <w:pPr>
      <w:overflowPunct w:val="0"/>
      <w:autoSpaceDE w:val="0"/>
      <w:autoSpaceDN w:val="0"/>
      <w:adjustRightInd w:val="0"/>
      <w:textAlignment w:val="baseline"/>
    </w:pPr>
    <w:rPr>
      <w:rFonts w:ascii="Tahoma" w:hAnsi="Tahoma" w:cs="Tahoma"/>
      <w:sz w:val="16"/>
    </w:rPr>
  </w:style>
  <w:style w:type="paragraph" w:customStyle="1" w:styleId="Retraitcorpsdetexte20">
    <w:name w:val="Retrait corps de texte2"/>
    <w:basedOn w:val="Normal"/>
    <w:rsid w:val="00A45990"/>
    <w:pPr>
      <w:ind w:left="720"/>
      <w:jc w:val="both"/>
    </w:pPr>
    <w:rPr>
      <w:lang w:val="es-ES_tradnl"/>
    </w:rPr>
  </w:style>
  <w:style w:type="character" w:customStyle="1" w:styleId="Style1Car">
    <w:name w:val="Style1 Car"/>
    <w:rsid w:val="00A45990"/>
    <w:rPr>
      <w:rFonts w:ascii="Arial" w:hAnsi="Arial"/>
    </w:rPr>
  </w:style>
  <w:style w:type="paragraph" w:customStyle="1" w:styleId="P9">
    <w:name w:val="P9"/>
    <w:basedOn w:val="Normal"/>
    <w:next w:val="Normal"/>
    <w:rsid w:val="00A45990"/>
    <w:pPr>
      <w:spacing w:before="300" w:after="120" w:line="240" w:lineRule="exact"/>
      <w:jc w:val="both"/>
    </w:pPr>
    <w:rPr>
      <w:b/>
      <w:i/>
      <w:sz w:val="22"/>
    </w:rPr>
  </w:style>
  <w:style w:type="paragraph" w:customStyle="1" w:styleId="retrait2">
    <w:name w:val="retrait 2"/>
    <w:basedOn w:val="retrait1"/>
    <w:autoRedefine/>
    <w:rsid w:val="00A45990"/>
    <w:pPr>
      <w:keepLines w:val="0"/>
      <w:spacing w:before="60" w:after="0"/>
      <w:ind w:left="360" w:hanging="360"/>
    </w:pPr>
    <w:rPr>
      <w:sz w:val="22"/>
      <w:szCs w:val="22"/>
    </w:rPr>
  </w:style>
  <w:style w:type="paragraph" w:customStyle="1" w:styleId="Er">
    <w:name w:val="Er"/>
    <w:basedOn w:val="Normal"/>
    <w:rsid w:val="00A45990"/>
    <w:pPr>
      <w:widowControl w:val="0"/>
      <w:tabs>
        <w:tab w:val="left" w:pos="964"/>
      </w:tabs>
      <w:spacing w:before="120"/>
      <w:ind w:left="567"/>
      <w:jc w:val="both"/>
    </w:pPr>
    <w:rPr>
      <w:bCs/>
      <w:sz w:val="22"/>
    </w:rPr>
  </w:style>
  <w:style w:type="paragraph" w:customStyle="1" w:styleId="Titre12">
    <w:name w:val="Titre12"/>
    <w:basedOn w:val="Titre3"/>
    <w:rsid w:val="00A45990"/>
    <w:pPr>
      <w:keepNext/>
      <w:tabs>
        <w:tab w:val="left" w:pos="720"/>
        <w:tab w:val="left" w:pos="851"/>
      </w:tabs>
      <w:spacing w:before="360" w:after="120"/>
      <w:ind w:left="720"/>
    </w:pPr>
    <w:rPr>
      <w:smallCaps/>
      <w:sz w:val="20"/>
      <w:lang w:val="fr-FR"/>
    </w:rPr>
  </w:style>
  <w:style w:type="paragraph" w:customStyle="1" w:styleId="E0">
    <w:name w:val="E0"/>
    <w:basedOn w:val="Normal"/>
    <w:rsid w:val="00A45990"/>
    <w:pPr>
      <w:keepLines/>
      <w:tabs>
        <w:tab w:val="left" w:pos="964"/>
      </w:tabs>
      <w:spacing w:after="120" w:line="240" w:lineRule="exact"/>
      <w:ind w:left="924" w:hanging="357"/>
    </w:pPr>
    <w:rPr>
      <w:sz w:val="22"/>
    </w:rPr>
  </w:style>
  <w:style w:type="paragraph" w:customStyle="1" w:styleId="P8">
    <w:name w:val="P8"/>
    <w:basedOn w:val="Normal"/>
    <w:next w:val="Normal"/>
    <w:rsid w:val="00A45990"/>
    <w:pPr>
      <w:keepLines/>
      <w:spacing w:before="120" w:after="120" w:line="240" w:lineRule="exact"/>
      <w:ind w:left="720" w:hanging="360"/>
    </w:pPr>
    <w:rPr>
      <w:rFonts w:ascii="Univers" w:hAnsi="Univers"/>
      <w:b/>
      <w:smallCaps/>
      <w:sz w:val="20"/>
      <w:u w:val="single"/>
    </w:rPr>
  </w:style>
  <w:style w:type="paragraph" w:customStyle="1" w:styleId="A10">
    <w:name w:val="A1"/>
    <w:basedOn w:val="Normal"/>
    <w:rsid w:val="00A45990"/>
    <w:pPr>
      <w:keepLines/>
      <w:spacing w:before="120" w:after="120" w:line="240" w:lineRule="exact"/>
      <w:ind w:left="567"/>
      <w:jc w:val="both"/>
    </w:pPr>
    <w:rPr>
      <w:sz w:val="22"/>
    </w:rPr>
  </w:style>
  <w:style w:type="paragraph" w:customStyle="1" w:styleId="Paragraph">
    <w:name w:val="Paragraph"/>
    <w:basedOn w:val="Normal"/>
    <w:rsid w:val="00A45990"/>
    <w:pPr>
      <w:spacing w:line="300" w:lineRule="auto"/>
      <w:jc w:val="both"/>
    </w:pPr>
    <w:rPr>
      <w:rFonts w:ascii="Arial" w:hAnsi="Arial" w:cs="Arial"/>
      <w:sz w:val="22"/>
      <w:lang w:eastAsia="en-US"/>
    </w:rPr>
  </w:style>
  <w:style w:type="paragraph" w:customStyle="1" w:styleId="N8">
    <w:name w:val="N8"/>
    <w:basedOn w:val="Normal"/>
    <w:next w:val="Normal"/>
    <w:rsid w:val="00A45990"/>
    <w:pPr>
      <w:spacing w:after="120" w:line="240" w:lineRule="exact"/>
      <w:jc w:val="both"/>
    </w:pPr>
    <w:rPr>
      <w:b/>
      <w:smallCaps/>
      <w:sz w:val="22"/>
      <w:u w:val="single"/>
    </w:rPr>
  </w:style>
  <w:style w:type="paragraph" w:customStyle="1" w:styleId="Normal12">
    <w:name w:val="Normal 12"/>
    <w:basedOn w:val="Normal"/>
    <w:rsid w:val="00A45990"/>
    <w:pPr>
      <w:jc w:val="both"/>
    </w:pPr>
  </w:style>
  <w:style w:type="paragraph" w:customStyle="1" w:styleId="tit0">
    <w:name w:val="tit"/>
    <w:basedOn w:val="Normal"/>
    <w:rsid w:val="00A45990"/>
    <w:pPr>
      <w:spacing w:after="120" w:line="240" w:lineRule="exact"/>
      <w:jc w:val="center"/>
    </w:pPr>
    <w:rPr>
      <w:b/>
      <w:sz w:val="28"/>
    </w:rPr>
  </w:style>
  <w:style w:type="paragraph" w:customStyle="1" w:styleId="Tab2">
    <w:name w:val="Tab2"/>
    <w:basedOn w:val="Normal"/>
    <w:rsid w:val="00A45990"/>
    <w:pPr>
      <w:keepNext/>
      <w:keepLines/>
      <w:spacing w:after="120" w:line="240" w:lineRule="exact"/>
      <w:jc w:val="center"/>
    </w:pPr>
    <w:rPr>
      <w:sz w:val="18"/>
    </w:rPr>
  </w:style>
  <w:style w:type="paragraph" w:customStyle="1" w:styleId="E4">
    <w:name w:val="E4"/>
    <w:basedOn w:val="E2"/>
    <w:rsid w:val="00A45990"/>
    <w:pPr>
      <w:tabs>
        <w:tab w:val="clear" w:pos="420"/>
      </w:tabs>
      <w:spacing w:before="0"/>
      <w:ind w:left="0" w:firstLine="0"/>
    </w:pPr>
  </w:style>
  <w:style w:type="paragraph" w:customStyle="1" w:styleId="E2">
    <w:name w:val="E2"/>
    <w:basedOn w:val="Normal"/>
    <w:rsid w:val="00A45990"/>
    <w:pPr>
      <w:tabs>
        <w:tab w:val="num" w:pos="420"/>
      </w:tabs>
      <w:spacing w:before="240" w:after="120" w:line="240" w:lineRule="exact"/>
      <w:ind w:left="643" w:hanging="420"/>
      <w:jc w:val="both"/>
    </w:pPr>
    <w:rPr>
      <w:sz w:val="22"/>
    </w:rPr>
  </w:style>
  <w:style w:type="paragraph" w:customStyle="1" w:styleId="BodyTextIndent21">
    <w:name w:val="Body Text Indent 21"/>
    <w:basedOn w:val="Normal"/>
    <w:rsid w:val="00A45990"/>
    <w:pPr>
      <w:spacing w:after="120" w:line="240" w:lineRule="exact"/>
      <w:ind w:left="360"/>
      <w:jc w:val="both"/>
    </w:pPr>
  </w:style>
  <w:style w:type="paragraph" w:customStyle="1" w:styleId="BodyTextIndent22">
    <w:name w:val="Body Text Indent 22"/>
    <w:basedOn w:val="Normal"/>
    <w:rsid w:val="00A45990"/>
    <w:pPr>
      <w:spacing w:after="120" w:line="240" w:lineRule="exact"/>
      <w:ind w:left="360"/>
      <w:jc w:val="both"/>
    </w:pPr>
  </w:style>
  <w:style w:type="paragraph" w:customStyle="1" w:styleId="BodyText22">
    <w:name w:val="Body Text 22"/>
    <w:basedOn w:val="Normal"/>
    <w:rsid w:val="00A45990"/>
    <w:pPr>
      <w:spacing w:after="120" w:line="240" w:lineRule="exact"/>
      <w:ind w:left="708"/>
      <w:jc w:val="both"/>
    </w:pPr>
  </w:style>
  <w:style w:type="paragraph" w:customStyle="1" w:styleId="P0">
    <w:name w:val="P0"/>
    <w:basedOn w:val="P20"/>
    <w:next w:val="Normal"/>
    <w:rsid w:val="00A45990"/>
    <w:pPr>
      <w:ind w:left="0"/>
    </w:pPr>
    <w:rPr>
      <w:u w:val="single"/>
    </w:rPr>
  </w:style>
  <w:style w:type="paragraph" w:customStyle="1" w:styleId="P20">
    <w:name w:val="P2"/>
    <w:basedOn w:val="Normal"/>
    <w:next w:val="Normal"/>
    <w:rsid w:val="00A45990"/>
    <w:pPr>
      <w:spacing w:before="240" w:after="240" w:line="240" w:lineRule="exact"/>
      <w:ind w:left="397"/>
      <w:jc w:val="both"/>
    </w:pPr>
    <w:rPr>
      <w:rFonts w:ascii="Univers" w:hAnsi="Univers"/>
      <w:b/>
      <w:caps/>
      <w:noProof/>
    </w:rPr>
  </w:style>
  <w:style w:type="paragraph" w:customStyle="1" w:styleId="BodyText32">
    <w:name w:val="Body Text 32"/>
    <w:basedOn w:val="Normal"/>
    <w:rsid w:val="00A45990"/>
    <w:pPr>
      <w:spacing w:after="120" w:line="240" w:lineRule="exact"/>
      <w:jc w:val="center"/>
    </w:pPr>
    <w:rPr>
      <w:sz w:val="22"/>
    </w:rPr>
  </w:style>
  <w:style w:type="paragraph" w:customStyle="1" w:styleId="xl26">
    <w:name w:val="xl26"/>
    <w:basedOn w:val="Normal"/>
    <w:rsid w:val="00A4599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27">
    <w:name w:val="xl27"/>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28">
    <w:name w:val="xl28"/>
    <w:basedOn w:val="Normal"/>
    <w:rsid w:val="00A459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30">
    <w:name w:val="xl30"/>
    <w:basedOn w:val="Normal"/>
    <w:rsid w:val="00A45990"/>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1">
    <w:name w:val="xl31"/>
    <w:basedOn w:val="Normal"/>
    <w:rsid w:val="00A45990"/>
    <w:pPr>
      <w:pBdr>
        <w:top w:val="single" w:sz="4" w:space="0" w:color="auto"/>
        <w:left w:val="single" w:sz="4" w:space="9" w:color="auto"/>
        <w:bottom w:val="double" w:sz="6"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32">
    <w:name w:val="xl32"/>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33">
    <w:name w:val="xl33"/>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eastAsia="Arial Unicode MS"/>
      <w:sz w:val="18"/>
      <w:szCs w:val="18"/>
    </w:rPr>
  </w:style>
  <w:style w:type="paragraph" w:customStyle="1" w:styleId="xl34">
    <w:name w:val="xl34"/>
    <w:basedOn w:val="Normal"/>
    <w:rsid w:val="00A45990"/>
    <w:pPr>
      <w:pBdr>
        <w:top w:val="single" w:sz="4" w:space="0" w:color="auto"/>
        <w:left w:val="single" w:sz="4" w:space="0" w:color="auto"/>
        <w:bottom w:val="double" w:sz="6"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36">
    <w:name w:val="xl36"/>
    <w:basedOn w:val="Normal"/>
    <w:rsid w:val="00A45990"/>
    <w:pPr>
      <w:spacing w:before="100" w:beforeAutospacing="1" w:after="100" w:afterAutospacing="1"/>
      <w:textAlignment w:val="center"/>
    </w:pPr>
    <w:rPr>
      <w:rFonts w:ascii="Arial Unicode MS" w:eastAsia="Arial Unicode MS" w:hAnsi="Arial Unicode MS" w:cs="Arial Unicode MS"/>
      <w:szCs w:val="24"/>
    </w:rPr>
  </w:style>
  <w:style w:type="paragraph" w:customStyle="1" w:styleId="xl37">
    <w:name w:val="xl37"/>
    <w:basedOn w:val="Normal"/>
    <w:rsid w:val="00A45990"/>
    <w:pPr>
      <w:pBdr>
        <w:top w:val="double" w:sz="6" w:space="0" w:color="auto"/>
        <w:left w:val="double" w:sz="6" w:space="0" w:color="auto"/>
        <w:bottom w:val="double" w:sz="6" w:space="0" w:color="auto"/>
        <w:right w:val="double" w:sz="6" w:space="0" w:color="auto"/>
      </w:pBdr>
      <w:spacing w:before="100" w:beforeAutospacing="1" w:after="100" w:afterAutospacing="1"/>
      <w:jc w:val="center"/>
      <w:textAlignment w:val="center"/>
    </w:pPr>
    <w:rPr>
      <w:rFonts w:eastAsia="Arial Unicode MS"/>
      <w:b/>
      <w:bCs/>
      <w:sz w:val="22"/>
      <w:szCs w:val="22"/>
    </w:rPr>
  </w:style>
  <w:style w:type="paragraph" w:customStyle="1" w:styleId="xl38">
    <w:name w:val="xl38"/>
    <w:basedOn w:val="Normal"/>
    <w:rsid w:val="00A45990"/>
    <w:pPr>
      <w:pBdr>
        <w:top w:val="single" w:sz="4" w:space="0" w:color="auto"/>
        <w:left w:val="single" w:sz="4" w:space="0" w:color="auto"/>
        <w:bottom w:val="single" w:sz="4" w:space="0" w:color="auto"/>
      </w:pBdr>
      <w:spacing w:before="100" w:beforeAutospacing="1" w:after="100" w:afterAutospacing="1"/>
      <w:textAlignment w:val="center"/>
    </w:pPr>
    <w:rPr>
      <w:rFonts w:eastAsia="Arial Unicode MS"/>
      <w:sz w:val="18"/>
      <w:szCs w:val="18"/>
    </w:rPr>
  </w:style>
  <w:style w:type="paragraph" w:customStyle="1" w:styleId="xl39">
    <w:name w:val="xl39"/>
    <w:basedOn w:val="Normal"/>
    <w:rsid w:val="00A45990"/>
    <w:pPr>
      <w:pBdr>
        <w:top w:val="single" w:sz="4" w:space="0" w:color="auto"/>
        <w:left w:val="single" w:sz="4" w:space="0" w:color="auto"/>
        <w:bottom w:val="single" w:sz="4" w:space="0" w:color="auto"/>
      </w:pBdr>
      <w:spacing w:before="100" w:beforeAutospacing="1" w:after="100" w:afterAutospacing="1"/>
      <w:jc w:val="right"/>
      <w:textAlignment w:val="center"/>
    </w:pPr>
    <w:rPr>
      <w:rFonts w:eastAsia="Arial Unicode MS"/>
      <w:sz w:val="18"/>
      <w:szCs w:val="18"/>
    </w:rPr>
  </w:style>
  <w:style w:type="paragraph" w:customStyle="1" w:styleId="xl40">
    <w:name w:val="xl40"/>
    <w:basedOn w:val="Normal"/>
    <w:rsid w:val="00A45990"/>
    <w:pPr>
      <w:pBdr>
        <w:top w:val="single" w:sz="4" w:space="0" w:color="auto"/>
        <w:left w:val="single" w:sz="4" w:space="0" w:color="auto"/>
        <w:bottom w:val="single" w:sz="4" w:space="0" w:color="auto"/>
        <w:right w:val="double" w:sz="6" w:space="0" w:color="auto"/>
      </w:pBdr>
      <w:spacing w:before="100" w:beforeAutospacing="1" w:after="100" w:afterAutospacing="1"/>
      <w:jc w:val="right"/>
      <w:textAlignment w:val="center"/>
    </w:pPr>
    <w:rPr>
      <w:rFonts w:eastAsia="Arial Unicode MS"/>
      <w:sz w:val="18"/>
      <w:szCs w:val="18"/>
    </w:rPr>
  </w:style>
  <w:style w:type="paragraph" w:customStyle="1" w:styleId="xl42">
    <w:name w:val="xl42"/>
    <w:basedOn w:val="Normal"/>
    <w:rsid w:val="00A45990"/>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3">
    <w:name w:val="xl43"/>
    <w:basedOn w:val="Normal"/>
    <w:rsid w:val="00A45990"/>
    <w:pPr>
      <w:pBdr>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44">
    <w:name w:val="xl44"/>
    <w:basedOn w:val="Normal"/>
    <w:rsid w:val="00A4599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45">
    <w:name w:val="xl45"/>
    <w:basedOn w:val="Normal"/>
    <w:rsid w:val="00A45990"/>
    <w:pPr>
      <w:pBdr>
        <w:left w:val="single" w:sz="4" w:space="0" w:color="auto"/>
        <w:bottom w:val="single" w:sz="4" w:space="0" w:color="auto"/>
      </w:pBdr>
      <w:spacing w:before="100" w:beforeAutospacing="1" w:after="100" w:afterAutospacing="1"/>
      <w:textAlignment w:val="center"/>
    </w:pPr>
    <w:rPr>
      <w:rFonts w:eastAsia="Arial Unicode MS"/>
      <w:sz w:val="18"/>
      <w:szCs w:val="18"/>
    </w:rPr>
  </w:style>
  <w:style w:type="paragraph" w:customStyle="1" w:styleId="xl46">
    <w:name w:val="xl46"/>
    <w:basedOn w:val="Normal"/>
    <w:rsid w:val="00A45990"/>
    <w:pPr>
      <w:pBdr>
        <w:left w:val="single" w:sz="4" w:space="0" w:color="auto"/>
        <w:bottom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7">
    <w:name w:val="xl47"/>
    <w:basedOn w:val="Normal"/>
    <w:rsid w:val="00A45990"/>
    <w:pPr>
      <w:pBdr>
        <w:top w:val="single" w:sz="4" w:space="0" w:color="auto"/>
        <w:left w:val="single" w:sz="4" w:space="0" w:color="auto"/>
      </w:pBdr>
      <w:spacing w:before="100" w:beforeAutospacing="1" w:after="100" w:afterAutospacing="1"/>
      <w:textAlignment w:val="center"/>
    </w:pPr>
    <w:rPr>
      <w:rFonts w:eastAsia="Arial Unicode MS"/>
      <w:sz w:val="18"/>
      <w:szCs w:val="18"/>
    </w:rPr>
  </w:style>
  <w:style w:type="paragraph" w:customStyle="1" w:styleId="xl48">
    <w:name w:val="xl48"/>
    <w:basedOn w:val="Normal"/>
    <w:rsid w:val="00A45990"/>
    <w:pPr>
      <w:pBdr>
        <w:top w:val="single" w:sz="4" w:space="0" w:color="auto"/>
        <w:left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49">
    <w:name w:val="xl49"/>
    <w:basedOn w:val="Normal"/>
    <w:rsid w:val="00A45990"/>
    <w:pPr>
      <w:pBdr>
        <w:left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0">
    <w:name w:val="xl50"/>
    <w:basedOn w:val="Normal"/>
    <w:rsid w:val="00A45990"/>
    <w:pPr>
      <w:pBdr>
        <w:left w:val="single" w:sz="4" w:space="9"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51">
    <w:name w:val="xl51"/>
    <w:basedOn w:val="Normal"/>
    <w:rsid w:val="00A45990"/>
    <w:pPr>
      <w:pBdr>
        <w:left w:val="single" w:sz="4"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3">
    <w:name w:val="xl53"/>
    <w:basedOn w:val="Normal"/>
    <w:rsid w:val="00A45990"/>
    <w:pPr>
      <w:pBdr>
        <w:left w:val="single" w:sz="4" w:space="0" w:color="auto"/>
        <w:right w:val="double" w:sz="6" w:space="0" w:color="auto"/>
      </w:pBdr>
      <w:spacing w:before="100" w:beforeAutospacing="1" w:after="100" w:afterAutospacing="1"/>
      <w:textAlignment w:val="center"/>
    </w:pPr>
    <w:rPr>
      <w:rFonts w:eastAsia="Arial Unicode MS"/>
      <w:sz w:val="18"/>
      <w:szCs w:val="18"/>
    </w:rPr>
  </w:style>
  <w:style w:type="paragraph" w:customStyle="1" w:styleId="xl54">
    <w:name w:val="xl54"/>
    <w:basedOn w:val="Normal"/>
    <w:rsid w:val="00A45990"/>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55">
    <w:name w:val="xl55"/>
    <w:basedOn w:val="Normal"/>
    <w:rsid w:val="00A45990"/>
    <w:pPr>
      <w:spacing w:before="100" w:beforeAutospacing="1" w:after="100" w:afterAutospacing="1"/>
      <w:jc w:val="center"/>
      <w:textAlignment w:val="center"/>
    </w:pPr>
    <w:rPr>
      <w:rFonts w:eastAsia="Arial Unicode MS"/>
      <w:sz w:val="18"/>
      <w:szCs w:val="18"/>
    </w:rPr>
  </w:style>
  <w:style w:type="paragraph" w:customStyle="1" w:styleId="xl57">
    <w:name w:val="xl57"/>
    <w:basedOn w:val="Normal"/>
    <w:rsid w:val="00A45990"/>
    <w:pPr>
      <w:spacing w:before="100" w:beforeAutospacing="1" w:after="100" w:afterAutospacing="1"/>
      <w:jc w:val="center"/>
      <w:textAlignment w:val="center"/>
    </w:pPr>
    <w:rPr>
      <w:rFonts w:eastAsia="Arial Unicode MS"/>
      <w:sz w:val="18"/>
      <w:szCs w:val="18"/>
    </w:rPr>
  </w:style>
  <w:style w:type="paragraph" w:customStyle="1" w:styleId="xl58">
    <w:name w:val="xl58"/>
    <w:basedOn w:val="Normal"/>
    <w:rsid w:val="00A45990"/>
    <w:pPr>
      <w:spacing w:before="100" w:beforeAutospacing="1" w:after="100" w:afterAutospacing="1"/>
      <w:textAlignment w:val="center"/>
    </w:pPr>
    <w:rPr>
      <w:rFonts w:eastAsia="Arial Unicode MS"/>
      <w:sz w:val="18"/>
      <w:szCs w:val="18"/>
    </w:rPr>
  </w:style>
  <w:style w:type="paragraph" w:customStyle="1" w:styleId="xl60">
    <w:name w:val="xl60"/>
    <w:basedOn w:val="Normal"/>
    <w:rsid w:val="00A45990"/>
    <w:pPr>
      <w:pBdr>
        <w:left w:val="double" w:sz="6"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61">
    <w:name w:val="xl61"/>
    <w:basedOn w:val="Normal"/>
    <w:rsid w:val="00A45990"/>
    <w:pPr>
      <w:pBdr>
        <w:left w:val="single" w:sz="4" w:space="9" w:color="auto"/>
        <w:bottom w:val="double" w:sz="6" w:space="0" w:color="auto"/>
        <w:right w:val="single" w:sz="4" w:space="0" w:color="auto"/>
      </w:pBdr>
      <w:spacing w:before="100" w:beforeAutospacing="1" w:after="100" w:afterAutospacing="1"/>
      <w:ind w:firstLineChars="100" w:firstLine="100"/>
      <w:textAlignment w:val="center"/>
    </w:pPr>
    <w:rPr>
      <w:rFonts w:eastAsia="Arial Unicode MS"/>
      <w:sz w:val="18"/>
      <w:szCs w:val="18"/>
    </w:rPr>
  </w:style>
  <w:style w:type="paragraph" w:customStyle="1" w:styleId="xl62">
    <w:name w:val="xl62"/>
    <w:basedOn w:val="Normal"/>
    <w:rsid w:val="00A45990"/>
    <w:pPr>
      <w:pBdr>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sz w:val="18"/>
      <w:szCs w:val="18"/>
    </w:rPr>
  </w:style>
  <w:style w:type="paragraph" w:customStyle="1" w:styleId="xl63">
    <w:name w:val="xl63"/>
    <w:basedOn w:val="Normal"/>
    <w:rsid w:val="00A45990"/>
    <w:pPr>
      <w:pBdr>
        <w:left w:val="single" w:sz="4" w:space="0" w:color="auto"/>
        <w:bottom w:val="double" w:sz="6" w:space="0" w:color="auto"/>
      </w:pBdr>
      <w:spacing w:before="100" w:beforeAutospacing="1" w:after="100" w:afterAutospacing="1"/>
      <w:textAlignment w:val="center"/>
    </w:pPr>
    <w:rPr>
      <w:rFonts w:eastAsia="Arial Unicode MS"/>
      <w:sz w:val="18"/>
      <w:szCs w:val="18"/>
    </w:rPr>
  </w:style>
  <w:style w:type="character" w:styleId="MachinecrireHTML">
    <w:name w:val="HTML Typewriter"/>
    <w:rsid w:val="00A45990"/>
    <w:rPr>
      <w:rFonts w:ascii="Arial Unicode MS" w:eastAsia="Arial Unicode MS" w:hAnsi="Arial Unicode MS" w:cs="Arial Unicode MS"/>
      <w:sz w:val="20"/>
      <w:szCs w:val="20"/>
    </w:rPr>
  </w:style>
  <w:style w:type="paragraph" w:customStyle="1" w:styleId="Tableau">
    <w:name w:val="Tableau"/>
    <w:basedOn w:val="Normal"/>
    <w:next w:val="Corpsdetexte"/>
    <w:rsid w:val="00A45990"/>
    <w:pPr>
      <w:spacing w:before="240"/>
      <w:jc w:val="both"/>
    </w:pPr>
    <w:rPr>
      <w:rFonts w:ascii="Arial" w:hAnsi="Arial" w:cs="Arial"/>
      <w:sz w:val="22"/>
    </w:rPr>
  </w:style>
  <w:style w:type="paragraph" w:customStyle="1" w:styleId="Normal10">
    <w:name w:val="Normal 10"/>
    <w:basedOn w:val="Normal"/>
    <w:rsid w:val="00A45990"/>
    <w:pPr>
      <w:widowControl w:val="0"/>
      <w:jc w:val="both"/>
    </w:pPr>
  </w:style>
  <w:style w:type="paragraph" w:customStyle="1" w:styleId="Adressedest">
    <w:name w:val="Adresse dest."/>
    <w:basedOn w:val="Normal"/>
    <w:rsid w:val="00A45990"/>
    <w:pPr>
      <w:suppressAutoHyphens/>
      <w:overflowPunct w:val="0"/>
      <w:autoSpaceDE w:val="0"/>
      <w:autoSpaceDN w:val="0"/>
      <w:adjustRightInd w:val="0"/>
      <w:jc w:val="both"/>
      <w:textAlignment w:val="baseline"/>
    </w:pPr>
  </w:style>
  <w:style w:type="paragraph" w:customStyle="1" w:styleId="Styletit">
    <w:name w:val="Styletit"/>
    <w:basedOn w:val="Normal"/>
    <w:rsid w:val="00A45990"/>
    <w:pPr>
      <w:pBdr>
        <w:top w:val="double" w:sz="6" w:space="1" w:color="auto" w:shadow="1"/>
        <w:left w:val="double" w:sz="6" w:space="1" w:color="auto" w:shadow="1"/>
        <w:bottom w:val="double" w:sz="6" w:space="1" w:color="auto" w:shadow="1"/>
        <w:right w:val="double" w:sz="6" w:space="1" w:color="auto" w:shadow="1"/>
      </w:pBdr>
      <w:spacing w:before="240" w:after="240"/>
      <w:jc w:val="center"/>
    </w:pPr>
    <w:rPr>
      <w:rFonts w:ascii="Arial" w:hAnsi="Arial"/>
      <w:b/>
      <w:caps/>
      <w:sz w:val="32"/>
    </w:rPr>
  </w:style>
  <w:style w:type="paragraph" w:customStyle="1" w:styleId="Explorateurdedocuments1">
    <w:name w:val="Explorateur de documents1"/>
    <w:basedOn w:val="Normal"/>
    <w:rsid w:val="00A45990"/>
    <w:pPr>
      <w:shd w:val="clear" w:color="auto" w:fill="000080"/>
      <w:spacing w:after="120"/>
      <w:jc w:val="both"/>
    </w:pPr>
    <w:rPr>
      <w:rFonts w:ascii="Tahoma" w:hAnsi="Tahoma"/>
    </w:rPr>
  </w:style>
  <w:style w:type="paragraph" w:customStyle="1" w:styleId="etraitNormal">
    <w:name w:val="etrait Normal"/>
    <w:basedOn w:val="Normal"/>
    <w:rsid w:val="00A45990"/>
    <w:pPr>
      <w:tabs>
        <w:tab w:val="left" w:pos="360"/>
      </w:tabs>
      <w:spacing w:before="120" w:after="120"/>
      <w:ind w:left="357" w:hanging="357"/>
      <w:jc w:val="both"/>
    </w:pPr>
    <w:rPr>
      <w:rFonts w:ascii="Helvetica-Narrow" w:hAnsi="Helvetica-Narrow"/>
    </w:rPr>
  </w:style>
  <w:style w:type="character" w:customStyle="1" w:styleId="Lienhypertexte1">
    <w:name w:val="Lien hypertexte1"/>
    <w:rsid w:val="00A45990"/>
    <w:rPr>
      <w:color w:val="0000FF"/>
      <w:u w:val="single"/>
    </w:rPr>
  </w:style>
  <w:style w:type="paragraph" w:customStyle="1" w:styleId="TITRE20">
    <w:name w:val="TITRE2"/>
    <w:basedOn w:val="Normal"/>
    <w:rsid w:val="00A45990"/>
    <w:pPr>
      <w:spacing w:after="360"/>
      <w:jc w:val="both"/>
    </w:pPr>
    <w:rPr>
      <w:rFonts w:ascii="Tms Rmn" w:hAnsi="Tms Rmn"/>
      <w:b/>
      <w:smallCaps/>
      <w:sz w:val="30"/>
    </w:rPr>
  </w:style>
  <w:style w:type="paragraph" w:customStyle="1" w:styleId="TM20">
    <w:name w:val="TM2"/>
    <w:basedOn w:val="Normal"/>
    <w:rsid w:val="00A45990"/>
    <w:pPr>
      <w:tabs>
        <w:tab w:val="right" w:pos="9072"/>
      </w:tabs>
      <w:spacing w:before="120" w:after="120"/>
      <w:jc w:val="both"/>
    </w:pPr>
    <w:rPr>
      <w:rFonts w:ascii="Helvetica-Narrow" w:hAnsi="Helvetica-Narrow"/>
    </w:rPr>
  </w:style>
  <w:style w:type="paragraph" w:customStyle="1" w:styleId="TM30">
    <w:name w:val="TM3"/>
    <w:basedOn w:val="Normal"/>
    <w:rsid w:val="00A45990"/>
    <w:pPr>
      <w:spacing w:after="120"/>
      <w:ind w:left="454"/>
      <w:jc w:val="both"/>
    </w:pPr>
    <w:rPr>
      <w:rFonts w:ascii="Helvetica-Narrow" w:hAnsi="Helvetica-Narrow"/>
    </w:rPr>
  </w:style>
  <w:style w:type="paragraph" w:customStyle="1" w:styleId="doubleinterligne">
    <w:name w:val="double interligne"/>
    <w:rsid w:val="00A45990"/>
    <w:pPr>
      <w:spacing w:after="480" w:line="240" w:lineRule="exact"/>
      <w:jc w:val="both"/>
    </w:pPr>
    <w:rPr>
      <w:rFonts w:ascii="Bookman" w:hAnsi="Bookman"/>
      <w:sz w:val="24"/>
    </w:rPr>
  </w:style>
  <w:style w:type="paragraph" w:customStyle="1" w:styleId="1erretrait">
    <w:name w:val="1er retrait"/>
    <w:rsid w:val="00A45990"/>
    <w:pPr>
      <w:tabs>
        <w:tab w:val="left" w:pos="600"/>
      </w:tabs>
      <w:spacing w:after="480" w:line="240" w:lineRule="exact"/>
      <w:ind w:left="600" w:hanging="600"/>
      <w:jc w:val="both"/>
    </w:pPr>
    <w:rPr>
      <w:rFonts w:ascii="Bookman" w:hAnsi="Bookman"/>
      <w:sz w:val="24"/>
    </w:rPr>
  </w:style>
  <w:style w:type="paragraph" w:customStyle="1" w:styleId="variantePS">
    <w:name w:val="variante PS"/>
    <w:rsid w:val="00A45990"/>
    <w:pPr>
      <w:spacing w:after="240" w:line="240" w:lineRule="exact"/>
      <w:jc w:val="both"/>
    </w:pPr>
    <w:rPr>
      <w:rFonts w:ascii="Bookman" w:hAnsi="Bookman"/>
      <w:sz w:val="24"/>
    </w:rPr>
  </w:style>
  <w:style w:type="paragraph" w:customStyle="1" w:styleId="Sous-article">
    <w:name w:val="Sous-article"/>
    <w:basedOn w:val="Normal"/>
    <w:rsid w:val="00A45990"/>
    <w:pPr>
      <w:tabs>
        <w:tab w:val="left" w:pos="1134"/>
      </w:tabs>
      <w:spacing w:line="240" w:lineRule="exact"/>
      <w:ind w:right="-567"/>
      <w:jc w:val="both"/>
    </w:pPr>
    <w:rPr>
      <w:rFonts w:ascii="Arial" w:hAnsi="Arial"/>
      <w:b/>
      <w:spacing w:val="-10"/>
    </w:rPr>
  </w:style>
  <w:style w:type="paragraph" w:customStyle="1" w:styleId="Alina1">
    <w:name w:val="Alinéa 1"/>
    <w:basedOn w:val="Normal"/>
    <w:rsid w:val="00A45990"/>
    <w:pPr>
      <w:spacing w:before="120"/>
      <w:ind w:left="283" w:hanging="283"/>
      <w:jc w:val="both"/>
    </w:pPr>
    <w:rPr>
      <w:rFonts w:ascii="Arial" w:hAnsi="Arial"/>
      <w:color w:val="000000"/>
    </w:rPr>
  </w:style>
  <w:style w:type="paragraph" w:customStyle="1" w:styleId="paragraphe1">
    <w:name w:val="paragraphe1"/>
    <w:basedOn w:val="Normal"/>
    <w:rsid w:val="00A45990"/>
    <w:pPr>
      <w:tabs>
        <w:tab w:val="left" w:pos="600"/>
        <w:tab w:val="left" w:pos="1134"/>
      </w:tabs>
      <w:spacing w:line="240" w:lineRule="exact"/>
      <w:ind w:left="993" w:right="-567" w:hanging="142"/>
      <w:jc w:val="both"/>
    </w:pPr>
    <w:rPr>
      <w:rFonts w:ascii="Arial" w:hAnsi="Arial"/>
      <w:spacing w:val="-10"/>
    </w:rPr>
  </w:style>
  <w:style w:type="paragraph" w:customStyle="1" w:styleId="Reponse">
    <w:name w:val="Reponse"/>
    <w:basedOn w:val="Normal"/>
    <w:rsid w:val="00A45990"/>
    <w:pPr>
      <w:keepNext/>
      <w:keepLines/>
      <w:suppressAutoHyphens/>
      <w:ind w:left="567" w:right="567"/>
      <w:jc w:val="both"/>
    </w:pPr>
  </w:style>
  <w:style w:type="paragraph" w:customStyle="1" w:styleId="Cadrerelief">
    <w:name w:val="Cadre_relief"/>
    <w:basedOn w:val="Normal"/>
    <w:rsid w:val="00A45990"/>
    <w:pPr>
      <w:keepNext/>
      <w:keepLines/>
      <w:pBdr>
        <w:top w:val="double" w:sz="6" w:space="14" w:color="auto" w:shadow="1"/>
        <w:left w:val="double" w:sz="6" w:space="14" w:color="auto" w:shadow="1"/>
        <w:bottom w:val="double" w:sz="6" w:space="14" w:color="auto" w:shadow="1"/>
        <w:right w:val="double" w:sz="6" w:space="14" w:color="auto" w:shadow="1"/>
      </w:pBdr>
      <w:suppressAutoHyphens/>
      <w:ind w:left="284" w:right="283"/>
      <w:jc w:val="both"/>
    </w:pPr>
  </w:style>
  <w:style w:type="paragraph" w:customStyle="1" w:styleId="Trame">
    <w:name w:val="Trame"/>
    <w:basedOn w:val="Normal"/>
    <w:rsid w:val="00A45990"/>
    <w:pPr>
      <w:keepNext/>
      <w:keepLines/>
      <w:shd w:val="pct20" w:color="auto" w:fill="auto"/>
      <w:suppressAutoHyphens/>
      <w:jc w:val="center"/>
    </w:pPr>
    <w:rPr>
      <w:b/>
      <w:sz w:val="40"/>
    </w:rPr>
  </w:style>
  <w:style w:type="paragraph" w:customStyle="1" w:styleId="sous-titre0">
    <w:name w:val="sous-titre"/>
    <w:basedOn w:val="Normal"/>
    <w:rsid w:val="00A45990"/>
    <w:pPr>
      <w:keepNext/>
      <w:keepLines/>
      <w:spacing w:before="240" w:after="240"/>
      <w:jc w:val="both"/>
    </w:pPr>
    <w:rPr>
      <w:rFonts w:ascii="Helvetica-Narrow" w:hAnsi="Helvetica-Narrow"/>
      <w:b/>
      <w:w w:val="95"/>
      <w:u w:val="single"/>
    </w:rPr>
  </w:style>
  <w:style w:type="paragraph" w:customStyle="1" w:styleId="Pucetexte">
    <w:name w:val="Puce texte"/>
    <w:basedOn w:val="Normal"/>
    <w:rsid w:val="00A45990"/>
    <w:pPr>
      <w:keepNext/>
      <w:keepLines/>
      <w:numPr>
        <w:numId w:val="40"/>
      </w:numPr>
      <w:spacing w:after="120"/>
      <w:jc w:val="both"/>
    </w:pPr>
    <w:rPr>
      <w:rFonts w:ascii="Helvetica-Narrow" w:hAnsi="Helvetica-Narrow"/>
      <w:w w:val="95"/>
    </w:rPr>
  </w:style>
  <w:style w:type="paragraph" w:customStyle="1" w:styleId="Tirets">
    <w:name w:val="Tirets"/>
    <w:basedOn w:val="Normal"/>
    <w:rsid w:val="00A45990"/>
    <w:pPr>
      <w:numPr>
        <w:numId w:val="41"/>
      </w:numPr>
      <w:spacing w:after="120"/>
      <w:ind w:left="357" w:hanging="357"/>
      <w:jc w:val="both"/>
    </w:pPr>
  </w:style>
  <w:style w:type="paragraph" w:customStyle="1" w:styleId="Texte">
    <w:name w:val="Texte"/>
    <w:basedOn w:val="Normal"/>
    <w:rsid w:val="00A45990"/>
    <w:pPr>
      <w:keepLines/>
      <w:spacing w:before="100" w:after="100"/>
      <w:ind w:left="1701"/>
      <w:jc w:val="both"/>
    </w:pPr>
    <w:rPr>
      <w:rFonts w:ascii="Arial" w:hAnsi="Arial"/>
      <w:sz w:val="20"/>
    </w:rPr>
  </w:style>
  <w:style w:type="paragraph" w:customStyle="1" w:styleId="Retrait">
    <w:name w:val="Retrait"/>
    <w:basedOn w:val="Texte"/>
    <w:rsid w:val="00A45990"/>
    <w:pPr>
      <w:numPr>
        <w:numId w:val="42"/>
      </w:numPr>
      <w:spacing w:before="0"/>
    </w:pPr>
  </w:style>
  <w:style w:type="character" w:customStyle="1" w:styleId="titreparag">
    <w:name w:val="titre_parag"/>
    <w:basedOn w:val="Policepardfaut"/>
    <w:rsid w:val="00A45990"/>
  </w:style>
  <w:style w:type="paragraph" w:customStyle="1" w:styleId="ps">
    <w:name w:val="ps"/>
    <w:basedOn w:val="Normal"/>
    <w:link w:val="psCar"/>
    <w:rsid w:val="00A45990"/>
    <w:pPr>
      <w:keepLines/>
      <w:spacing w:before="240"/>
      <w:jc w:val="both"/>
    </w:pPr>
  </w:style>
  <w:style w:type="character" w:customStyle="1" w:styleId="psCar">
    <w:name w:val="ps Car"/>
    <w:link w:val="ps"/>
    <w:rsid w:val="00A45990"/>
    <w:rPr>
      <w:sz w:val="24"/>
    </w:rPr>
  </w:style>
  <w:style w:type="character" w:customStyle="1" w:styleId="A0">
    <w:name w:val="A0"/>
    <w:rsid w:val="00A45990"/>
    <w:rPr>
      <w:rFonts w:cs="Arial"/>
      <w:i/>
      <w:iCs/>
      <w:color w:val="000000"/>
      <w:sz w:val="16"/>
      <w:szCs w:val="16"/>
    </w:rPr>
  </w:style>
  <w:style w:type="paragraph" w:customStyle="1" w:styleId="Tirets2">
    <w:name w:val="Tirets 2"/>
    <w:basedOn w:val="Normal"/>
    <w:rsid w:val="00A45990"/>
    <w:pPr>
      <w:spacing w:before="20" w:after="20"/>
      <w:ind w:left="1512" w:hanging="360"/>
      <w:jc w:val="both"/>
    </w:pPr>
  </w:style>
  <w:style w:type="paragraph" w:customStyle="1" w:styleId="Paragraphe">
    <w:name w:val="Paragraphe"/>
    <w:basedOn w:val="Normal"/>
    <w:rsid w:val="00A45990"/>
    <w:pPr>
      <w:keepNext/>
      <w:keepLines/>
      <w:suppressAutoHyphens/>
      <w:spacing w:before="120"/>
      <w:jc w:val="both"/>
    </w:pPr>
  </w:style>
  <w:style w:type="character" w:customStyle="1" w:styleId="A20">
    <w:name w:val="A2"/>
    <w:uiPriority w:val="99"/>
    <w:rsid w:val="00A45990"/>
    <w:rPr>
      <w:rFonts w:cs="Arial"/>
      <w:color w:val="000000"/>
      <w:sz w:val="16"/>
      <w:szCs w:val="16"/>
    </w:rPr>
  </w:style>
  <w:style w:type="paragraph" w:customStyle="1" w:styleId="cc">
    <w:name w:val="cc"/>
    <w:basedOn w:val="Normal"/>
    <w:rsid w:val="00A45990"/>
    <w:pPr>
      <w:spacing w:before="80" w:after="80"/>
      <w:jc w:val="center"/>
    </w:pPr>
  </w:style>
  <w:style w:type="paragraph" w:customStyle="1" w:styleId="TableHeader">
    <w:name w:val="Table Header"/>
    <w:basedOn w:val="Normal"/>
    <w:rsid w:val="00A45990"/>
    <w:pPr>
      <w:keepNext/>
      <w:keepLines/>
      <w:spacing w:before="60" w:after="120"/>
      <w:jc w:val="center"/>
    </w:pPr>
    <w:rPr>
      <w:rFonts w:ascii="Arial Black" w:hAnsi="Arial Black"/>
      <w:w w:val="95"/>
      <w:sz w:val="16"/>
    </w:rPr>
  </w:style>
  <w:style w:type="paragraph" w:customStyle="1" w:styleId="Textenormal">
    <w:name w:val="Texte normal"/>
    <w:basedOn w:val="Corpsdetexte"/>
    <w:rsid w:val="00A45990"/>
    <w:pPr>
      <w:jc w:val="left"/>
    </w:pPr>
    <w:rPr>
      <w:rFonts w:ascii="Arial Narrow" w:hAnsi="Arial Narrow"/>
      <w:lang w:val="fr-FR"/>
    </w:rPr>
  </w:style>
  <w:style w:type="paragraph" w:customStyle="1" w:styleId="cg">
    <w:name w:val="cg"/>
    <w:basedOn w:val="Normal"/>
    <w:rsid w:val="00A45990"/>
    <w:pPr>
      <w:keepLines/>
      <w:suppressAutoHyphens/>
      <w:spacing w:before="80" w:after="80"/>
      <w:jc w:val="both"/>
    </w:pPr>
  </w:style>
  <w:style w:type="paragraph" w:customStyle="1" w:styleId="ps00">
    <w:name w:val="ps00"/>
    <w:basedOn w:val="ps"/>
    <w:link w:val="ps00Car"/>
    <w:rsid w:val="00A45990"/>
    <w:pPr>
      <w:suppressAutoHyphens/>
      <w:spacing w:before="0"/>
    </w:pPr>
  </w:style>
  <w:style w:type="character" w:customStyle="1" w:styleId="ps00Car">
    <w:name w:val="ps00 Car"/>
    <w:link w:val="ps00"/>
    <w:rsid w:val="00A45990"/>
    <w:rPr>
      <w:sz w:val="24"/>
    </w:rPr>
  </w:style>
  <w:style w:type="paragraph" w:customStyle="1" w:styleId="Puces">
    <w:name w:val="Puces"/>
    <w:basedOn w:val="Normal"/>
    <w:link w:val="PucesCar"/>
    <w:qFormat/>
    <w:rsid w:val="00A45990"/>
    <w:pPr>
      <w:numPr>
        <w:numId w:val="43"/>
      </w:numPr>
      <w:spacing w:after="120"/>
      <w:jc w:val="both"/>
    </w:pPr>
    <w:rPr>
      <w:rFonts w:ascii="Helvetica-Narrow" w:hAnsi="Helvetica-Narrow"/>
    </w:rPr>
  </w:style>
  <w:style w:type="character" w:customStyle="1" w:styleId="PucesCar">
    <w:name w:val="Puces Car"/>
    <w:link w:val="Puces"/>
    <w:rsid w:val="00A45990"/>
    <w:rPr>
      <w:rFonts w:ascii="Helvetica-Narrow" w:hAnsi="Helvetica-Narrow"/>
      <w:sz w:val="24"/>
    </w:rPr>
  </w:style>
  <w:style w:type="paragraph" w:customStyle="1" w:styleId="pucen1">
    <w:name w:val="puce n1"/>
    <w:basedOn w:val="Normal"/>
    <w:qFormat/>
    <w:rsid w:val="00A45990"/>
    <w:pPr>
      <w:numPr>
        <w:numId w:val="44"/>
      </w:numPr>
      <w:suppressAutoHyphens/>
      <w:spacing w:before="120"/>
      <w:jc w:val="both"/>
    </w:pPr>
    <w:rPr>
      <w:rFonts w:ascii="Arial" w:eastAsia="Times" w:hAnsi="Arial"/>
      <w:sz w:val="22"/>
    </w:rPr>
  </w:style>
  <w:style w:type="paragraph" w:customStyle="1" w:styleId="puce">
    <w:name w:val="puce"/>
    <w:basedOn w:val="Normal"/>
    <w:link w:val="puceCar"/>
    <w:qFormat/>
    <w:rsid w:val="00A45990"/>
    <w:pPr>
      <w:numPr>
        <w:numId w:val="45"/>
      </w:numPr>
      <w:spacing w:before="120" w:after="120"/>
      <w:jc w:val="both"/>
    </w:pPr>
    <w:rPr>
      <w:rFonts w:ascii="Helvetica-Narrow" w:eastAsia="Times" w:hAnsi="Helvetica-Narrow"/>
      <w:sz w:val="22"/>
    </w:rPr>
  </w:style>
  <w:style w:type="character" w:customStyle="1" w:styleId="puceCar">
    <w:name w:val="puce Car"/>
    <w:link w:val="puce"/>
    <w:rsid w:val="00A45990"/>
    <w:rPr>
      <w:rFonts w:ascii="Helvetica-Narrow" w:eastAsia="Times" w:hAnsi="Helvetica-Narrow"/>
      <w:sz w:val="22"/>
    </w:rPr>
  </w:style>
  <w:style w:type="paragraph" w:customStyle="1" w:styleId="ea">
    <w:name w:val="ea"/>
    <w:basedOn w:val="Normal"/>
    <w:link w:val="eaCarCar"/>
    <w:rsid w:val="00A45990"/>
    <w:pPr>
      <w:keepLines/>
      <w:numPr>
        <w:numId w:val="49"/>
      </w:numPr>
      <w:spacing w:before="120"/>
      <w:jc w:val="both"/>
    </w:pPr>
    <w:rPr>
      <w:rFonts w:ascii="Palatino Linotype" w:hAnsi="Palatino Linotype"/>
      <w:sz w:val="22"/>
      <w:szCs w:val="22"/>
    </w:rPr>
  </w:style>
  <w:style w:type="character" w:customStyle="1" w:styleId="eaCarCar">
    <w:name w:val="ea Car Car"/>
    <w:link w:val="ea"/>
    <w:locked/>
    <w:rsid w:val="00A45990"/>
    <w:rPr>
      <w:rFonts w:ascii="Palatino Linotype" w:hAnsi="Palatino Linotype"/>
      <w:sz w:val="22"/>
      <w:szCs w:val="22"/>
    </w:rPr>
  </w:style>
  <w:style w:type="paragraph" w:customStyle="1" w:styleId="eb">
    <w:name w:val="eb"/>
    <w:basedOn w:val="Normal"/>
    <w:link w:val="ebCarCar"/>
    <w:rsid w:val="00A45990"/>
    <w:pPr>
      <w:keepLines/>
      <w:numPr>
        <w:numId w:val="47"/>
      </w:numPr>
      <w:tabs>
        <w:tab w:val="clear" w:pos="360"/>
        <w:tab w:val="left" w:pos="680"/>
      </w:tabs>
      <w:spacing w:before="60"/>
      <w:ind w:left="709"/>
      <w:jc w:val="both"/>
    </w:pPr>
    <w:rPr>
      <w:rFonts w:ascii="Palatino Linotype" w:hAnsi="Palatino Linotype"/>
      <w:sz w:val="22"/>
      <w:szCs w:val="22"/>
    </w:rPr>
  </w:style>
  <w:style w:type="character" w:customStyle="1" w:styleId="ebCarCar">
    <w:name w:val="eb Car Car"/>
    <w:link w:val="eb"/>
    <w:rsid w:val="00A45990"/>
    <w:rPr>
      <w:rFonts w:ascii="Palatino Linotype" w:hAnsi="Palatino Linotype"/>
      <w:sz w:val="22"/>
      <w:szCs w:val="22"/>
    </w:rPr>
  </w:style>
  <w:style w:type="paragraph" w:customStyle="1" w:styleId="ec">
    <w:name w:val="ec"/>
    <w:basedOn w:val="Normal"/>
    <w:rsid w:val="00A45990"/>
    <w:pPr>
      <w:keepLines/>
      <w:numPr>
        <w:numId w:val="48"/>
      </w:numPr>
      <w:tabs>
        <w:tab w:val="clear" w:pos="360"/>
        <w:tab w:val="num" w:pos="993"/>
      </w:tabs>
      <w:ind w:left="993"/>
      <w:jc w:val="both"/>
    </w:pPr>
    <w:rPr>
      <w:rFonts w:ascii="Palatino Linotype" w:hAnsi="Palatino Linotype"/>
      <w:sz w:val="22"/>
      <w:szCs w:val="22"/>
    </w:rPr>
  </w:style>
  <w:style w:type="paragraph" w:customStyle="1" w:styleId="ceana">
    <w:name w:val="cean a)"/>
    <w:basedOn w:val="Normal"/>
    <w:rsid w:val="00A45990"/>
    <w:pPr>
      <w:numPr>
        <w:numId w:val="46"/>
      </w:numPr>
      <w:tabs>
        <w:tab w:val="clear" w:pos="720"/>
      </w:tabs>
      <w:ind w:left="312"/>
      <w:jc w:val="both"/>
    </w:pPr>
    <w:rPr>
      <w:rFonts w:ascii="Arial" w:hAnsi="Arial" w:cs="Arial"/>
      <w:sz w:val="20"/>
    </w:rPr>
  </w:style>
  <w:style w:type="paragraph" w:customStyle="1" w:styleId="T1">
    <w:name w:val="T1"/>
    <w:basedOn w:val="Normal"/>
    <w:next w:val="ps"/>
    <w:link w:val="T1Car"/>
    <w:rsid w:val="00A45990"/>
    <w:pPr>
      <w:keepNext/>
      <w:keepLines/>
      <w:numPr>
        <w:numId w:val="50"/>
      </w:numPr>
      <w:spacing w:before="360"/>
    </w:pPr>
    <w:rPr>
      <w:rFonts w:ascii="Helvetica-Narrow" w:hAnsi="Helvetica-Narrow"/>
      <w:b/>
      <w:bCs/>
      <w:smallCaps/>
      <w:sz w:val="26"/>
      <w:szCs w:val="26"/>
    </w:rPr>
  </w:style>
  <w:style w:type="character" w:customStyle="1" w:styleId="T1Car">
    <w:name w:val="T1 Car"/>
    <w:link w:val="T1"/>
    <w:rsid w:val="00A45990"/>
    <w:rPr>
      <w:rFonts w:ascii="Helvetica-Narrow" w:hAnsi="Helvetica-Narrow"/>
      <w:b/>
      <w:bCs/>
      <w:smallCaps/>
      <w:sz w:val="26"/>
      <w:szCs w:val="26"/>
    </w:rPr>
  </w:style>
  <w:style w:type="paragraph" w:customStyle="1" w:styleId="eas">
    <w:name w:val="eas"/>
    <w:basedOn w:val="ea"/>
    <w:link w:val="easCar"/>
    <w:rsid w:val="00A45990"/>
    <w:pPr>
      <w:spacing w:before="60"/>
      <w:ind w:firstLine="0"/>
    </w:pPr>
  </w:style>
  <w:style w:type="character" w:customStyle="1" w:styleId="easCar">
    <w:name w:val="eas Car"/>
    <w:link w:val="eas"/>
    <w:rsid w:val="00A45990"/>
    <w:rPr>
      <w:rFonts w:ascii="Palatino Linotype" w:hAnsi="Palatino Linotype"/>
      <w:sz w:val="22"/>
      <w:szCs w:val="22"/>
    </w:rPr>
  </w:style>
  <w:style w:type="paragraph" w:customStyle="1" w:styleId="ean-a">
    <w:name w:val="ean-a)"/>
    <w:basedOn w:val="Normal"/>
    <w:rsid w:val="00A45990"/>
    <w:pPr>
      <w:keepLines/>
      <w:numPr>
        <w:numId w:val="51"/>
      </w:numPr>
      <w:spacing w:before="120"/>
      <w:ind w:left="340" w:hanging="340"/>
      <w:jc w:val="both"/>
    </w:pPr>
    <w:rPr>
      <w:rFonts w:ascii="Palatino Linotype" w:hAnsi="Palatino Linotype"/>
      <w:sz w:val="22"/>
      <w:szCs w:val="22"/>
    </w:rPr>
  </w:style>
  <w:style w:type="paragraph" w:customStyle="1" w:styleId="ps08">
    <w:name w:val="ps08"/>
    <w:basedOn w:val="Normal"/>
    <w:rsid w:val="00A45990"/>
    <w:pPr>
      <w:keepLines/>
      <w:spacing w:before="160"/>
      <w:jc w:val="both"/>
    </w:pPr>
    <w:rPr>
      <w:rFonts w:ascii="Palatino Linotype" w:hAnsi="Palatino Linotype"/>
      <w:sz w:val="22"/>
      <w:szCs w:val="22"/>
    </w:rPr>
  </w:style>
  <w:style w:type="paragraph" w:styleId="Liste5">
    <w:name w:val="List 5"/>
    <w:basedOn w:val="Normal"/>
    <w:rsid w:val="00A45990"/>
    <w:pPr>
      <w:spacing w:after="120"/>
      <w:ind w:left="1415" w:hanging="283"/>
      <w:jc w:val="both"/>
    </w:pPr>
    <w:rPr>
      <w:rFonts w:ascii="Helvetica-Narrow" w:hAnsi="Helvetica-Narrow"/>
    </w:rPr>
  </w:style>
  <w:style w:type="paragraph" w:styleId="Listecontinue4">
    <w:name w:val="List Continue 4"/>
    <w:basedOn w:val="Normal"/>
    <w:rsid w:val="00A45990"/>
    <w:pPr>
      <w:spacing w:after="120"/>
      <w:ind w:left="1132"/>
      <w:jc w:val="both"/>
    </w:pPr>
    <w:rPr>
      <w:rFonts w:ascii="Helvetica-Narrow" w:hAnsi="Helvetica-Narrow"/>
    </w:rPr>
  </w:style>
  <w:style w:type="paragraph" w:styleId="Listecontinue5">
    <w:name w:val="List Continue 5"/>
    <w:basedOn w:val="Normal"/>
    <w:rsid w:val="00A45990"/>
    <w:pPr>
      <w:spacing w:after="120"/>
      <w:ind w:left="1415"/>
      <w:jc w:val="both"/>
    </w:pPr>
    <w:rPr>
      <w:rFonts w:ascii="Helvetica-Narrow" w:hAnsi="Helvetica-Narrow"/>
    </w:rPr>
  </w:style>
  <w:style w:type="paragraph" w:customStyle="1" w:styleId="ebs">
    <w:name w:val="ebs"/>
    <w:basedOn w:val="eb"/>
    <w:rsid w:val="00A45990"/>
    <w:pPr>
      <w:numPr>
        <w:numId w:val="0"/>
      </w:numPr>
      <w:tabs>
        <w:tab w:val="clear" w:pos="680"/>
      </w:tabs>
      <w:ind w:left="709"/>
    </w:pPr>
  </w:style>
  <w:style w:type="paragraph" w:customStyle="1" w:styleId="ean">
    <w:name w:val="ean"/>
    <w:basedOn w:val="ea"/>
    <w:link w:val="eanCar"/>
    <w:rsid w:val="00A45990"/>
  </w:style>
  <w:style w:type="character" w:customStyle="1" w:styleId="eanCar">
    <w:name w:val="ean Car"/>
    <w:link w:val="ean"/>
    <w:locked/>
    <w:rsid w:val="00A45990"/>
    <w:rPr>
      <w:rFonts w:ascii="Palatino Linotype" w:hAnsi="Palatino Linotype"/>
      <w:sz w:val="22"/>
      <w:szCs w:val="22"/>
    </w:rPr>
  </w:style>
  <w:style w:type="paragraph" w:customStyle="1" w:styleId="5-SOUS-SOUS-ARTICLE">
    <w:name w:val="5-SOUS-SOUS-ARTICLE"/>
    <w:basedOn w:val="Normal"/>
    <w:next w:val="Normal"/>
    <w:rsid w:val="00A45990"/>
    <w:pPr>
      <w:widowControl w:val="0"/>
      <w:spacing w:before="120"/>
      <w:ind w:firstLine="851"/>
      <w:jc w:val="both"/>
    </w:pPr>
    <w:rPr>
      <w:rFonts w:ascii="Arial" w:hAnsi="Arial"/>
      <w:b/>
      <w:color w:val="008080"/>
      <w:sz w:val="18"/>
    </w:rPr>
  </w:style>
  <w:style w:type="character" w:customStyle="1" w:styleId="eaCar">
    <w:name w:val="ea Car"/>
    <w:locked/>
    <w:rsid w:val="00A45990"/>
    <w:rPr>
      <w:sz w:val="24"/>
      <w:szCs w:val="24"/>
    </w:rPr>
  </w:style>
  <w:style w:type="character" w:customStyle="1" w:styleId="ebCar">
    <w:name w:val="eb Car"/>
    <w:locked/>
    <w:rsid w:val="00A45990"/>
    <w:rPr>
      <w:sz w:val="24"/>
      <w:szCs w:val="24"/>
    </w:rPr>
  </w:style>
  <w:style w:type="character" w:customStyle="1" w:styleId="Style3Car">
    <w:name w:val="Style3 Car"/>
    <w:rsid w:val="00A45990"/>
    <w:rPr>
      <w:sz w:val="24"/>
    </w:rPr>
  </w:style>
  <w:style w:type="numbering" w:customStyle="1" w:styleId="Aucuneliste11">
    <w:name w:val="Aucune liste11"/>
    <w:next w:val="Aucuneliste"/>
    <w:uiPriority w:val="99"/>
    <w:semiHidden/>
    <w:unhideWhenUsed/>
    <w:rsid w:val="00A45990"/>
  </w:style>
  <w:style w:type="table" w:customStyle="1" w:styleId="Grilledutableau11">
    <w:name w:val="Grille du tableau11"/>
    <w:basedOn w:val="TableauNormal"/>
    <w:next w:val="Grilledutableau"/>
    <w:uiPriority w:val="59"/>
    <w:rsid w:val="00A45990"/>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Car1">
    <w:name w:val="Légende Car1"/>
    <w:aliases w:val="Légende Car Car"/>
    <w:link w:val="Lgende"/>
    <w:rsid w:val="00A45990"/>
    <w:rPr>
      <w:sz w:val="24"/>
    </w:rPr>
  </w:style>
  <w:style w:type="paragraph" w:customStyle="1" w:styleId="Image">
    <w:name w:val="Image"/>
    <w:basedOn w:val="ps"/>
    <w:rsid w:val="00A45990"/>
    <w:pPr>
      <w:spacing w:before="120"/>
      <w:jc w:val="center"/>
    </w:pPr>
    <w:rPr>
      <w:rFonts w:ascii="Palatino Linotype" w:hAnsi="Palatino Linotype"/>
      <w:sz w:val="22"/>
      <w:szCs w:val="22"/>
    </w:rPr>
  </w:style>
  <w:style w:type="paragraph" w:customStyle="1" w:styleId="Normal3">
    <w:name w:val="Normal3"/>
    <w:basedOn w:val="Normal"/>
    <w:rsid w:val="00A45990"/>
    <w:pPr>
      <w:keepLines/>
      <w:tabs>
        <w:tab w:val="left" w:pos="851"/>
        <w:tab w:val="left" w:pos="1134"/>
        <w:tab w:val="left" w:pos="1418"/>
      </w:tabs>
      <w:ind w:left="567" w:firstLine="284"/>
      <w:jc w:val="both"/>
    </w:pPr>
    <w:rPr>
      <w:sz w:val="22"/>
    </w:rPr>
  </w:style>
  <w:style w:type="numbering" w:customStyle="1" w:styleId="Aucuneliste2">
    <w:name w:val="Aucune liste2"/>
    <w:next w:val="Aucuneliste"/>
    <w:uiPriority w:val="99"/>
    <w:semiHidden/>
    <w:unhideWhenUsed/>
    <w:rsid w:val="00A45990"/>
  </w:style>
  <w:style w:type="paragraph" w:customStyle="1" w:styleId="z-Hautduformulaire1">
    <w:name w:val="z-Haut du formulaire1"/>
    <w:basedOn w:val="Normal"/>
    <w:next w:val="Normal"/>
    <w:hidden/>
    <w:uiPriority w:val="99"/>
    <w:semiHidden/>
    <w:unhideWhenUsed/>
    <w:rsid w:val="00A45990"/>
    <w:pPr>
      <w:pBdr>
        <w:bottom w:val="single" w:sz="6" w:space="1" w:color="auto"/>
      </w:pBdr>
      <w:jc w:val="center"/>
    </w:pPr>
    <w:rPr>
      <w:rFonts w:ascii="Arial" w:hAnsi="Arial" w:cs="Arial"/>
      <w:vanish/>
      <w:sz w:val="16"/>
      <w:szCs w:val="16"/>
    </w:rPr>
  </w:style>
  <w:style w:type="character" w:customStyle="1" w:styleId="input-group-btn1">
    <w:name w:val="input-group-btn1"/>
    <w:rsid w:val="00A45990"/>
    <w:rPr>
      <w:sz w:val="2"/>
      <w:szCs w:val="2"/>
    </w:rPr>
  </w:style>
  <w:style w:type="character" w:customStyle="1" w:styleId="z-HautduformulaireCar1">
    <w:name w:val="z-Haut du formulaire Car1"/>
    <w:basedOn w:val="Policepardfaut"/>
    <w:semiHidden/>
    <w:rsid w:val="00A45990"/>
    <w:rPr>
      <w:rFonts w:ascii="Arial" w:hAnsi="Arial" w:cs="Arial"/>
      <w:vanish/>
      <w:sz w:val="16"/>
      <w:szCs w:val="16"/>
    </w:rPr>
  </w:style>
  <w:style w:type="paragraph" w:customStyle="1" w:styleId="Normalcentr1">
    <w:name w:val="Normal centré1"/>
    <w:basedOn w:val="Normal"/>
    <w:rsid w:val="00A45990"/>
    <w:pPr>
      <w:tabs>
        <w:tab w:val="left" w:pos="540"/>
      </w:tabs>
      <w:suppressAutoHyphens/>
      <w:overflowPunct w:val="0"/>
      <w:autoSpaceDE w:val="0"/>
      <w:autoSpaceDN w:val="0"/>
      <w:adjustRightInd w:val="0"/>
      <w:ind w:left="540" w:right="-72" w:hanging="540"/>
      <w:jc w:val="both"/>
      <w:textAlignment w:val="baseline"/>
    </w:pPr>
  </w:style>
  <w:style w:type="paragraph" w:customStyle="1" w:styleId="CM111">
    <w:name w:val="CM111"/>
    <w:basedOn w:val="Default"/>
    <w:next w:val="Default"/>
    <w:rsid w:val="00A45990"/>
    <w:pPr>
      <w:widowControl w:val="0"/>
      <w:spacing w:after="7375"/>
    </w:pPr>
    <w:rPr>
      <w:rFonts w:ascii="Helvetica" w:hAnsi="Helvetica" w:cs="Helvetica"/>
      <w:color w:val="auto"/>
      <w:lang w:val="fr-FR"/>
    </w:rPr>
  </w:style>
  <w:style w:type="paragraph" w:customStyle="1" w:styleId="CM1">
    <w:name w:val="CM1"/>
    <w:basedOn w:val="Default"/>
    <w:next w:val="Default"/>
    <w:rsid w:val="00A45990"/>
    <w:pPr>
      <w:widowControl w:val="0"/>
    </w:pPr>
    <w:rPr>
      <w:rFonts w:ascii="Helvetica" w:hAnsi="Helvetica" w:cs="Helvetica"/>
      <w:color w:val="auto"/>
      <w:lang w:val="fr-FR"/>
    </w:rPr>
  </w:style>
  <w:style w:type="paragraph" w:customStyle="1" w:styleId="CM2">
    <w:name w:val="CM2"/>
    <w:basedOn w:val="Default"/>
    <w:next w:val="Default"/>
    <w:rsid w:val="00A45990"/>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A45990"/>
    <w:pPr>
      <w:widowControl w:val="0"/>
      <w:spacing w:after="128"/>
    </w:pPr>
    <w:rPr>
      <w:rFonts w:ascii="Helvetica" w:hAnsi="Helvetica" w:cs="Helvetica"/>
      <w:color w:val="auto"/>
      <w:lang w:val="fr-FR"/>
    </w:rPr>
  </w:style>
  <w:style w:type="paragraph" w:customStyle="1" w:styleId="CM102">
    <w:name w:val="CM102"/>
    <w:basedOn w:val="Default"/>
    <w:next w:val="Default"/>
    <w:rsid w:val="00A45990"/>
    <w:pPr>
      <w:widowControl w:val="0"/>
      <w:spacing w:after="553"/>
    </w:pPr>
    <w:rPr>
      <w:rFonts w:ascii="Helvetica" w:hAnsi="Helvetica" w:cs="Helvetica"/>
      <w:color w:val="auto"/>
      <w:lang w:val="fr-FR"/>
    </w:rPr>
  </w:style>
  <w:style w:type="paragraph" w:customStyle="1" w:styleId="CM105">
    <w:name w:val="CM105"/>
    <w:basedOn w:val="Default"/>
    <w:next w:val="Default"/>
    <w:rsid w:val="00A45990"/>
    <w:pPr>
      <w:widowControl w:val="0"/>
      <w:spacing w:after="348"/>
    </w:pPr>
    <w:rPr>
      <w:rFonts w:ascii="Helvetica" w:hAnsi="Helvetica" w:cs="Helvetica"/>
      <w:color w:val="auto"/>
      <w:lang w:val="fr-FR"/>
    </w:rPr>
  </w:style>
  <w:style w:type="paragraph" w:customStyle="1" w:styleId="CM106">
    <w:name w:val="CM106"/>
    <w:basedOn w:val="Default"/>
    <w:next w:val="Default"/>
    <w:rsid w:val="00A45990"/>
    <w:pPr>
      <w:widowControl w:val="0"/>
      <w:spacing w:after="1148"/>
    </w:pPr>
    <w:rPr>
      <w:rFonts w:ascii="Helvetica" w:hAnsi="Helvetica" w:cs="Helvetica"/>
      <w:color w:val="auto"/>
      <w:lang w:val="fr-FR"/>
    </w:rPr>
  </w:style>
  <w:style w:type="paragraph" w:customStyle="1" w:styleId="CM104">
    <w:name w:val="CM104"/>
    <w:basedOn w:val="Default"/>
    <w:next w:val="Default"/>
    <w:rsid w:val="00A45990"/>
    <w:pPr>
      <w:widowControl w:val="0"/>
      <w:spacing w:after="1023"/>
    </w:pPr>
    <w:rPr>
      <w:rFonts w:ascii="Helvetica" w:hAnsi="Helvetica" w:cs="Helvetica"/>
      <w:color w:val="auto"/>
      <w:lang w:val="fr-FR"/>
    </w:rPr>
  </w:style>
  <w:style w:type="paragraph" w:customStyle="1" w:styleId="CM107">
    <w:name w:val="CM107"/>
    <w:basedOn w:val="Default"/>
    <w:next w:val="Default"/>
    <w:rsid w:val="00A45990"/>
    <w:pPr>
      <w:widowControl w:val="0"/>
      <w:spacing w:after="450"/>
    </w:pPr>
    <w:rPr>
      <w:rFonts w:ascii="Helvetica" w:hAnsi="Helvetica" w:cs="Helvetica"/>
      <w:color w:val="auto"/>
      <w:lang w:val="fr-FR"/>
    </w:rPr>
  </w:style>
  <w:style w:type="paragraph" w:customStyle="1" w:styleId="CM112">
    <w:name w:val="CM112"/>
    <w:basedOn w:val="Default"/>
    <w:next w:val="Default"/>
    <w:rsid w:val="00A45990"/>
    <w:pPr>
      <w:widowControl w:val="0"/>
      <w:spacing w:after="920"/>
    </w:pPr>
    <w:rPr>
      <w:rFonts w:ascii="Helvetica" w:hAnsi="Helvetica" w:cs="Helvetica"/>
      <w:color w:val="auto"/>
      <w:lang w:val="fr-FR"/>
    </w:rPr>
  </w:style>
  <w:style w:type="paragraph" w:customStyle="1" w:styleId="CM118">
    <w:name w:val="CM118"/>
    <w:basedOn w:val="Default"/>
    <w:next w:val="Default"/>
    <w:rsid w:val="00A45990"/>
    <w:pPr>
      <w:widowControl w:val="0"/>
      <w:spacing w:after="6950"/>
    </w:pPr>
    <w:rPr>
      <w:rFonts w:ascii="Helvetica" w:hAnsi="Helvetica" w:cs="Helvetica"/>
      <w:color w:val="auto"/>
      <w:lang w:val="fr-FR"/>
    </w:rPr>
  </w:style>
  <w:style w:type="paragraph" w:customStyle="1" w:styleId="CM119">
    <w:name w:val="CM119"/>
    <w:basedOn w:val="Default"/>
    <w:next w:val="Default"/>
    <w:rsid w:val="00A45990"/>
    <w:pPr>
      <w:widowControl w:val="0"/>
      <w:spacing w:after="665"/>
    </w:pPr>
    <w:rPr>
      <w:rFonts w:ascii="Helvetica" w:hAnsi="Helvetica" w:cs="Helvetica"/>
      <w:color w:val="auto"/>
      <w:lang w:val="fr-FR"/>
    </w:rPr>
  </w:style>
  <w:style w:type="paragraph" w:customStyle="1" w:styleId="CM37">
    <w:name w:val="CM37"/>
    <w:basedOn w:val="Default"/>
    <w:next w:val="Default"/>
    <w:rsid w:val="00A45990"/>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A45990"/>
    <w:pPr>
      <w:widowControl w:val="0"/>
      <w:spacing w:after="1763"/>
    </w:pPr>
    <w:rPr>
      <w:rFonts w:ascii="Helvetica" w:hAnsi="Helvetica" w:cs="Helvetica"/>
      <w:color w:val="auto"/>
      <w:lang w:val="fr-FR"/>
    </w:rPr>
  </w:style>
  <w:style w:type="paragraph" w:customStyle="1" w:styleId="CM42">
    <w:name w:val="CM42"/>
    <w:basedOn w:val="Default"/>
    <w:next w:val="Default"/>
    <w:rsid w:val="00A45990"/>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A45990"/>
    <w:pPr>
      <w:widowControl w:val="0"/>
      <w:spacing w:after="2020"/>
    </w:pPr>
    <w:rPr>
      <w:rFonts w:ascii="Helvetica" w:hAnsi="Helvetica" w:cs="Helvetica"/>
      <w:color w:val="auto"/>
      <w:lang w:val="fr-FR"/>
    </w:rPr>
  </w:style>
  <w:style w:type="paragraph" w:customStyle="1" w:styleId="CM103">
    <w:name w:val="CM103"/>
    <w:basedOn w:val="Default"/>
    <w:next w:val="Default"/>
    <w:rsid w:val="00A45990"/>
    <w:pPr>
      <w:widowControl w:val="0"/>
      <w:spacing w:after="738"/>
    </w:pPr>
    <w:rPr>
      <w:rFonts w:ascii="Helvetica" w:hAnsi="Helvetica" w:cs="Helvetica"/>
      <w:color w:val="auto"/>
      <w:lang w:val="fr-FR"/>
    </w:rPr>
  </w:style>
  <w:style w:type="paragraph" w:customStyle="1" w:styleId="CM18">
    <w:name w:val="CM18"/>
    <w:basedOn w:val="Default"/>
    <w:next w:val="Default"/>
    <w:rsid w:val="00A45990"/>
    <w:pPr>
      <w:widowControl w:val="0"/>
      <w:spacing w:line="460" w:lineRule="atLeast"/>
    </w:pPr>
    <w:rPr>
      <w:rFonts w:ascii="Helvetica" w:hAnsi="Helvetica" w:cs="Helvetica"/>
      <w:color w:val="auto"/>
      <w:lang w:val="fr-FR"/>
    </w:rPr>
  </w:style>
  <w:style w:type="paragraph" w:customStyle="1" w:styleId="CM113">
    <w:name w:val="CM113"/>
    <w:basedOn w:val="Default"/>
    <w:next w:val="Default"/>
    <w:rsid w:val="00A45990"/>
    <w:pPr>
      <w:widowControl w:val="0"/>
      <w:spacing w:after="102"/>
    </w:pPr>
    <w:rPr>
      <w:rFonts w:ascii="Helvetica" w:hAnsi="Helvetica" w:cs="Helvetica"/>
      <w:color w:val="auto"/>
      <w:lang w:val="fr-FR"/>
    </w:rPr>
  </w:style>
  <w:style w:type="paragraph" w:customStyle="1" w:styleId="CM30">
    <w:name w:val="CM30"/>
    <w:basedOn w:val="Default"/>
    <w:next w:val="Default"/>
    <w:rsid w:val="00A45990"/>
    <w:pPr>
      <w:widowControl w:val="0"/>
    </w:pPr>
    <w:rPr>
      <w:rFonts w:ascii="Helvetica" w:hAnsi="Helvetica" w:cs="Helvetica"/>
      <w:color w:val="auto"/>
      <w:lang w:val="fr-FR"/>
    </w:rPr>
  </w:style>
  <w:style w:type="paragraph" w:customStyle="1" w:styleId="CM38">
    <w:name w:val="CM38"/>
    <w:basedOn w:val="Default"/>
    <w:next w:val="Default"/>
    <w:rsid w:val="00A45990"/>
    <w:pPr>
      <w:widowControl w:val="0"/>
      <w:spacing w:line="266" w:lineRule="atLeast"/>
    </w:pPr>
    <w:rPr>
      <w:rFonts w:ascii="Helvetica" w:hAnsi="Helvetica" w:cs="Helvetica"/>
      <w:color w:val="auto"/>
      <w:lang w:val="fr-FR"/>
    </w:rPr>
  </w:style>
  <w:style w:type="paragraph" w:customStyle="1" w:styleId="CM55">
    <w:name w:val="CM55"/>
    <w:basedOn w:val="Default"/>
    <w:next w:val="Default"/>
    <w:rsid w:val="00A45990"/>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A45990"/>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A45990"/>
    <w:pPr>
      <w:keepNext/>
      <w:widowControl w:val="0"/>
      <w:spacing w:before="120" w:after="60"/>
      <w:jc w:val="left"/>
    </w:pPr>
    <w:rPr>
      <w:rFonts w:ascii="Arial" w:hAnsi="Arial" w:cs="Arial"/>
      <w:bCs/>
      <w:i/>
      <w:iCs/>
      <w:sz w:val="20"/>
      <w:u w:val="single"/>
    </w:rPr>
  </w:style>
  <w:style w:type="character" w:customStyle="1" w:styleId="ExplorateurdedocumentsCar1">
    <w:name w:val="Explorateur de documents Car1"/>
    <w:rsid w:val="00A45990"/>
    <w:rPr>
      <w:rFonts w:ascii="Tahoma" w:hAnsi="Tahoma" w:cs="Tahoma"/>
      <w:sz w:val="16"/>
      <w:szCs w:val="16"/>
    </w:rPr>
  </w:style>
  <w:style w:type="paragraph" w:customStyle="1" w:styleId="CM4">
    <w:name w:val="CM4"/>
    <w:basedOn w:val="Default"/>
    <w:next w:val="Default"/>
    <w:rsid w:val="00A45990"/>
    <w:pPr>
      <w:widowControl w:val="0"/>
      <w:spacing w:line="263" w:lineRule="atLeast"/>
    </w:pPr>
    <w:rPr>
      <w:rFonts w:ascii="Helvetica" w:hAnsi="Helvetica" w:cs="Helvetica"/>
      <w:color w:val="auto"/>
      <w:lang w:val="fr-FR"/>
    </w:rPr>
  </w:style>
  <w:style w:type="paragraph" w:customStyle="1" w:styleId="CM101">
    <w:name w:val="CM101"/>
    <w:basedOn w:val="Default"/>
    <w:next w:val="Default"/>
    <w:rsid w:val="00A45990"/>
    <w:pPr>
      <w:widowControl w:val="0"/>
      <w:spacing w:after="58"/>
    </w:pPr>
    <w:rPr>
      <w:rFonts w:ascii="Helvetica" w:hAnsi="Helvetica" w:cs="Helvetica"/>
      <w:color w:val="auto"/>
      <w:lang w:val="fr-FR"/>
    </w:rPr>
  </w:style>
  <w:style w:type="paragraph" w:customStyle="1" w:styleId="CM109">
    <w:name w:val="CM109"/>
    <w:basedOn w:val="Default"/>
    <w:next w:val="Default"/>
    <w:rsid w:val="00A45990"/>
    <w:pPr>
      <w:widowControl w:val="0"/>
      <w:spacing w:after="1340"/>
    </w:pPr>
    <w:rPr>
      <w:rFonts w:ascii="Helvetica" w:hAnsi="Helvetica" w:cs="Helvetica"/>
      <w:color w:val="auto"/>
      <w:lang w:val="fr-FR"/>
    </w:rPr>
  </w:style>
  <w:style w:type="paragraph" w:customStyle="1" w:styleId="CM23">
    <w:name w:val="CM23"/>
    <w:basedOn w:val="Default"/>
    <w:next w:val="Default"/>
    <w:rsid w:val="00A45990"/>
    <w:pPr>
      <w:widowControl w:val="0"/>
      <w:spacing w:line="220" w:lineRule="atLeast"/>
    </w:pPr>
    <w:rPr>
      <w:rFonts w:ascii="Helvetica" w:hAnsi="Helvetica" w:cs="Helvetica"/>
      <w:color w:val="auto"/>
      <w:lang w:val="fr-FR"/>
    </w:rPr>
  </w:style>
  <w:style w:type="paragraph" w:customStyle="1" w:styleId="CM25">
    <w:name w:val="CM25"/>
    <w:basedOn w:val="Default"/>
    <w:next w:val="Default"/>
    <w:rsid w:val="00A45990"/>
    <w:pPr>
      <w:widowControl w:val="0"/>
      <w:spacing w:line="266" w:lineRule="atLeast"/>
    </w:pPr>
    <w:rPr>
      <w:rFonts w:ascii="Helvetica" w:hAnsi="Helvetica" w:cs="Helvetica"/>
      <w:color w:val="auto"/>
      <w:lang w:val="fr-FR"/>
    </w:rPr>
  </w:style>
  <w:style w:type="paragraph" w:customStyle="1" w:styleId="CM45">
    <w:name w:val="CM45"/>
    <w:basedOn w:val="Default"/>
    <w:next w:val="Default"/>
    <w:rsid w:val="00A45990"/>
    <w:pPr>
      <w:widowControl w:val="0"/>
      <w:spacing w:line="266" w:lineRule="atLeast"/>
    </w:pPr>
    <w:rPr>
      <w:rFonts w:ascii="Helvetica" w:hAnsi="Helvetica" w:cs="Helvetica"/>
      <w:color w:val="auto"/>
      <w:lang w:val="fr-FR"/>
    </w:rPr>
  </w:style>
  <w:style w:type="paragraph" w:customStyle="1" w:styleId="CM123">
    <w:name w:val="CM123"/>
    <w:basedOn w:val="Default"/>
    <w:next w:val="Default"/>
    <w:rsid w:val="00A45990"/>
    <w:pPr>
      <w:widowControl w:val="0"/>
      <w:spacing w:after="6530"/>
    </w:pPr>
    <w:rPr>
      <w:rFonts w:ascii="Helvetica" w:hAnsi="Helvetica" w:cs="Helvetica"/>
      <w:color w:val="auto"/>
      <w:lang w:val="fr-FR"/>
    </w:rPr>
  </w:style>
  <w:style w:type="paragraph" w:customStyle="1" w:styleId="CM121">
    <w:name w:val="CM121"/>
    <w:basedOn w:val="Default"/>
    <w:next w:val="Default"/>
    <w:rsid w:val="00A45990"/>
    <w:pPr>
      <w:widowControl w:val="0"/>
      <w:spacing w:after="863"/>
    </w:pPr>
    <w:rPr>
      <w:rFonts w:ascii="Helvetica" w:hAnsi="Helvetica" w:cs="Helvetica"/>
      <w:color w:val="auto"/>
      <w:lang w:val="fr-FR"/>
    </w:rPr>
  </w:style>
  <w:style w:type="paragraph" w:customStyle="1" w:styleId="CM33">
    <w:name w:val="CM33"/>
    <w:basedOn w:val="Default"/>
    <w:next w:val="Default"/>
    <w:rsid w:val="00A45990"/>
    <w:pPr>
      <w:widowControl w:val="0"/>
      <w:spacing w:line="266" w:lineRule="atLeast"/>
    </w:pPr>
    <w:rPr>
      <w:rFonts w:ascii="Helvetica" w:hAnsi="Helvetica" w:cs="Helvetica"/>
      <w:color w:val="auto"/>
      <w:lang w:val="fr-FR"/>
    </w:rPr>
  </w:style>
  <w:style w:type="paragraph" w:customStyle="1" w:styleId="CM74">
    <w:name w:val="CM74"/>
    <w:basedOn w:val="Default"/>
    <w:next w:val="Default"/>
    <w:rsid w:val="00A45990"/>
    <w:pPr>
      <w:widowControl w:val="0"/>
      <w:spacing w:line="240" w:lineRule="atLeast"/>
    </w:pPr>
    <w:rPr>
      <w:rFonts w:ascii="Helvetica" w:hAnsi="Helvetica" w:cs="Helvetica"/>
      <w:color w:val="auto"/>
      <w:lang w:val="fr-FR"/>
    </w:rPr>
  </w:style>
  <w:style w:type="paragraph" w:customStyle="1" w:styleId="CM124">
    <w:name w:val="CM124"/>
    <w:basedOn w:val="Default"/>
    <w:next w:val="Default"/>
    <w:rsid w:val="00A45990"/>
    <w:pPr>
      <w:widowControl w:val="0"/>
      <w:spacing w:after="7465"/>
    </w:pPr>
    <w:rPr>
      <w:rFonts w:ascii="Helvetica" w:hAnsi="Helvetica" w:cs="Helvetica"/>
      <w:color w:val="auto"/>
      <w:lang w:val="fr-FR"/>
    </w:rPr>
  </w:style>
  <w:style w:type="character" w:customStyle="1" w:styleId="NotedebasdepageCar1">
    <w:name w:val="Note de bas de page Car1"/>
    <w:basedOn w:val="Policepardfaut"/>
    <w:uiPriority w:val="99"/>
    <w:rsid w:val="00A45990"/>
  </w:style>
  <w:style w:type="character" w:customStyle="1" w:styleId="CommentaireCar1">
    <w:name w:val="Commentaire Car1"/>
    <w:basedOn w:val="Policepardfaut"/>
    <w:uiPriority w:val="99"/>
    <w:rsid w:val="00A45990"/>
  </w:style>
  <w:style w:type="character" w:customStyle="1" w:styleId="ObjetducommentaireCar1">
    <w:name w:val="Objet du commentaire Car1"/>
    <w:uiPriority w:val="99"/>
    <w:rsid w:val="00A45990"/>
    <w:rPr>
      <w:b/>
      <w:bCs/>
    </w:rPr>
  </w:style>
  <w:style w:type="paragraph" w:customStyle="1" w:styleId="CM3">
    <w:name w:val="CM3"/>
    <w:basedOn w:val="Default"/>
    <w:next w:val="Default"/>
    <w:rsid w:val="00A45990"/>
    <w:pPr>
      <w:widowControl w:val="0"/>
      <w:spacing w:line="288" w:lineRule="atLeast"/>
    </w:pPr>
    <w:rPr>
      <w:rFonts w:ascii="Helvetica" w:hAnsi="Helvetica" w:cs="Helvetica"/>
      <w:color w:val="auto"/>
      <w:lang w:val="fr-FR"/>
    </w:rPr>
  </w:style>
  <w:style w:type="paragraph" w:customStyle="1" w:styleId="CM110">
    <w:name w:val="CM110"/>
    <w:basedOn w:val="Default"/>
    <w:next w:val="Default"/>
    <w:rsid w:val="00A45990"/>
    <w:pPr>
      <w:widowControl w:val="0"/>
      <w:spacing w:after="808"/>
    </w:pPr>
    <w:rPr>
      <w:rFonts w:ascii="Helvetica" w:hAnsi="Helvetica" w:cs="Helvetica"/>
      <w:color w:val="auto"/>
      <w:lang w:val="fr-FR"/>
    </w:rPr>
  </w:style>
  <w:style w:type="paragraph" w:customStyle="1" w:styleId="CM26">
    <w:name w:val="CM26"/>
    <w:basedOn w:val="Default"/>
    <w:next w:val="Default"/>
    <w:rsid w:val="00A45990"/>
    <w:pPr>
      <w:widowControl w:val="0"/>
      <w:spacing w:line="336" w:lineRule="atLeast"/>
    </w:pPr>
    <w:rPr>
      <w:rFonts w:ascii="Helvetica" w:hAnsi="Helvetica" w:cs="Helvetica"/>
      <w:color w:val="auto"/>
      <w:lang w:val="fr-FR"/>
    </w:rPr>
  </w:style>
  <w:style w:type="paragraph" w:customStyle="1" w:styleId="CM127">
    <w:name w:val="CM127"/>
    <w:basedOn w:val="Default"/>
    <w:next w:val="Default"/>
    <w:rsid w:val="00A45990"/>
    <w:pPr>
      <w:widowControl w:val="0"/>
      <w:spacing w:after="7790"/>
    </w:pPr>
    <w:rPr>
      <w:rFonts w:ascii="Helvetica" w:hAnsi="Helvetica" w:cs="Helvetica"/>
      <w:color w:val="auto"/>
      <w:lang w:val="fr-FR"/>
    </w:rPr>
  </w:style>
  <w:style w:type="paragraph" w:customStyle="1" w:styleId="CM13">
    <w:name w:val="CM13"/>
    <w:basedOn w:val="Default"/>
    <w:next w:val="Default"/>
    <w:rsid w:val="00A45990"/>
    <w:pPr>
      <w:widowControl w:val="0"/>
    </w:pPr>
    <w:rPr>
      <w:rFonts w:ascii="Helvetica" w:hAnsi="Helvetica" w:cs="Helvetica"/>
      <w:color w:val="auto"/>
      <w:lang w:val="fr-FR"/>
    </w:rPr>
  </w:style>
  <w:style w:type="paragraph" w:customStyle="1" w:styleId="CM117">
    <w:name w:val="CM117"/>
    <w:basedOn w:val="Default"/>
    <w:next w:val="Default"/>
    <w:rsid w:val="00A45990"/>
    <w:pPr>
      <w:widowControl w:val="0"/>
      <w:spacing w:after="1818"/>
    </w:pPr>
    <w:rPr>
      <w:rFonts w:ascii="Helvetica" w:hAnsi="Helvetica" w:cs="Helvetica"/>
      <w:color w:val="auto"/>
      <w:lang w:val="fr-FR"/>
    </w:rPr>
  </w:style>
  <w:style w:type="paragraph" w:customStyle="1" w:styleId="CM78">
    <w:name w:val="CM78"/>
    <w:basedOn w:val="Default"/>
    <w:next w:val="Default"/>
    <w:rsid w:val="00A45990"/>
    <w:pPr>
      <w:widowControl w:val="0"/>
      <w:spacing w:line="360" w:lineRule="atLeast"/>
    </w:pPr>
    <w:rPr>
      <w:rFonts w:ascii="Helvetica" w:hAnsi="Helvetica" w:cs="Helvetica"/>
      <w:color w:val="auto"/>
      <w:lang w:val="fr-FR"/>
    </w:rPr>
  </w:style>
  <w:style w:type="paragraph" w:customStyle="1" w:styleId="CM85">
    <w:name w:val="CM85"/>
    <w:basedOn w:val="Default"/>
    <w:next w:val="Default"/>
    <w:rsid w:val="00A45990"/>
    <w:pPr>
      <w:widowControl w:val="0"/>
      <w:spacing w:line="288" w:lineRule="atLeast"/>
    </w:pPr>
    <w:rPr>
      <w:rFonts w:ascii="Helvetica" w:hAnsi="Helvetica" w:cs="Helvetica"/>
      <w:color w:val="auto"/>
      <w:lang w:val="fr-FR"/>
    </w:rPr>
  </w:style>
  <w:style w:type="paragraph" w:customStyle="1" w:styleId="CM86">
    <w:name w:val="CM86"/>
    <w:basedOn w:val="Default"/>
    <w:next w:val="Default"/>
    <w:rsid w:val="00A45990"/>
    <w:pPr>
      <w:widowControl w:val="0"/>
      <w:spacing w:line="288" w:lineRule="atLeast"/>
    </w:pPr>
    <w:rPr>
      <w:rFonts w:ascii="Helvetica" w:hAnsi="Helvetica" w:cs="Helvetica"/>
      <w:color w:val="auto"/>
      <w:lang w:val="fr-FR"/>
    </w:rPr>
  </w:style>
  <w:style w:type="paragraph" w:customStyle="1" w:styleId="CM94">
    <w:name w:val="CM94"/>
    <w:basedOn w:val="Default"/>
    <w:next w:val="Default"/>
    <w:rsid w:val="00A45990"/>
    <w:pPr>
      <w:widowControl w:val="0"/>
    </w:pPr>
    <w:rPr>
      <w:rFonts w:ascii="Helvetica" w:hAnsi="Helvetica" w:cs="Helvetica"/>
      <w:color w:val="auto"/>
      <w:lang w:val="fr-FR"/>
    </w:rPr>
  </w:style>
  <w:style w:type="paragraph" w:customStyle="1" w:styleId="CM50">
    <w:name w:val="CM50"/>
    <w:basedOn w:val="Normal"/>
    <w:next w:val="Normal"/>
    <w:rsid w:val="00A45990"/>
    <w:pPr>
      <w:widowControl w:val="0"/>
      <w:autoSpaceDE w:val="0"/>
      <w:autoSpaceDN w:val="0"/>
      <w:adjustRightInd w:val="0"/>
      <w:spacing w:line="840" w:lineRule="atLeast"/>
    </w:pPr>
    <w:rPr>
      <w:rFonts w:ascii="Helvetica" w:hAnsi="Helvetica" w:cs="Helvetica"/>
      <w:szCs w:val="24"/>
    </w:rPr>
  </w:style>
  <w:style w:type="paragraph" w:customStyle="1" w:styleId="CM89">
    <w:name w:val="CM89"/>
    <w:basedOn w:val="Default"/>
    <w:next w:val="Default"/>
    <w:rsid w:val="00A45990"/>
    <w:pPr>
      <w:widowControl w:val="0"/>
      <w:spacing w:after="450"/>
    </w:pPr>
    <w:rPr>
      <w:rFonts w:ascii="Helvetica" w:hAnsi="Helvetica" w:cs="Helvetica"/>
      <w:color w:val="auto"/>
      <w:lang w:val="fr-FR"/>
    </w:rPr>
  </w:style>
  <w:style w:type="character" w:styleId="Textedelespacerserv">
    <w:name w:val="Placeholder Text"/>
    <w:uiPriority w:val="99"/>
    <w:semiHidden/>
    <w:rsid w:val="00A45990"/>
    <w:rPr>
      <w:color w:val="808080"/>
    </w:rPr>
  </w:style>
  <w:style w:type="paragraph" w:customStyle="1" w:styleId="31">
    <w:name w:val="3 1"/>
    <w:rsid w:val="00A45990"/>
    <w:pPr>
      <w:tabs>
        <w:tab w:val="left" w:pos="-720"/>
        <w:tab w:val="left" w:pos="0"/>
        <w:tab w:val="decimal" w:pos="720"/>
      </w:tabs>
      <w:suppressAutoHyphens/>
      <w:ind w:firstLine="720"/>
    </w:pPr>
    <w:rPr>
      <w:rFonts w:ascii="CG Times" w:hAnsi="CG Times"/>
      <w:sz w:val="24"/>
      <w:lang w:val="en-US"/>
    </w:rPr>
  </w:style>
  <w:style w:type="character" w:customStyle="1" w:styleId="a-list-item">
    <w:name w:val="a-list-item"/>
    <w:rsid w:val="00A45990"/>
  </w:style>
  <w:style w:type="numbering" w:customStyle="1" w:styleId="Aucuneliste3">
    <w:name w:val="Aucune liste3"/>
    <w:next w:val="Aucuneliste"/>
    <w:uiPriority w:val="99"/>
    <w:semiHidden/>
    <w:unhideWhenUsed/>
    <w:rsid w:val="00A45990"/>
  </w:style>
  <w:style w:type="table" w:customStyle="1" w:styleId="Grilledutableau3">
    <w:name w:val="Grille du tableau3"/>
    <w:basedOn w:val="TableauNormal"/>
    <w:next w:val="Grilledutableau"/>
    <w:uiPriority w:val="59"/>
    <w:rsid w:val="00A45990"/>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A45990"/>
  </w:style>
  <w:style w:type="table" w:customStyle="1" w:styleId="Grilledutableau12">
    <w:name w:val="Grille du tableau12"/>
    <w:basedOn w:val="TableauNormal"/>
    <w:next w:val="Grilledutableau"/>
    <w:rsid w:val="00A45990"/>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A459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A45990"/>
    <w:rPr>
      <w:color w:val="605E5C"/>
      <w:shd w:val="clear" w:color="auto" w:fill="E1DFDD"/>
    </w:rPr>
  </w:style>
  <w:style w:type="paragraph" w:customStyle="1" w:styleId="Document1">
    <w:name w:val="Document 1"/>
    <w:rsid w:val="00D04289"/>
    <w:pPr>
      <w:keepNext/>
      <w:keepLines/>
      <w:tabs>
        <w:tab w:val="left" w:pos="-720"/>
      </w:tabs>
      <w:suppressAutoHyphens/>
    </w:pPr>
    <w:rPr>
      <w:rFonts w:ascii="CG Times" w:hAnsi="CG Times"/>
      <w:sz w:val="24"/>
      <w:lang w:val="en-US" w:eastAsia="en-US"/>
    </w:rPr>
  </w:style>
  <w:style w:type="character" w:customStyle="1" w:styleId="Document2">
    <w:name w:val="Document 2"/>
    <w:rsid w:val="00D04289"/>
    <w:rPr>
      <w:rFonts w:ascii="CG Times" w:hAnsi="CG Times"/>
      <w:noProof w:val="0"/>
      <w:sz w:val="24"/>
      <w:lang w:val="en-US"/>
    </w:rPr>
  </w:style>
  <w:style w:type="character" w:customStyle="1" w:styleId="Document3">
    <w:name w:val="Document 3"/>
    <w:rsid w:val="00D04289"/>
    <w:rPr>
      <w:rFonts w:ascii="CG Times" w:hAnsi="CG Times"/>
      <w:noProof w:val="0"/>
      <w:sz w:val="24"/>
      <w:lang w:val="en-US"/>
    </w:rPr>
  </w:style>
  <w:style w:type="character" w:customStyle="1" w:styleId="Document4">
    <w:name w:val="Document 4"/>
    <w:rsid w:val="00D04289"/>
    <w:rPr>
      <w:b/>
      <w:i/>
      <w:sz w:val="24"/>
    </w:rPr>
  </w:style>
  <w:style w:type="character" w:customStyle="1" w:styleId="Document5">
    <w:name w:val="Document 5"/>
    <w:basedOn w:val="Policepardfaut"/>
    <w:rsid w:val="00D04289"/>
  </w:style>
  <w:style w:type="character" w:customStyle="1" w:styleId="Document6">
    <w:name w:val="Document 6"/>
    <w:basedOn w:val="Policepardfaut"/>
    <w:rsid w:val="00D04289"/>
  </w:style>
  <w:style w:type="character" w:customStyle="1" w:styleId="Document7">
    <w:name w:val="Document 7"/>
    <w:basedOn w:val="Policepardfaut"/>
    <w:rsid w:val="00D04289"/>
  </w:style>
  <w:style w:type="character" w:customStyle="1" w:styleId="Document8">
    <w:name w:val="Document 8"/>
    <w:basedOn w:val="Policepardfaut"/>
    <w:rsid w:val="00D04289"/>
  </w:style>
  <w:style w:type="character" w:customStyle="1" w:styleId="Technical1">
    <w:name w:val="Technical 1"/>
    <w:rsid w:val="00D04289"/>
    <w:rPr>
      <w:rFonts w:ascii="CG Times" w:hAnsi="CG Times"/>
      <w:noProof w:val="0"/>
      <w:sz w:val="24"/>
      <w:lang w:val="en-US"/>
    </w:rPr>
  </w:style>
  <w:style w:type="character" w:customStyle="1" w:styleId="Technical2">
    <w:name w:val="Technical 2"/>
    <w:rsid w:val="00D04289"/>
    <w:rPr>
      <w:rFonts w:ascii="CG Times" w:hAnsi="CG Times"/>
      <w:noProof w:val="0"/>
      <w:sz w:val="24"/>
      <w:lang w:val="en-US"/>
    </w:rPr>
  </w:style>
  <w:style w:type="character" w:customStyle="1" w:styleId="Technical3">
    <w:name w:val="Technical 3"/>
    <w:rsid w:val="00D04289"/>
    <w:rPr>
      <w:rFonts w:ascii="CG Times" w:hAnsi="CG Times"/>
      <w:noProof w:val="0"/>
      <w:sz w:val="24"/>
      <w:lang w:val="en-US"/>
    </w:rPr>
  </w:style>
  <w:style w:type="paragraph" w:customStyle="1" w:styleId="Technical6">
    <w:name w:val="Technical 6"/>
    <w:rsid w:val="00D04289"/>
    <w:pPr>
      <w:tabs>
        <w:tab w:val="left" w:pos="-720"/>
      </w:tabs>
      <w:suppressAutoHyphens/>
      <w:ind w:firstLine="720"/>
    </w:pPr>
    <w:rPr>
      <w:rFonts w:ascii="CG Times" w:hAnsi="CG Times"/>
      <w:b/>
      <w:sz w:val="24"/>
      <w:lang w:val="en-US" w:eastAsia="en-US"/>
    </w:rPr>
  </w:style>
  <w:style w:type="paragraph" w:customStyle="1" w:styleId="Technical7">
    <w:name w:val="Technical 7"/>
    <w:rsid w:val="00D04289"/>
    <w:pPr>
      <w:tabs>
        <w:tab w:val="left" w:pos="-720"/>
      </w:tabs>
      <w:suppressAutoHyphens/>
      <w:ind w:firstLine="720"/>
    </w:pPr>
    <w:rPr>
      <w:rFonts w:ascii="CG Times" w:hAnsi="CG Times"/>
      <w:b/>
      <w:sz w:val="24"/>
      <w:lang w:val="en-US" w:eastAsia="en-US"/>
    </w:rPr>
  </w:style>
  <w:style w:type="paragraph" w:customStyle="1" w:styleId="Technical8">
    <w:name w:val="Technical 8"/>
    <w:rsid w:val="00D04289"/>
    <w:pPr>
      <w:tabs>
        <w:tab w:val="left" w:pos="-720"/>
      </w:tabs>
      <w:suppressAutoHyphens/>
      <w:ind w:firstLine="720"/>
    </w:pPr>
    <w:rPr>
      <w:rFonts w:ascii="CG Times" w:hAnsi="CG Times"/>
      <w:b/>
      <w:sz w:val="24"/>
      <w:lang w:val="en-US" w:eastAsia="en-US"/>
    </w:rPr>
  </w:style>
  <w:style w:type="paragraph" w:customStyle="1" w:styleId="32">
    <w:name w:val="3 2"/>
    <w:rsid w:val="00D04289"/>
    <w:pPr>
      <w:tabs>
        <w:tab w:val="left" w:pos="-720"/>
        <w:tab w:val="left" w:pos="0"/>
        <w:tab w:val="left" w:pos="720"/>
        <w:tab w:val="decimal" w:pos="1440"/>
      </w:tabs>
      <w:suppressAutoHyphens/>
      <w:ind w:firstLine="1440"/>
    </w:pPr>
    <w:rPr>
      <w:rFonts w:ascii="CG Times" w:hAnsi="CG Times"/>
      <w:sz w:val="24"/>
      <w:lang w:val="en-US" w:eastAsia="en-US"/>
    </w:rPr>
  </w:style>
  <w:style w:type="paragraph" w:customStyle="1" w:styleId="33">
    <w:name w:val="3 3"/>
    <w:rsid w:val="00D04289"/>
    <w:pPr>
      <w:tabs>
        <w:tab w:val="left" w:pos="-720"/>
        <w:tab w:val="left" w:pos="0"/>
        <w:tab w:val="left" w:pos="720"/>
        <w:tab w:val="left" w:pos="1440"/>
        <w:tab w:val="decimal" w:pos="2160"/>
      </w:tabs>
      <w:suppressAutoHyphens/>
      <w:ind w:firstLine="2160"/>
    </w:pPr>
    <w:rPr>
      <w:rFonts w:ascii="CG Times" w:hAnsi="CG Times"/>
      <w:sz w:val="24"/>
      <w:lang w:val="en-US" w:eastAsia="en-US"/>
    </w:rPr>
  </w:style>
  <w:style w:type="paragraph" w:customStyle="1" w:styleId="34">
    <w:name w:val="3 4"/>
    <w:rsid w:val="00D04289"/>
    <w:pPr>
      <w:tabs>
        <w:tab w:val="left" w:pos="-720"/>
        <w:tab w:val="left" w:pos="0"/>
        <w:tab w:val="left" w:pos="720"/>
        <w:tab w:val="left" w:pos="1440"/>
        <w:tab w:val="left" w:pos="2160"/>
        <w:tab w:val="decimal" w:pos="2880"/>
      </w:tabs>
      <w:suppressAutoHyphens/>
      <w:ind w:firstLine="2880"/>
    </w:pPr>
    <w:rPr>
      <w:rFonts w:ascii="CG Times" w:hAnsi="CG Times"/>
      <w:sz w:val="24"/>
      <w:lang w:val="en-US" w:eastAsia="en-US"/>
    </w:rPr>
  </w:style>
  <w:style w:type="paragraph" w:customStyle="1" w:styleId="35">
    <w:name w:val="3 5"/>
    <w:rsid w:val="00D04289"/>
    <w:pPr>
      <w:tabs>
        <w:tab w:val="left" w:pos="-720"/>
        <w:tab w:val="left" w:pos="0"/>
        <w:tab w:val="left" w:pos="720"/>
        <w:tab w:val="left" w:pos="1440"/>
        <w:tab w:val="left" w:pos="2160"/>
        <w:tab w:val="left" w:pos="2880"/>
        <w:tab w:val="decimal" w:pos="3600"/>
      </w:tabs>
      <w:suppressAutoHyphens/>
      <w:ind w:firstLine="3600"/>
    </w:pPr>
    <w:rPr>
      <w:rFonts w:ascii="CG Times" w:hAnsi="CG Times"/>
      <w:sz w:val="24"/>
      <w:lang w:val="en-US" w:eastAsia="en-US"/>
    </w:rPr>
  </w:style>
  <w:style w:type="paragraph" w:customStyle="1" w:styleId="36">
    <w:name w:val="3 6"/>
    <w:rsid w:val="00D04289"/>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sz w:val="24"/>
      <w:lang w:val="en-US" w:eastAsia="en-US"/>
    </w:rPr>
  </w:style>
  <w:style w:type="paragraph" w:customStyle="1" w:styleId="37">
    <w:name w:val="3 7"/>
    <w:rsid w:val="00D04289"/>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sz w:val="24"/>
      <w:lang w:val="en-US" w:eastAsia="en-US"/>
    </w:rPr>
  </w:style>
  <w:style w:type="paragraph" w:customStyle="1" w:styleId="38">
    <w:name w:val="3 8"/>
    <w:rsid w:val="00D04289"/>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sz w:val="24"/>
      <w:lang w:val="en-US" w:eastAsia="en-US"/>
    </w:rPr>
  </w:style>
  <w:style w:type="paragraph" w:customStyle="1" w:styleId="SAR1">
    <w:name w:val="SAR 1"/>
    <w:rsid w:val="00D04289"/>
    <w:pPr>
      <w:tabs>
        <w:tab w:val="left" w:pos="605"/>
        <w:tab w:val="left" w:pos="1210"/>
        <w:tab w:val="left" w:pos="1814"/>
        <w:tab w:val="left" w:pos="2419"/>
        <w:tab w:val="left" w:pos="3024"/>
      </w:tabs>
      <w:suppressAutoHyphens/>
    </w:pPr>
    <w:rPr>
      <w:rFonts w:ascii="CG Times" w:hAnsi="CG Times"/>
      <w:sz w:val="24"/>
      <w:lang w:val="en-US" w:eastAsia="en-US"/>
    </w:rPr>
  </w:style>
  <w:style w:type="paragraph" w:customStyle="1" w:styleId="SAR2">
    <w:name w:val="SAR 2"/>
    <w:rsid w:val="00D04289"/>
    <w:pPr>
      <w:tabs>
        <w:tab w:val="left" w:pos="605"/>
        <w:tab w:val="left" w:pos="1210"/>
      </w:tabs>
      <w:suppressAutoHyphens/>
      <w:ind w:firstLine="605"/>
    </w:pPr>
    <w:rPr>
      <w:rFonts w:ascii="CG Times" w:hAnsi="CG Times"/>
      <w:sz w:val="24"/>
      <w:lang w:val="en-US" w:eastAsia="en-US"/>
    </w:rPr>
  </w:style>
  <w:style w:type="paragraph" w:customStyle="1" w:styleId="SAR3">
    <w:name w:val="SAR 3"/>
    <w:rsid w:val="00D04289"/>
    <w:pPr>
      <w:tabs>
        <w:tab w:val="right" w:pos="1560"/>
        <w:tab w:val="left" w:pos="1800"/>
      </w:tabs>
      <w:suppressAutoHyphens/>
      <w:ind w:firstLine="3000"/>
    </w:pPr>
    <w:rPr>
      <w:rFonts w:ascii="CG Times" w:hAnsi="CG Times"/>
      <w:sz w:val="24"/>
      <w:lang w:val="en-US" w:eastAsia="en-US"/>
    </w:rPr>
  </w:style>
  <w:style w:type="paragraph" w:customStyle="1" w:styleId="SAR4">
    <w:name w:val="SAR 4"/>
    <w:rsid w:val="00D04289"/>
    <w:pPr>
      <w:tabs>
        <w:tab w:val="left" w:pos="1814"/>
        <w:tab w:val="left" w:pos="2280"/>
      </w:tabs>
      <w:suppressAutoHyphens/>
      <w:ind w:firstLine="1814"/>
    </w:pPr>
    <w:rPr>
      <w:rFonts w:ascii="CG Times" w:hAnsi="CG Times"/>
      <w:sz w:val="24"/>
      <w:lang w:val="en-US" w:eastAsia="en-US"/>
    </w:rPr>
  </w:style>
  <w:style w:type="paragraph" w:customStyle="1" w:styleId="SAR5">
    <w:name w:val="SAR 5"/>
    <w:rsid w:val="00D04289"/>
    <w:pPr>
      <w:tabs>
        <w:tab w:val="right" w:pos="2520"/>
        <w:tab w:val="left" w:pos="2765"/>
      </w:tabs>
      <w:suppressAutoHyphens/>
      <w:ind w:firstLine="3960"/>
    </w:pPr>
    <w:rPr>
      <w:rFonts w:ascii="CG Times" w:hAnsi="CG Times"/>
      <w:sz w:val="24"/>
      <w:lang w:val="en-US" w:eastAsia="en-US"/>
    </w:rPr>
  </w:style>
  <w:style w:type="paragraph" w:customStyle="1" w:styleId="SAR6">
    <w:name w:val="SAR 6"/>
    <w:rsid w:val="00D04289"/>
    <w:pPr>
      <w:tabs>
        <w:tab w:val="left" w:pos="-720"/>
      </w:tabs>
      <w:suppressAutoHyphens/>
    </w:pPr>
    <w:rPr>
      <w:rFonts w:ascii="CG Times" w:hAnsi="CG Times"/>
      <w:sz w:val="24"/>
      <w:lang w:val="en-US" w:eastAsia="en-US"/>
    </w:rPr>
  </w:style>
  <w:style w:type="paragraph" w:customStyle="1" w:styleId="SAR7">
    <w:name w:val="SAR 7"/>
    <w:rsid w:val="00D04289"/>
    <w:pPr>
      <w:tabs>
        <w:tab w:val="left" w:pos="-720"/>
      </w:tabs>
      <w:suppressAutoHyphens/>
    </w:pPr>
    <w:rPr>
      <w:rFonts w:ascii="CG Times" w:hAnsi="CG Times"/>
      <w:sz w:val="24"/>
      <w:lang w:val="en-US" w:eastAsia="en-US"/>
    </w:rPr>
  </w:style>
  <w:style w:type="character" w:customStyle="1" w:styleId="SAR8">
    <w:name w:val="SAR 8"/>
    <w:rsid w:val="00D04289"/>
    <w:rPr>
      <w:rFonts w:ascii="CG Times" w:hAnsi="CG Times"/>
      <w:noProof w:val="0"/>
      <w:sz w:val="24"/>
      <w:lang w:val="en-US"/>
    </w:rPr>
  </w:style>
  <w:style w:type="paragraph" w:customStyle="1" w:styleId="REGULAR1">
    <w:name w:val="REGULAR 1"/>
    <w:rsid w:val="00D04289"/>
    <w:pPr>
      <w:tabs>
        <w:tab w:val="left" w:pos="605"/>
        <w:tab w:val="left" w:pos="1210"/>
      </w:tabs>
      <w:suppressAutoHyphens/>
    </w:pPr>
    <w:rPr>
      <w:rFonts w:ascii="CG Times" w:hAnsi="CG Times"/>
      <w:sz w:val="24"/>
      <w:lang w:val="en-US" w:eastAsia="en-US"/>
    </w:rPr>
  </w:style>
  <w:style w:type="paragraph" w:customStyle="1" w:styleId="REGULAR2">
    <w:name w:val="REGULAR 2"/>
    <w:rsid w:val="00D04289"/>
    <w:pPr>
      <w:tabs>
        <w:tab w:val="left" w:pos="605"/>
        <w:tab w:val="left" w:pos="1210"/>
        <w:tab w:val="left" w:pos="1814"/>
        <w:tab w:val="left" w:pos="2419"/>
        <w:tab w:val="left" w:pos="3024"/>
        <w:tab w:val="left" w:pos="3629"/>
      </w:tabs>
      <w:suppressAutoHyphens/>
      <w:ind w:firstLine="605"/>
    </w:pPr>
    <w:rPr>
      <w:rFonts w:ascii="CG Times" w:hAnsi="CG Times"/>
      <w:sz w:val="24"/>
      <w:lang w:val="en-US" w:eastAsia="en-US"/>
    </w:rPr>
  </w:style>
  <w:style w:type="paragraph" w:customStyle="1" w:styleId="REGULAR3">
    <w:name w:val="REGULAR 3"/>
    <w:rsid w:val="00D04289"/>
    <w:pPr>
      <w:tabs>
        <w:tab w:val="right" w:pos="1560"/>
        <w:tab w:val="left" w:pos="1800"/>
      </w:tabs>
      <w:suppressAutoHyphens/>
      <w:ind w:firstLine="3000"/>
    </w:pPr>
    <w:rPr>
      <w:rFonts w:ascii="CG Times" w:hAnsi="CG Times"/>
      <w:sz w:val="24"/>
      <w:lang w:val="en-US" w:eastAsia="en-US"/>
    </w:rPr>
  </w:style>
  <w:style w:type="paragraph" w:customStyle="1" w:styleId="REGULAR4">
    <w:name w:val="REGULAR 4"/>
    <w:rsid w:val="00D04289"/>
    <w:pPr>
      <w:tabs>
        <w:tab w:val="left" w:pos="1814"/>
        <w:tab w:val="left" w:pos="2280"/>
      </w:tabs>
      <w:suppressAutoHyphens/>
      <w:ind w:firstLine="1814"/>
    </w:pPr>
    <w:rPr>
      <w:rFonts w:ascii="CG Times" w:hAnsi="CG Times"/>
      <w:sz w:val="24"/>
      <w:lang w:val="en-US" w:eastAsia="en-US"/>
    </w:rPr>
  </w:style>
  <w:style w:type="paragraph" w:customStyle="1" w:styleId="REGULAR5">
    <w:name w:val="REGULAR 5"/>
    <w:rsid w:val="00D04289"/>
    <w:pPr>
      <w:tabs>
        <w:tab w:val="right" w:pos="2520"/>
        <w:tab w:val="left" w:pos="2760"/>
      </w:tabs>
      <w:suppressAutoHyphens/>
      <w:ind w:firstLine="3960"/>
    </w:pPr>
    <w:rPr>
      <w:rFonts w:ascii="CG Times" w:hAnsi="CG Times"/>
      <w:sz w:val="24"/>
      <w:lang w:val="en-US" w:eastAsia="en-US"/>
    </w:rPr>
  </w:style>
  <w:style w:type="paragraph" w:customStyle="1" w:styleId="REGULAR6">
    <w:name w:val="REGULAR 6"/>
    <w:rsid w:val="00D04289"/>
    <w:pPr>
      <w:tabs>
        <w:tab w:val="left" w:pos="-720"/>
      </w:tabs>
      <w:suppressAutoHyphens/>
    </w:pPr>
    <w:rPr>
      <w:rFonts w:ascii="CG Times" w:hAnsi="CG Times"/>
      <w:sz w:val="24"/>
      <w:lang w:val="en-US" w:eastAsia="en-US"/>
    </w:rPr>
  </w:style>
  <w:style w:type="paragraph" w:customStyle="1" w:styleId="REGULAR7">
    <w:name w:val="REGULAR 7"/>
    <w:rsid w:val="00D04289"/>
    <w:pPr>
      <w:tabs>
        <w:tab w:val="left" w:pos="-720"/>
      </w:tabs>
      <w:suppressAutoHyphens/>
    </w:pPr>
    <w:rPr>
      <w:rFonts w:ascii="CG Times" w:hAnsi="CG Times"/>
      <w:sz w:val="24"/>
      <w:lang w:val="en-US" w:eastAsia="en-US"/>
    </w:rPr>
  </w:style>
  <w:style w:type="paragraph" w:customStyle="1" w:styleId="REGULAR8">
    <w:name w:val="REGULAR 8"/>
    <w:rsid w:val="00D04289"/>
    <w:pPr>
      <w:tabs>
        <w:tab w:val="left" w:pos="-720"/>
      </w:tabs>
      <w:suppressAutoHyphens/>
    </w:pPr>
    <w:rPr>
      <w:rFonts w:ascii="CG Times" w:hAnsi="CG Times"/>
      <w:sz w:val="24"/>
      <w:lang w:val="en-US" w:eastAsia="en-US"/>
    </w:rPr>
  </w:style>
  <w:style w:type="paragraph" w:customStyle="1" w:styleId="11">
    <w:name w:val="1 1"/>
    <w:rsid w:val="00D04289"/>
    <w:pPr>
      <w:tabs>
        <w:tab w:val="left" w:pos="-720"/>
      </w:tabs>
      <w:suppressAutoHyphens/>
    </w:pPr>
    <w:rPr>
      <w:rFonts w:ascii="CG Times" w:hAnsi="CG Times"/>
      <w:sz w:val="24"/>
      <w:lang w:val="en-US" w:eastAsia="en-US"/>
    </w:rPr>
  </w:style>
  <w:style w:type="paragraph" w:customStyle="1" w:styleId="12">
    <w:name w:val="1 2"/>
    <w:rsid w:val="00D04289"/>
    <w:pPr>
      <w:tabs>
        <w:tab w:val="left" w:pos="-720"/>
      </w:tabs>
      <w:suppressAutoHyphens/>
    </w:pPr>
    <w:rPr>
      <w:rFonts w:ascii="CG Times" w:hAnsi="CG Times"/>
      <w:sz w:val="24"/>
      <w:lang w:val="en-US" w:eastAsia="en-US"/>
    </w:rPr>
  </w:style>
  <w:style w:type="paragraph" w:customStyle="1" w:styleId="13">
    <w:name w:val="1 3"/>
    <w:rsid w:val="00D04289"/>
    <w:pPr>
      <w:tabs>
        <w:tab w:val="left" w:pos="-720"/>
      </w:tabs>
      <w:suppressAutoHyphens/>
    </w:pPr>
    <w:rPr>
      <w:rFonts w:ascii="CG Times" w:hAnsi="CG Times"/>
      <w:sz w:val="24"/>
      <w:lang w:val="en-US" w:eastAsia="en-US"/>
    </w:rPr>
  </w:style>
  <w:style w:type="paragraph" w:customStyle="1" w:styleId="14">
    <w:name w:val="1 4"/>
    <w:rsid w:val="00D04289"/>
    <w:pPr>
      <w:tabs>
        <w:tab w:val="left" w:pos="-720"/>
      </w:tabs>
      <w:suppressAutoHyphens/>
    </w:pPr>
    <w:rPr>
      <w:rFonts w:ascii="CG Times" w:hAnsi="CG Times"/>
      <w:sz w:val="24"/>
      <w:lang w:val="en-US" w:eastAsia="en-US"/>
    </w:rPr>
  </w:style>
  <w:style w:type="paragraph" w:customStyle="1" w:styleId="15">
    <w:name w:val="1 5"/>
    <w:rsid w:val="00D04289"/>
    <w:pPr>
      <w:tabs>
        <w:tab w:val="left" w:pos="-720"/>
      </w:tabs>
      <w:suppressAutoHyphens/>
    </w:pPr>
    <w:rPr>
      <w:rFonts w:ascii="CG Times" w:hAnsi="CG Times"/>
      <w:sz w:val="24"/>
      <w:lang w:val="en-US" w:eastAsia="en-US"/>
    </w:rPr>
  </w:style>
  <w:style w:type="paragraph" w:customStyle="1" w:styleId="16">
    <w:name w:val="1 6"/>
    <w:rsid w:val="00D04289"/>
    <w:pPr>
      <w:tabs>
        <w:tab w:val="left" w:pos="-720"/>
      </w:tabs>
      <w:suppressAutoHyphens/>
    </w:pPr>
    <w:rPr>
      <w:rFonts w:ascii="CG Times" w:hAnsi="CG Times"/>
      <w:sz w:val="24"/>
      <w:lang w:val="en-US" w:eastAsia="en-US"/>
    </w:rPr>
  </w:style>
  <w:style w:type="paragraph" w:customStyle="1" w:styleId="17">
    <w:name w:val="1 7"/>
    <w:rsid w:val="00D04289"/>
    <w:pPr>
      <w:tabs>
        <w:tab w:val="left" w:pos="-720"/>
      </w:tabs>
      <w:suppressAutoHyphens/>
    </w:pPr>
    <w:rPr>
      <w:rFonts w:ascii="CG Times" w:hAnsi="CG Times"/>
      <w:sz w:val="24"/>
      <w:lang w:val="en-US" w:eastAsia="en-US"/>
    </w:rPr>
  </w:style>
  <w:style w:type="paragraph" w:customStyle="1" w:styleId="18">
    <w:name w:val="1 8"/>
    <w:rsid w:val="00D04289"/>
    <w:pPr>
      <w:tabs>
        <w:tab w:val="left" w:pos="-720"/>
      </w:tabs>
      <w:suppressAutoHyphens/>
    </w:pPr>
    <w:rPr>
      <w:rFonts w:ascii="CG Times" w:hAnsi="CG Times"/>
      <w:sz w:val="24"/>
      <w:lang w:val="en-US" w:eastAsia="en-US"/>
    </w:rPr>
  </w:style>
  <w:style w:type="paragraph" w:customStyle="1" w:styleId="21a">
    <w:name w:val="2 1a"/>
    <w:rsid w:val="00D04289"/>
    <w:pPr>
      <w:tabs>
        <w:tab w:val="left" w:pos="-720"/>
      </w:tabs>
      <w:suppressAutoHyphens/>
    </w:pPr>
    <w:rPr>
      <w:rFonts w:ascii="CG Times" w:hAnsi="CG Times"/>
      <w:sz w:val="24"/>
      <w:lang w:val="en-US" w:eastAsia="en-US"/>
    </w:rPr>
  </w:style>
  <w:style w:type="paragraph" w:customStyle="1" w:styleId="22a">
    <w:name w:val="2 2a"/>
    <w:rsid w:val="00D04289"/>
    <w:pPr>
      <w:tabs>
        <w:tab w:val="left" w:pos="-720"/>
      </w:tabs>
      <w:suppressAutoHyphens/>
    </w:pPr>
    <w:rPr>
      <w:rFonts w:ascii="CG Times" w:hAnsi="CG Times"/>
      <w:sz w:val="24"/>
      <w:lang w:val="en-US" w:eastAsia="en-US"/>
    </w:rPr>
  </w:style>
  <w:style w:type="paragraph" w:customStyle="1" w:styleId="23a">
    <w:name w:val="2 3a"/>
    <w:rsid w:val="00D04289"/>
    <w:pPr>
      <w:tabs>
        <w:tab w:val="left" w:pos="-720"/>
      </w:tabs>
      <w:suppressAutoHyphens/>
    </w:pPr>
    <w:rPr>
      <w:rFonts w:ascii="CG Times" w:hAnsi="CG Times"/>
      <w:sz w:val="24"/>
      <w:lang w:val="en-US" w:eastAsia="en-US"/>
    </w:rPr>
  </w:style>
  <w:style w:type="paragraph" w:customStyle="1" w:styleId="24a">
    <w:name w:val="2 4a"/>
    <w:rsid w:val="00D04289"/>
    <w:pPr>
      <w:tabs>
        <w:tab w:val="left" w:pos="-720"/>
      </w:tabs>
      <w:suppressAutoHyphens/>
    </w:pPr>
    <w:rPr>
      <w:rFonts w:ascii="CG Times" w:hAnsi="CG Times"/>
      <w:sz w:val="24"/>
      <w:lang w:val="en-US" w:eastAsia="en-US"/>
    </w:rPr>
  </w:style>
  <w:style w:type="paragraph" w:customStyle="1" w:styleId="25a">
    <w:name w:val="2 5a"/>
    <w:rsid w:val="00D04289"/>
    <w:pPr>
      <w:tabs>
        <w:tab w:val="left" w:pos="-720"/>
      </w:tabs>
      <w:suppressAutoHyphens/>
    </w:pPr>
    <w:rPr>
      <w:rFonts w:ascii="CG Times" w:hAnsi="CG Times"/>
      <w:sz w:val="24"/>
      <w:lang w:val="en-US" w:eastAsia="en-US"/>
    </w:rPr>
  </w:style>
  <w:style w:type="paragraph" w:customStyle="1" w:styleId="26a">
    <w:name w:val="2 6a"/>
    <w:rsid w:val="00D04289"/>
    <w:pPr>
      <w:tabs>
        <w:tab w:val="left" w:pos="-720"/>
      </w:tabs>
      <w:suppressAutoHyphens/>
    </w:pPr>
    <w:rPr>
      <w:rFonts w:ascii="CG Times" w:hAnsi="CG Times"/>
      <w:sz w:val="24"/>
      <w:lang w:val="en-US" w:eastAsia="en-US"/>
    </w:rPr>
  </w:style>
  <w:style w:type="paragraph" w:customStyle="1" w:styleId="27a">
    <w:name w:val="2 7a"/>
    <w:rsid w:val="00D04289"/>
    <w:pPr>
      <w:tabs>
        <w:tab w:val="left" w:pos="-720"/>
      </w:tabs>
      <w:suppressAutoHyphens/>
    </w:pPr>
    <w:rPr>
      <w:rFonts w:ascii="CG Times" w:hAnsi="CG Times"/>
      <w:sz w:val="24"/>
      <w:lang w:val="en-US" w:eastAsia="en-US"/>
    </w:rPr>
  </w:style>
  <w:style w:type="paragraph" w:customStyle="1" w:styleId="28a">
    <w:name w:val="2 8a"/>
    <w:rsid w:val="00D04289"/>
    <w:pPr>
      <w:tabs>
        <w:tab w:val="left" w:pos="-720"/>
      </w:tabs>
      <w:suppressAutoHyphens/>
    </w:pPr>
    <w:rPr>
      <w:rFonts w:ascii="CG Times" w:hAnsi="CG Times"/>
      <w:sz w:val="24"/>
      <w:lang w:val="en-US" w:eastAsia="en-US"/>
    </w:rPr>
  </w:style>
  <w:style w:type="paragraph" w:customStyle="1" w:styleId="Head51">
    <w:name w:val="Head 5.1"/>
    <w:basedOn w:val="Normal"/>
    <w:rsid w:val="00D04289"/>
    <w:pPr>
      <w:suppressAutoHyphens/>
      <w:ind w:left="720" w:hanging="720"/>
      <w:jc w:val="both"/>
    </w:pPr>
    <w:rPr>
      <w:b/>
      <w:lang w:eastAsia="en-US"/>
    </w:rPr>
  </w:style>
  <w:style w:type="paragraph" w:customStyle="1" w:styleId="Style15">
    <w:name w:val="Style 1"/>
    <w:uiPriority w:val="99"/>
    <w:rsid w:val="00D04289"/>
    <w:pPr>
      <w:autoSpaceDE w:val="0"/>
      <w:autoSpaceDN w:val="0"/>
      <w:adjustRightInd w:val="0"/>
    </w:pPr>
  </w:style>
  <w:style w:type="character" w:customStyle="1" w:styleId="SectionIXHeadingChar">
    <w:name w:val="Section IX Heading Char"/>
    <w:basedOn w:val="Head81Char"/>
    <w:link w:val="SectionIXHeading"/>
    <w:rsid w:val="008C0D7D"/>
    <w:rPr>
      <w:b/>
      <w:sz w:val="32"/>
    </w:rPr>
  </w:style>
  <w:style w:type="paragraph" w:customStyle="1" w:styleId="Parts">
    <w:name w:val="Parts"/>
    <w:basedOn w:val="Style1"/>
    <w:qFormat/>
    <w:rsid w:val="008C0D7D"/>
    <w:pPr>
      <w:spacing w:before="3200"/>
      <w:ind w:left="576" w:hanging="576"/>
      <w:outlineLvl w:val="9"/>
    </w:pPr>
    <w:rPr>
      <w:kern w:val="0"/>
      <w:sz w:val="56"/>
    </w:rPr>
  </w:style>
  <w:style w:type="paragraph" w:customStyle="1" w:styleId="Sections">
    <w:name w:val="Sections"/>
    <w:basedOn w:val="Style3"/>
    <w:qFormat/>
    <w:rsid w:val="008C0D7D"/>
    <w:pPr>
      <w:numPr>
        <w:numId w:val="0"/>
      </w:numPr>
      <w:spacing w:before="0"/>
      <w:ind w:left="576" w:hanging="576"/>
    </w:pPr>
    <w:rPr>
      <w:sz w:val="44"/>
    </w:rPr>
  </w:style>
  <w:style w:type="paragraph" w:customStyle="1" w:styleId="Sec1head1">
    <w:name w:val="Sec 1 head 1"/>
    <w:basedOn w:val="Style4"/>
    <w:qFormat/>
    <w:rsid w:val="008C0D7D"/>
    <w:pPr>
      <w:spacing w:before="120" w:after="120"/>
      <w:ind w:left="576" w:hanging="576"/>
      <w:jc w:val="center"/>
    </w:pPr>
    <w:rPr>
      <w:sz w:val="28"/>
    </w:rPr>
  </w:style>
  <w:style w:type="paragraph" w:customStyle="1" w:styleId="Sec1head2">
    <w:name w:val="Sec 1 head 2"/>
    <w:basedOn w:val="Style6"/>
    <w:qFormat/>
    <w:rsid w:val="008C0D7D"/>
    <w:pPr>
      <w:tabs>
        <w:tab w:val="left" w:pos="432"/>
      </w:tabs>
      <w:spacing w:before="60" w:after="60"/>
      <w:ind w:left="432" w:hanging="432"/>
      <w:jc w:val="left"/>
      <w:outlineLvl w:val="9"/>
    </w:pPr>
    <w:rPr>
      <w:rFonts w:ascii="Times New Roman" w:hAnsi="Times New Roman"/>
      <w:iCs w:val="0"/>
      <w:kern w:val="0"/>
      <w:sz w:val="24"/>
    </w:rPr>
  </w:style>
  <w:style w:type="paragraph" w:customStyle="1" w:styleId="Sec4head1">
    <w:name w:val="Sec 4 head 1"/>
    <w:basedOn w:val="Style7"/>
    <w:qFormat/>
    <w:rsid w:val="008C0D7D"/>
    <w:pPr>
      <w:spacing w:after="200"/>
      <w:jc w:val="center"/>
    </w:pPr>
    <w:rPr>
      <w:sz w:val="36"/>
    </w:rPr>
  </w:style>
  <w:style w:type="paragraph" w:customStyle="1" w:styleId="Sec4head2">
    <w:name w:val="Sec 4 head 2"/>
    <w:basedOn w:val="Style8"/>
    <w:qFormat/>
    <w:rsid w:val="008C0D7D"/>
    <w:pPr>
      <w:spacing w:after="240"/>
      <w:outlineLvl w:val="9"/>
    </w:pPr>
    <w:rPr>
      <w:rFonts w:ascii="Times New Roman" w:hAnsi="Times New Roman"/>
      <w:sz w:val="28"/>
    </w:rPr>
  </w:style>
  <w:style w:type="paragraph" w:customStyle="1" w:styleId="Sec6head1">
    <w:name w:val="Sec 6 head 1"/>
    <w:basedOn w:val="Normal"/>
    <w:qFormat/>
    <w:rsid w:val="008C0D7D"/>
    <w:pPr>
      <w:spacing w:before="240" w:after="120"/>
      <w:ind w:left="576" w:hanging="576"/>
      <w:jc w:val="both"/>
    </w:pPr>
    <w:rPr>
      <w:b/>
      <w:bCs/>
      <w:sz w:val="28"/>
    </w:rPr>
  </w:style>
  <w:style w:type="paragraph" w:customStyle="1" w:styleId="Sec7head1">
    <w:name w:val="Sec 7 head 1"/>
    <w:basedOn w:val="SectionVIHeader"/>
    <w:qFormat/>
    <w:rsid w:val="008C0D7D"/>
    <w:pPr>
      <w:spacing w:before="0" w:after="200"/>
      <w:ind w:left="576" w:hanging="576"/>
    </w:pPr>
    <w:rPr>
      <w:sz w:val="36"/>
      <w:szCs w:val="20"/>
      <w:lang w:val="fr-FR" w:eastAsia="fr-FR"/>
    </w:rPr>
  </w:style>
  <w:style w:type="paragraph" w:customStyle="1" w:styleId="Sec8head1">
    <w:name w:val="Sec 8 head 1"/>
    <w:basedOn w:val="Normal"/>
    <w:qFormat/>
    <w:rsid w:val="008C0D7D"/>
    <w:pPr>
      <w:spacing w:before="120" w:after="120"/>
      <w:ind w:left="540" w:right="-72" w:hanging="576"/>
      <w:jc w:val="center"/>
    </w:pPr>
    <w:rPr>
      <w:b/>
      <w:bCs/>
      <w:sz w:val="28"/>
      <w:szCs w:val="28"/>
    </w:rPr>
  </w:style>
  <w:style w:type="paragraph" w:customStyle="1" w:styleId="Sec8head2">
    <w:name w:val="Sec 8 head 2"/>
    <w:basedOn w:val="Sec1head2"/>
    <w:qFormat/>
    <w:rsid w:val="008C0D7D"/>
  </w:style>
  <w:style w:type="paragraph" w:customStyle="1" w:styleId="Sec3h1">
    <w:name w:val="Sec3 h1"/>
    <w:basedOn w:val="Paragraphedeliste"/>
    <w:link w:val="Sec3h1Char"/>
    <w:qFormat/>
    <w:rsid w:val="008C0D7D"/>
    <w:pPr>
      <w:overflowPunct/>
      <w:autoSpaceDE/>
      <w:autoSpaceDN/>
      <w:adjustRightInd/>
      <w:spacing w:after="120"/>
      <w:ind w:hanging="360"/>
      <w:jc w:val="left"/>
      <w:textAlignment w:val="auto"/>
    </w:pPr>
    <w:rPr>
      <w:lang w:val="en-US" w:eastAsia="en-US"/>
    </w:rPr>
  </w:style>
  <w:style w:type="character" w:customStyle="1" w:styleId="Sec3h1Char">
    <w:name w:val="Sec3 h1 Char"/>
    <w:basedOn w:val="ParagraphedelisteCar1"/>
    <w:link w:val="Sec3h1"/>
    <w:rsid w:val="008C0D7D"/>
    <w:rPr>
      <w:sz w:val="24"/>
      <w:lang w:val="en-US" w:eastAsia="en-US"/>
    </w:rPr>
  </w:style>
  <w:style w:type="character" w:customStyle="1" w:styleId="S3h1Char">
    <w:name w:val="S3 h1 Char"/>
    <w:basedOn w:val="Policepardfaut"/>
    <w:link w:val="S3h1"/>
    <w:rsid w:val="008C0D7D"/>
    <w:rPr>
      <w:b/>
      <w:iCs/>
      <w:sz w:val="28"/>
    </w:rPr>
  </w:style>
  <w:style w:type="paragraph" w:customStyle="1" w:styleId="S3h1">
    <w:name w:val="S3 h1"/>
    <w:basedOn w:val="Normal"/>
    <w:link w:val="S3h1Char"/>
    <w:qFormat/>
    <w:rsid w:val="008C0D7D"/>
    <w:pPr>
      <w:suppressAutoHyphens/>
      <w:spacing w:after="120"/>
    </w:pPr>
    <w:rPr>
      <w:b/>
      <w:iCs/>
      <w:sz w:val="28"/>
    </w:rPr>
  </w:style>
  <w:style w:type="paragraph" w:customStyle="1" w:styleId="DefaultParagraphFont1">
    <w:name w:val="Default Paragraph Font1"/>
    <w:next w:val="Normal"/>
    <w:rsid w:val="008C0D7D"/>
    <w:pPr>
      <w:spacing w:after="134"/>
      <w:ind w:right="-14"/>
      <w:jc w:val="both"/>
    </w:pPr>
    <w:rPr>
      <w:rFonts w:ascii="‚l‚r –¾’©" w:hAnsi="‚l‚r –¾’©" w:cs="‚l‚r –¾’©"/>
      <w:noProof/>
      <w:sz w:val="21"/>
      <w:lang w:val="en-GB" w:eastAsia="en-GB"/>
    </w:rPr>
  </w:style>
  <w:style w:type="paragraph" w:customStyle="1" w:styleId="ClauseSubList">
    <w:name w:val="ClauseSub_List"/>
    <w:rsid w:val="008C0D7D"/>
    <w:pPr>
      <w:tabs>
        <w:tab w:val="num" w:pos="3987"/>
      </w:tabs>
      <w:suppressAutoHyphens/>
      <w:spacing w:after="134"/>
      <w:ind w:left="3987" w:right="-14" w:hanging="567"/>
      <w:jc w:val="both"/>
    </w:pPr>
    <w:rPr>
      <w:sz w:val="22"/>
      <w:szCs w:val="22"/>
      <w:lang w:val="en-GB" w:eastAsia="en-US"/>
    </w:rPr>
  </w:style>
  <w:style w:type="paragraph" w:customStyle="1" w:styleId="SPDForms3">
    <w:name w:val="SPD Forms 3"/>
    <w:basedOn w:val="Normal"/>
    <w:qFormat/>
    <w:rsid w:val="008C0D7D"/>
    <w:pPr>
      <w:spacing w:before="120" w:after="240"/>
      <w:jc w:val="center"/>
    </w:pPr>
    <w:rPr>
      <w:b/>
      <w:sz w:val="36"/>
      <w:lang w:val="en-US" w:eastAsia="en-US"/>
    </w:rPr>
  </w:style>
  <w:style w:type="paragraph" w:customStyle="1" w:styleId="GCCHeading2">
    <w:name w:val="GCC Heading 2"/>
    <w:basedOn w:val="Normal"/>
    <w:link w:val="GCCHeading2Char"/>
    <w:qFormat/>
    <w:rsid w:val="008C0D7D"/>
    <w:pPr>
      <w:numPr>
        <w:numId w:val="55"/>
      </w:numPr>
      <w:suppressAutoHyphens/>
      <w:overflowPunct w:val="0"/>
      <w:autoSpaceDE w:val="0"/>
      <w:autoSpaceDN w:val="0"/>
      <w:adjustRightInd w:val="0"/>
      <w:spacing w:before="120" w:after="120"/>
      <w:textAlignment w:val="baseline"/>
    </w:pPr>
    <w:rPr>
      <w:b/>
      <w:szCs w:val="24"/>
      <w:lang w:val="en-US" w:eastAsia="en-US"/>
    </w:rPr>
  </w:style>
  <w:style w:type="character" w:customStyle="1" w:styleId="GCCHeading2Char">
    <w:name w:val="GCC Heading 2 Char"/>
    <w:basedOn w:val="Policepardfaut"/>
    <w:link w:val="GCCHeading2"/>
    <w:rsid w:val="008C0D7D"/>
    <w:rPr>
      <w:b/>
      <w:sz w:val="24"/>
      <w:szCs w:val="24"/>
      <w:lang w:val="en-US" w:eastAsia="en-US"/>
    </w:rPr>
  </w:style>
  <w:style w:type="character" w:customStyle="1" w:styleId="ClauseSubParaChar">
    <w:name w:val="ClauseSub_Para Char"/>
    <w:basedOn w:val="Policepardfaut"/>
    <w:link w:val="ClauseSubPara"/>
    <w:rsid w:val="008C0D7D"/>
    <w:rPr>
      <w:sz w:val="22"/>
      <w:szCs w:val="22"/>
      <w:lang w:val="en-GB" w:eastAsia="en-US"/>
    </w:rPr>
  </w:style>
  <w:style w:type="paragraph" w:customStyle="1" w:styleId="TableParagraph">
    <w:name w:val="Table Paragraph"/>
    <w:basedOn w:val="Normal"/>
    <w:uiPriority w:val="1"/>
    <w:qFormat/>
    <w:rsid w:val="008C0D7D"/>
    <w:pPr>
      <w:widowControl w:val="0"/>
    </w:pPr>
    <w:rPr>
      <w:rFonts w:ascii="Calibri" w:eastAsia="Calibri" w:hAnsi="Calibri" w:cs="Arial"/>
      <w:sz w:val="22"/>
      <w:szCs w:val="22"/>
      <w:lang w:val="en-US" w:eastAsia="en-US"/>
    </w:rPr>
  </w:style>
  <w:style w:type="character" w:customStyle="1" w:styleId="TexteSCPCarCar">
    <w:name w:val="Texte SCP Car Car"/>
    <w:link w:val="TexteSCP"/>
    <w:qFormat/>
    <w:locked/>
    <w:rsid w:val="008C0D7D"/>
    <w:rPr>
      <w:rFonts w:ascii="Arial" w:hAnsi="Arial" w:cs="Arial"/>
    </w:rPr>
  </w:style>
  <w:style w:type="paragraph" w:customStyle="1" w:styleId="TexteSCP">
    <w:name w:val="Texte SCP"/>
    <w:basedOn w:val="Normal"/>
    <w:link w:val="TexteSCPCarCar"/>
    <w:qFormat/>
    <w:rsid w:val="008C0D7D"/>
    <w:pPr>
      <w:spacing w:before="100" w:beforeAutospacing="1" w:after="100" w:afterAutospacing="1"/>
      <w:jc w:val="both"/>
    </w:pPr>
    <w:rPr>
      <w:rFonts w:ascii="Arial" w:hAnsi="Arial" w:cs="Arial"/>
      <w:sz w:val="20"/>
    </w:rPr>
  </w:style>
  <w:style w:type="numbering" w:customStyle="1" w:styleId="LFO19212">
    <w:name w:val="LFO19212"/>
    <w:rsid w:val="008C0D7D"/>
    <w:pPr>
      <w:numPr>
        <w:numId w:val="56"/>
      </w:numPr>
    </w:pPr>
  </w:style>
  <w:style w:type="paragraph" w:customStyle="1" w:styleId="Style110">
    <w:name w:val="Style 11"/>
    <w:basedOn w:val="Normal"/>
    <w:rsid w:val="008C0D7D"/>
    <w:pPr>
      <w:widowControl w:val="0"/>
      <w:autoSpaceDE w:val="0"/>
      <w:autoSpaceDN w:val="0"/>
      <w:spacing w:line="384" w:lineRule="atLeast"/>
    </w:pPr>
    <w:rPr>
      <w:szCs w:val="24"/>
      <w:lang w:val="en-US" w:eastAsia="en-US"/>
    </w:rPr>
  </w:style>
  <w:style w:type="character" w:customStyle="1" w:styleId="fontstyle01">
    <w:name w:val="fontstyle01"/>
    <w:basedOn w:val="Policepardfaut"/>
    <w:rsid w:val="008C0D7D"/>
    <w:rPr>
      <w:rFonts w:ascii="ArialNarrow-Bold" w:hAnsi="ArialNarrow-Bold" w:hint="default"/>
      <w:b/>
      <w:bCs/>
      <w:i w:val="0"/>
      <w:iCs w:val="0"/>
      <w:color w:val="000000"/>
      <w:sz w:val="24"/>
      <w:szCs w:val="24"/>
    </w:rPr>
  </w:style>
  <w:style w:type="character" w:customStyle="1" w:styleId="Mentionnonrsolue2">
    <w:name w:val="Mention non résolue2"/>
    <w:basedOn w:val="Policepardfaut"/>
    <w:uiPriority w:val="99"/>
    <w:semiHidden/>
    <w:unhideWhenUsed/>
    <w:rsid w:val="00352D31"/>
    <w:rPr>
      <w:color w:val="605E5C"/>
      <w:shd w:val="clear" w:color="auto" w:fill="E1DFDD"/>
    </w:rPr>
  </w:style>
  <w:style w:type="paragraph" w:customStyle="1" w:styleId="CharChar1">
    <w:name w:val="Char Char1"/>
    <w:basedOn w:val="Normal"/>
    <w:rsid w:val="006F2EAE"/>
    <w:pPr>
      <w:spacing w:after="160" w:line="240" w:lineRule="exact"/>
    </w:pPr>
    <w:rPr>
      <w:rFonts w:ascii="Arial" w:hAnsi="Arial"/>
      <w:sz w:val="20"/>
      <w:lang w:val="en-US" w:eastAsia="en-US"/>
    </w:rPr>
  </w:style>
  <w:style w:type="character" w:customStyle="1" w:styleId="CarCar20">
    <w:name w:val="Car Car20"/>
    <w:basedOn w:val="Policepardfaut"/>
    <w:rsid w:val="006F2EAE"/>
    <w:rPr>
      <w:b/>
      <w:bCs/>
      <w:sz w:val="28"/>
      <w:szCs w:val="24"/>
      <w:lang w:val="fr-FR" w:eastAsia="fr-FR" w:bidi="ar-SA"/>
    </w:rPr>
  </w:style>
  <w:style w:type="character" w:customStyle="1" w:styleId="CarCar18">
    <w:name w:val="Car Car18"/>
    <w:basedOn w:val="Policepardfaut"/>
    <w:rsid w:val="006F2EAE"/>
    <w:rPr>
      <w:bCs/>
      <w:sz w:val="32"/>
      <w:szCs w:val="24"/>
      <w:lang w:val="fr-FR" w:eastAsia="fr-FR" w:bidi="ar-SA"/>
    </w:rPr>
  </w:style>
  <w:style w:type="paragraph" w:customStyle="1" w:styleId="TITI1">
    <w:name w:val="TITI.1"/>
    <w:basedOn w:val="Normal"/>
    <w:rsid w:val="006F2EAE"/>
    <w:pPr>
      <w:keepNext/>
      <w:keepLines/>
      <w:widowControl w:val="0"/>
      <w:jc w:val="both"/>
    </w:pPr>
    <w:rPr>
      <w:b/>
      <w:smallCaps/>
    </w:rPr>
  </w:style>
  <w:style w:type="paragraph" w:customStyle="1" w:styleId="GGKPHGN9">
    <w:name w:val="GGKPHGN9"/>
    <w:basedOn w:val="Normal"/>
    <w:rsid w:val="006F2EAE"/>
    <w:pPr>
      <w:jc w:val="both"/>
    </w:pPr>
    <w:rPr>
      <w:lang w:eastAsia="en-US"/>
    </w:rPr>
  </w:style>
  <w:style w:type="paragraph" w:customStyle="1" w:styleId="I1">
    <w:name w:val="I.1"/>
    <w:basedOn w:val="Normal"/>
    <w:rsid w:val="006F2EAE"/>
    <w:pPr>
      <w:spacing w:before="280" w:after="240"/>
      <w:ind w:left="1134"/>
    </w:pPr>
    <w:rPr>
      <w:rFonts w:ascii="CG Omega" w:hAnsi="CG Omega"/>
      <w:b/>
      <w:smallCaps/>
      <w:sz w:val="28"/>
    </w:rPr>
  </w:style>
  <w:style w:type="paragraph" w:customStyle="1" w:styleId="TEXTE0">
    <w:name w:val="TEXTE"/>
    <w:rsid w:val="006F2EAE"/>
    <w:pPr>
      <w:spacing w:before="120"/>
      <w:ind w:firstLine="567"/>
      <w:jc w:val="both"/>
    </w:pPr>
    <w:rPr>
      <w:rFonts w:ascii="CG Times" w:hAnsi="CG Times"/>
      <w:noProof/>
      <w:sz w:val="26"/>
    </w:rPr>
  </w:style>
  <w:style w:type="character" w:customStyle="1" w:styleId="para">
    <w:name w:val="para"/>
    <w:basedOn w:val="Policepardfaut"/>
    <w:rsid w:val="006F2EAE"/>
  </w:style>
  <w:style w:type="paragraph" w:customStyle="1" w:styleId="lattention">
    <w:name w:val="À l'attention"/>
    <w:basedOn w:val="Corpsdetexte"/>
    <w:rsid w:val="006F2EAE"/>
    <w:rPr>
      <w:lang w:val="fr-FR"/>
    </w:rPr>
  </w:style>
  <w:style w:type="paragraph" w:customStyle="1" w:styleId="Fonction">
    <w:name w:val="Fonction"/>
    <w:basedOn w:val="Signature"/>
    <w:rsid w:val="006F2EAE"/>
  </w:style>
  <w:style w:type="paragraph" w:customStyle="1" w:styleId="Retrait10">
    <w:name w:val="Retrait1"/>
    <w:basedOn w:val="Normal"/>
    <w:rsid w:val="006F2EAE"/>
    <w:pPr>
      <w:overflowPunct w:val="0"/>
      <w:autoSpaceDE w:val="0"/>
      <w:autoSpaceDN w:val="0"/>
      <w:adjustRightInd w:val="0"/>
      <w:ind w:left="1418" w:hanging="284"/>
      <w:jc w:val="both"/>
      <w:textAlignment w:val="baseline"/>
    </w:pPr>
    <w:rPr>
      <w:sz w:val="22"/>
    </w:rPr>
  </w:style>
  <w:style w:type="paragraph" w:customStyle="1" w:styleId="Retrait20">
    <w:name w:val="Retrait2"/>
    <w:basedOn w:val="Retrait10"/>
    <w:rsid w:val="006F2EAE"/>
    <w:pPr>
      <w:ind w:left="1701" w:hanging="283"/>
    </w:pPr>
  </w:style>
  <w:style w:type="paragraph" w:customStyle="1" w:styleId="Retrait11">
    <w:name w:val="Retrait 1"/>
    <w:basedOn w:val="Normal"/>
    <w:rsid w:val="006F2EAE"/>
    <w:pPr>
      <w:tabs>
        <w:tab w:val="left" w:pos="1134"/>
        <w:tab w:val="left" w:pos="1418"/>
      </w:tabs>
      <w:overflowPunct w:val="0"/>
      <w:autoSpaceDE w:val="0"/>
      <w:autoSpaceDN w:val="0"/>
      <w:adjustRightInd w:val="0"/>
      <w:spacing w:before="120" w:line="240" w:lineRule="atLeast"/>
      <w:ind w:left="1418" w:hanging="1418"/>
      <w:jc w:val="both"/>
      <w:textAlignment w:val="baseline"/>
    </w:pPr>
    <w:rPr>
      <w:sz w:val="22"/>
    </w:rPr>
  </w:style>
  <w:style w:type="paragraph" w:customStyle="1" w:styleId="Retrait21">
    <w:name w:val="Retrait 2"/>
    <w:basedOn w:val="Normal"/>
    <w:rsid w:val="006F2EAE"/>
    <w:pPr>
      <w:tabs>
        <w:tab w:val="left" w:pos="1418"/>
      </w:tabs>
      <w:overflowPunct w:val="0"/>
      <w:autoSpaceDE w:val="0"/>
      <w:autoSpaceDN w:val="0"/>
      <w:adjustRightInd w:val="0"/>
      <w:spacing w:before="120" w:line="240" w:lineRule="atLeast"/>
      <w:ind w:left="1702" w:hanging="1702"/>
      <w:jc w:val="both"/>
      <w:textAlignment w:val="baseline"/>
    </w:pPr>
    <w:rPr>
      <w:sz w:val="22"/>
    </w:rPr>
  </w:style>
  <w:style w:type="paragraph" w:customStyle="1" w:styleId="Nota">
    <w:name w:val="Nota"/>
    <w:basedOn w:val="Normal"/>
    <w:rsid w:val="006F2EAE"/>
    <w:pPr>
      <w:tabs>
        <w:tab w:val="left" w:pos="1134"/>
        <w:tab w:val="left" w:pos="1418"/>
      </w:tabs>
      <w:overflowPunct w:val="0"/>
      <w:autoSpaceDE w:val="0"/>
      <w:autoSpaceDN w:val="0"/>
      <w:adjustRightInd w:val="0"/>
      <w:spacing w:before="120" w:line="240" w:lineRule="atLeast"/>
      <w:ind w:left="1985" w:hanging="1985"/>
      <w:jc w:val="both"/>
      <w:textAlignment w:val="baseline"/>
    </w:pPr>
    <w:rPr>
      <w:sz w:val="22"/>
    </w:rPr>
  </w:style>
  <w:style w:type="paragraph" w:customStyle="1" w:styleId="DTU">
    <w:name w:val="DTU"/>
    <w:basedOn w:val="Normal"/>
    <w:rsid w:val="006F2EAE"/>
    <w:pPr>
      <w:tabs>
        <w:tab w:val="left" w:pos="1134"/>
        <w:tab w:val="left" w:pos="1418"/>
      </w:tabs>
      <w:overflowPunct w:val="0"/>
      <w:autoSpaceDE w:val="0"/>
      <w:autoSpaceDN w:val="0"/>
      <w:adjustRightInd w:val="0"/>
      <w:spacing w:before="120" w:line="240" w:lineRule="atLeast"/>
      <w:ind w:left="3119" w:hanging="3119"/>
      <w:jc w:val="both"/>
      <w:textAlignment w:val="baseline"/>
    </w:pPr>
    <w:rPr>
      <w:sz w:val="22"/>
    </w:rPr>
  </w:style>
  <w:style w:type="paragraph" w:customStyle="1" w:styleId="BA">
    <w:name w:val="BA"/>
    <w:basedOn w:val="Normal"/>
    <w:rsid w:val="006F2EAE"/>
    <w:pPr>
      <w:tabs>
        <w:tab w:val="left" w:pos="1418"/>
      </w:tabs>
      <w:overflowPunct w:val="0"/>
      <w:autoSpaceDE w:val="0"/>
      <w:autoSpaceDN w:val="0"/>
      <w:adjustRightInd w:val="0"/>
      <w:spacing w:before="120" w:line="240" w:lineRule="atLeast"/>
      <w:ind w:left="1134" w:hanging="1134"/>
      <w:jc w:val="center"/>
      <w:textAlignment w:val="baseline"/>
    </w:pPr>
    <w:rPr>
      <w:sz w:val="22"/>
    </w:rPr>
  </w:style>
  <w:style w:type="paragraph" w:customStyle="1" w:styleId="Retrait110">
    <w:name w:val="Retrait 11"/>
    <w:basedOn w:val="Retrait11"/>
    <w:rsid w:val="006F2EAE"/>
    <w:pPr>
      <w:tabs>
        <w:tab w:val="left" w:pos="1843"/>
        <w:tab w:val="left" w:pos="5103"/>
      </w:tabs>
    </w:pPr>
  </w:style>
  <w:style w:type="paragraph" w:customStyle="1" w:styleId="Retrait3">
    <w:name w:val="Retrait 3"/>
    <w:basedOn w:val="Retrait21"/>
    <w:rsid w:val="006F2EAE"/>
    <w:pPr>
      <w:tabs>
        <w:tab w:val="clear" w:pos="1418"/>
        <w:tab w:val="left" w:pos="1701"/>
      </w:tabs>
      <w:ind w:left="1985" w:hanging="1985"/>
    </w:pPr>
  </w:style>
  <w:style w:type="paragraph" w:customStyle="1" w:styleId="Ch-Sur">
    <w:name w:val="Ch-Sur"/>
    <w:basedOn w:val="Normal"/>
    <w:rsid w:val="006F2EAE"/>
    <w:pPr>
      <w:tabs>
        <w:tab w:val="left" w:pos="1418"/>
        <w:tab w:val="left" w:pos="5104"/>
        <w:tab w:val="right" w:pos="5670"/>
        <w:tab w:val="left" w:pos="5954"/>
      </w:tabs>
      <w:overflowPunct w:val="0"/>
      <w:autoSpaceDE w:val="0"/>
      <w:autoSpaceDN w:val="0"/>
      <w:adjustRightInd w:val="0"/>
      <w:spacing w:before="120" w:line="240" w:lineRule="atLeast"/>
      <w:ind w:left="1701" w:hanging="1701"/>
      <w:jc w:val="both"/>
      <w:textAlignment w:val="baseline"/>
    </w:pPr>
    <w:rPr>
      <w:sz w:val="22"/>
    </w:rPr>
  </w:style>
  <w:style w:type="paragraph" w:customStyle="1" w:styleId="Ch-Sur2">
    <w:name w:val="Ch-Sur2"/>
    <w:basedOn w:val="Ch-Sur"/>
    <w:rsid w:val="006F2EAE"/>
    <w:pPr>
      <w:tabs>
        <w:tab w:val="left" w:pos="1985"/>
      </w:tabs>
    </w:pPr>
  </w:style>
  <w:style w:type="paragraph" w:customStyle="1" w:styleId="t10">
    <w:name w:val="t1"/>
    <w:basedOn w:val="Normal"/>
    <w:rsid w:val="006F2EAE"/>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line="200" w:lineRule="exact"/>
      <w:ind w:left="1134" w:hanging="567"/>
      <w:jc w:val="both"/>
      <w:textAlignment w:val="baseline"/>
    </w:pPr>
    <w:rPr>
      <w:b/>
      <w:i/>
      <w:sz w:val="22"/>
      <w:lang w:val="en-GB"/>
    </w:rPr>
  </w:style>
  <w:style w:type="paragraph" w:customStyle="1" w:styleId="norme">
    <w:name w:val="norme"/>
    <w:basedOn w:val="retrait1"/>
    <w:rsid w:val="006F2EAE"/>
    <w:pPr>
      <w:keepLines w:val="0"/>
      <w:tabs>
        <w:tab w:val="left" w:pos="851"/>
        <w:tab w:val="left" w:pos="1276"/>
        <w:tab w:val="left" w:pos="4111"/>
      </w:tabs>
      <w:overflowPunct w:val="0"/>
      <w:autoSpaceDE w:val="0"/>
      <w:autoSpaceDN w:val="0"/>
      <w:adjustRightInd w:val="0"/>
      <w:spacing w:after="0" w:line="200" w:lineRule="exact"/>
      <w:ind w:left="4111" w:hanging="4111"/>
      <w:textAlignment w:val="baseline"/>
    </w:pPr>
    <w:rPr>
      <w:rFonts w:ascii="Times New Roman" w:hAnsi="Times New Roman" w:cs="Times New Roman"/>
      <w:sz w:val="22"/>
      <w:lang w:val="en-GB"/>
    </w:rPr>
  </w:style>
  <w:style w:type="character" w:customStyle="1" w:styleId="Style2Car">
    <w:name w:val="Style2 Car"/>
    <w:rsid w:val="006F2EAE"/>
    <w:rPr>
      <w:rFonts w:ascii="Arial" w:eastAsia="Times New Roman" w:hAnsi="Arial" w:cs="Times New Roman"/>
      <w:b/>
      <w:bCs/>
      <w:color w:val="4F81BD"/>
      <w:sz w:val="20"/>
      <w:szCs w:val="20"/>
      <w:u w:val="single"/>
      <w:lang w:eastAsia="fr-FR"/>
    </w:rPr>
  </w:style>
  <w:style w:type="character" w:customStyle="1" w:styleId="NoSpacingCar">
    <w:name w:val="No Spacing Car"/>
    <w:basedOn w:val="Policepardfaut"/>
    <w:link w:val="Sansinterligne1"/>
    <w:locked/>
    <w:rsid w:val="006F2EAE"/>
    <w:rPr>
      <w:rFonts w:ascii="Calibri" w:eastAsia="Calibri" w:hAnsi="Calibri"/>
    </w:rPr>
  </w:style>
  <w:style w:type="paragraph" w:customStyle="1" w:styleId="Sansinterligne1">
    <w:name w:val="Sans interligne1"/>
    <w:basedOn w:val="Normal"/>
    <w:link w:val="NoSpacingCar"/>
    <w:rsid w:val="006F2EAE"/>
    <w:rPr>
      <w:rFonts w:ascii="Calibri" w:eastAsia="Calibri" w:hAnsi="Calibri"/>
      <w:sz w:val="20"/>
    </w:rPr>
  </w:style>
  <w:style w:type="paragraph" w:customStyle="1" w:styleId="Paragraphedeliste1">
    <w:name w:val="Paragraphe de liste1"/>
    <w:basedOn w:val="Normal"/>
    <w:rsid w:val="006F2EAE"/>
    <w:pPr>
      <w:ind w:left="720"/>
      <w:contextualSpacing/>
    </w:pPr>
    <w:rPr>
      <w:szCs w:val="24"/>
    </w:rPr>
  </w:style>
  <w:style w:type="paragraph" w:customStyle="1" w:styleId="Style21">
    <w:name w:val="Style 2"/>
    <w:basedOn w:val="Normal"/>
    <w:rsid w:val="006F2EAE"/>
    <w:pPr>
      <w:widowControl w:val="0"/>
      <w:ind w:left="36"/>
    </w:pPr>
    <w:rPr>
      <w:noProof/>
      <w:color w:val="000000"/>
      <w:sz w:val="20"/>
    </w:rPr>
  </w:style>
  <w:style w:type="paragraph" w:customStyle="1" w:styleId="siliacII">
    <w:name w:val="siliac II"/>
    <w:basedOn w:val="Normal"/>
    <w:rsid w:val="006F2EAE"/>
    <w:pPr>
      <w:overflowPunct w:val="0"/>
      <w:autoSpaceDE w:val="0"/>
      <w:autoSpaceDN w:val="0"/>
      <w:adjustRightInd w:val="0"/>
      <w:spacing w:before="100" w:after="120" w:line="300" w:lineRule="exact"/>
      <w:ind w:left="284"/>
    </w:pPr>
    <w:rPr>
      <w:rFonts w:ascii="Arial" w:hAnsi="Arial"/>
      <w:b/>
    </w:rPr>
  </w:style>
  <w:style w:type="paragraph" w:customStyle="1" w:styleId="corpsdetexte0">
    <w:name w:val="corps de texte"/>
    <w:basedOn w:val="Normal"/>
    <w:rsid w:val="006F2EAE"/>
    <w:pPr>
      <w:overflowPunct w:val="0"/>
      <w:autoSpaceDE w:val="0"/>
      <w:autoSpaceDN w:val="0"/>
      <w:adjustRightInd w:val="0"/>
      <w:spacing w:after="160" w:line="300" w:lineRule="exact"/>
      <w:jc w:val="both"/>
    </w:pPr>
  </w:style>
  <w:style w:type="paragraph" w:customStyle="1" w:styleId="Titredetablejuridique">
    <w:name w:val="Titre de table juridique"/>
    <w:basedOn w:val="Normal"/>
    <w:rsid w:val="006F2EAE"/>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Pucea">
    <w:name w:val="Puce a"/>
    <w:basedOn w:val="Normal"/>
    <w:rsid w:val="006F2EAE"/>
    <w:pPr>
      <w:widowControl w:val="0"/>
      <w:numPr>
        <w:numId w:val="75"/>
      </w:numPr>
      <w:spacing w:before="60" w:after="60"/>
      <w:jc w:val="both"/>
    </w:pPr>
    <w:rPr>
      <w:rFonts w:ascii="Arial" w:hAnsi="Arial" w:cs="Arial"/>
      <w:sz w:val="20"/>
    </w:rPr>
  </w:style>
  <w:style w:type="character" w:customStyle="1" w:styleId="CarCar7">
    <w:name w:val="Car Car7"/>
    <w:basedOn w:val="Policepardfaut"/>
    <w:semiHidden/>
    <w:rsid w:val="006F2EAE"/>
    <w:rPr>
      <w:b/>
      <w:bCs/>
      <w:sz w:val="24"/>
      <w:lang w:val="en-GB" w:eastAsia="fr-FR" w:bidi="ar-SA"/>
    </w:rPr>
  </w:style>
  <w:style w:type="paragraph" w:customStyle="1" w:styleId="arial">
    <w:name w:val="arial"/>
    <w:basedOn w:val="Normal"/>
    <w:rsid w:val="006F2EAE"/>
    <w:pPr>
      <w:jc w:val="both"/>
    </w:pPr>
    <w:rPr>
      <w:rFonts w:ascii="Arial" w:hAnsi="Arial" w:cs="Arial"/>
      <w:szCs w:val="24"/>
      <w:lang w:val="fr-CM"/>
    </w:rPr>
  </w:style>
  <w:style w:type="paragraph" w:customStyle="1" w:styleId="Paragraphedeliste2">
    <w:name w:val="Paragraphe de liste2"/>
    <w:basedOn w:val="Normal"/>
    <w:qFormat/>
    <w:rsid w:val="006F2EAE"/>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6F2EAE"/>
    <w:rPr>
      <w:b/>
    </w:rPr>
  </w:style>
  <w:style w:type="numbering" w:customStyle="1" w:styleId="NoList1">
    <w:name w:val="No List1"/>
    <w:next w:val="Aucuneliste"/>
    <w:semiHidden/>
    <w:unhideWhenUsed/>
    <w:rsid w:val="006F2EAE"/>
  </w:style>
  <w:style w:type="paragraph" w:customStyle="1" w:styleId="xl153">
    <w:name w:val="xl15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4">
    <w:name w:val="xl154"/>
    <w:basedOn w:val="Normal"/>
    <w:rsid w:val="006F2EAE"/>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155">
    <w:name w:val="xl155"/>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6">
    <w:name w:val="xl156"/>
    <w:basedOn w:val="Normal"/>
    <w:rsid w:val="006F2EAE"/>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57">
    <w:name w:val="xl15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58">
    <w:name w:val="xl158"/>
    <w:basedOn w:val="Normal"/>
    <w:rsid w:val="006F2EAE"/>
    <w:pPr>
      <w:pBdr>
        <w:top w:val="single" w:sz="4" w:space="0" w:color="auto"/>
        <w:left w:val="single" w:sz="4" w:space="0" w:color="auto"/>
        <w:bottom w:val="single" w:sz="4" w:space="0" w:color="auto"/>
      </w:pBdr>
      <w:spacing w:before="100" w:beforeAutospacing="1" w:after="100" w:afterAutospacing="1"/>
    </w:pPr>
    <w:rPr>
      <w:rFonts w:ascii="Calibri" w:eastAsia="Batang" w:hAnsi="Calibri"/>
      <w:szCs w:val="24"/>
      <w:lang w:val="en-GB" w:eastAsia="ko-KR"/>
    </w:rPr>
  </w:style>
  <w:style w:type="paragraph" w:customStyle="1" w:styleId="xl159">
    <w:name w:val="xl15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60">
    <w:name w:val="xl16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161">
    <w:name w:val="xl161"/>
    <w:basedOn w:val="Normal"/>
    <w:rsid w:val="006F2EAE"/>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Cs w:val="24"/>
      <w:lang w:val="en-GB" w:eastAsia="ko-KR"/>
    </w:rPr>
  </w:style>
  <w:style w:type="paragraph" w:customStyle="1" w:styleId="xl162">
    <w:name w:val="xl162"/>
    <w:basedOn w:val="Normal"/>
    <w:rsid w:val="006F2EAE"/>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Cs w:val="24"/>
      <w:lang w:val="en-GB" w:eastAsia="ko-KR"/>
    </w:rPr>
  </w:style>
  <w:style w:type="paragraph" w:customStyle="1" w:styleId="xl163">
    <w:name w:val="xl163"/>
    <w:basedOn w:val="Normal"/>
    <w:rsid w:val="006F2EAE"/>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4">
    <w:name w:val="xl164"/>
    <w:basedOn w:val="Normal"/>
    <w:rsid w:val="006F2EAE"/>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Cs w:val="24"/>
      <w:lang w:val="en-GB" w:eastAsia="ko-KR"/>
    </w:rPr>
  </w:style>
  <w:style w:type="paragraph" w:customStyle="1" w:styleId="xl165">
    <w:name w:val="xl165"/>
    <w:basedOn w:val="Normal"/>
    <w:rsid w:val="006F2EAE"/>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Cs w:val="24"/>
      <w:lang w:val="en-GB" w:eastAsia="ko-KR"/>
    </w:rPr>
  </w:style>
  <w:style w:type="paragraph" w:customStyle="1" w:styleId="xl166">
    <w:name w:val="xl166"/>
    <w:basedOn w:val="Normal"/>
    <w:rsid w:val="006F2EAE"/>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6F2EAE"/>
    <w:pPr>
      <w:pBdr>
        <w:top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8">
    <w:name w:val="xl168"/>
    <w:basedOn w:val="Normal"/>
    <w:rsid w:val="006F2EAE"/>
    <w:pPr>
      <w:pBdr>
        <w:top w:val="single" w:sz="4" w:space="0" w:color="auto"/>
        <w:right w:val="single" w:sz="4" w:space="0" w:color="auto"/>
      </w:pBdr>
      <w:spacing w:before="100" w:beforeAutospacing="1" w:after="100" w:afterAutospacing="1"/>
      <w:jc w:val="center"/>
    </w:pPr>
    <w:rPr>
      <w:rFonts w:ascii="Calibri" w:eastAsia="Batang" w:hAnsi="Calibri"/>
      <w:szCs w:val="24"/>
      <w:lang w:val="en-GB" w:eastAsia="ko-KR"/>
    </w:rPr>
  </w:style>
  <w:style w:type="paragraph" w:customStyle="1" w:styleId="xl169">
    <w:name w:val="xl169"/>
    <w:basedOn w:val="Normal"/>
    <w:rsid w:val="006F2EAE"/>
    <w:pPr>
      <w:pBdr>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170">
    <w:name w:val="xl170"/>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6F2EAE"/>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Cs w:val="24"/>
      <w:lang w:val="en-GB" w:eastAsia="ko-KR"/>
    </w:rPr>
  </w:style>
  <w:style w:type="paragraph" w:customStyle="1" w:styleId="xl173">
    <w:name w:val="xl173"/>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6F2EAE"/>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6F2EAE"/>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6F2EAE"/>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6F2EAE"/>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6F2EAE"/>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6F2EAE"/>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6F2EAE"/>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6F2EAE"/>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6F2EAE"/>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Cs w:val="24"/>
      <w:u w:val="single"/>
      <w:lang w:val="en-GB" w:eastAsia="ko-KR"/>
    </w:rPr>
  </w:style>
  <w:style w:type="paragraph" w:customStyle="1" w:styleId="xl209">
    <w:name w:val="xl209"/>
    <w:basedOn w:val="Normal"/>
    <w:rsid w:val="006F2EAE"/>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6F2EAE"/>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6F2EAE"/>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6F2EAE"/>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6F2EAE"/>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6F2EAE"/>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6F2EAE"/>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6F2EAE"/>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6F2EA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6F2EAE"/>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6F2EAE"/>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6F2EAE"/>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6F2EAE"/>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6F2EAE"/>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6F2EAE"/>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6F2EAE"/>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6F2EAE"/>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1">
    <w:name w:val="xl261"/>
    <w:basedOn w:val="Normal"/>
    <w:rsid w:val="006F2EAE"/>
    <w:pPr>
      <w:pBdr>
        <w:top w:val="single" w:sz="4" w:space="0" w:color="auto"/>
        <w:left w:val="single" w:sz="4" w:space="0" w:color="auto"/>
      </w:pBdr>
      <w:spacing w:before="100" w:beforeAutospacing="1" w:after="100" w:afterAutospacing="1"/>
    </w:pPr>
    <w:rPr>
      <w:rFonts w:ascii="Calibri" w:eastAsia="Batang" w:hAnsi="Calibri"/>
      <w:szCs w:val="24"/>
      <w:lang w:val="en-GB" w:eastAsia="ko-KR"/>
    </w:rPr>
  </w:style>
  <w:style w:type="paragraph" w:customStyle="1" w:styleId="xl262">
    <w:name w:val="xl262"/>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3">
    <w:name w:val="xl263"/>
    <w:basedOn w:val="Normal"/>
    <w:rsid w:val="006F2E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4">
    <w:name w:val="xl264"/>
    <w:basedOn w:val="Normal"/>
    <w:rsid w:val="006F2EAE"/>
    <w:pPr>
      <w:pBdr>
        <w:bottom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5">
    <w:name w:val="xl265"/>
    <w:basedOn w:val="Normal"/>
    <w:rsid w:val="006F2EAE"/>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6">
    <w:name w:val="xl266"/>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7">
    <w:name w:val="xl267"/>
    <w:basedOn w:val="Normal"/>
    <w:rsid w:val="006F2EA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Cs w:val="24"/>
      <w:lang w:val="en-GB" w:eastAsia="ko-KR"/>
    </w:rPr>
  </w:style>
  <w:style w:type="paragraph" w:customStyle="1" w:styleId="xl268">
    <w:name w:val="xl268"/>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6F2EAE"/>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6F2E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6F2EAE"/>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2">
    <w:name w:val="xl272"/>
    <w:basedOn w:val="Normal"/>
    <w:rsid w:val="006F2EAE"/>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3">
    <w:name w:val="xl273"/>
    <w:basedOn w:val="Normal"/>
    <w:rsid w:val="006F2EAE"/>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4">
    <w:name w:val="xl274"/>
    <w:basedOn w:val="Normal"/>
    <w:rsid w:val="006F2EAE"/>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6F2EAE"/>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6F2EAE"/>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6F2EAE"/>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8">
    <w:name w:val="xl278"/>
    <w:basedOn w:val="Normal"/>
    <w:rsid w:val="006F2EAE"/>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6F2EAE"/>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6F2EAE"/>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6F2EAE"/>
    <w:pPr>
      <w:pBdr>
        <w:top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2">
    <w:name w:val="xl282"/>
    <w:basedOn w:val="Normal"/>
    <w:rsid w:val="006F2EAE"/>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3">
    <w:name w:val="xl283"/>
    <w:basedOn w:val="Normal"/>
    <w:rsid w:val="006F2EAE"/>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6F2EAE"/>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6F2EAE"/>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6F2EAE"/>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6F2EAE"/>
    <w:pPr>
      <w:spacing w:before="100" w:beforeAutospacing="1" w:after="100" w:afterAutospacing="1"/>
      <w:jc w:val="center"/>
    </w:pPr>
    <w:rPr>
      <w:rFonts w:ascii="Calibri" w:eastAsia="Batang" w:hAnsi="Calibri"/>
      <w:b/>
      <w:bCs/>
      <w:szCs w:val="24"/>
      <w:u w:val="single"/>
      <w:lang w:val="en-GB" w:eastAsia="ko-KR"/>
    </w:rPr>
  </w:style>
  <w:style w:type="character" w:customStyle="1" w:styleId="mw-headline">
    <w:name w:val="mw-headline"/>
    <w:basedOn w:val="Policepardfaut"/>
    <w:rsid w:val="006F2EAE"/>
  </w:style>
  <w:style w:type="character" w:customStyle="1" w:styleId="editsection">
    <w:name w:val="editsection"/>
    <w:basedOn w:val="Policepardfaut"/>
    <w:rsid w:val="006F2EAE"/>
  </w:style>
  <w:style w:type="character" w:customStyle="1" w:styleId="bloctexteagrasbleu">
    <w:name w:val="bloc_texteagrasbleu"/>
    <w:basedOn w:val="Policepardfaut"/>
    <w:rsid w:val="006F2EAE"/>
  </w:style>
  <w:style w:type="paragraph" w:customStyle="1" w:styleId="TIRETS0">
    <w:name w:val="TIRETS"/>
    <w:basedOn w:val="Normal"/>
    <w:rsid w:val="006F2EAE"/>
    <w:pPr>
      <w:numPr>
        <w:ilvl w:val="1"/>
        <w:numId w:val="76"/>
      </w:numPr>
      <w:spacing w:after="120"/>
      <w:jc w:val="both"/>
    </w:pPr>
    <w:rPr>
      <w:rFonts w:ascii="Arial" w:hAnsi="Arial" w:cs="Arial"/>
    </w:rPr>
  </w:style>
  <w:style w:type="paragraph" w:customStyle="1" w:styleId="CORPSAAO">
    <w:name w:val="CORPS AAO"/>
    <w:basedOn w:val="Normal"/>
    <w:link w:val="CORPSAAOCar"/>
    <w:rsid w:val="006F2EAE"/>
    <w:pPr>
      <w:spacing w:after="120"/>
      <w:ind w:firstLine="601"/>
      <w:jc w:val="both"/>
    </w:pPr>
    <w:rPr>
      <w:rFonts w:ascii="Gill Sans MT" w:hAnsi="Gill Sans MT"/>
    </w:rPr>
  </w:style>
  <w:style w:type="character" w:customStyle="1" w:styleId="CORPSAAOCar">
    <w:name w:val="CORPS AAO Car"/>
    <w:basedOn w:val="Policepardfaut"/>
    <w:link w:val="CORPSAAO"/>
    <w:locked/>
    <w:rsid w:val="006F2EAE"/>
    <w:rPr>
      <w:rFonts w:ascii="Gill Sans MT" w:hAnsi="Gill Sans MT"/>
      <w:sz w:val="24"/>
    </w:rPr>
  </w:style>
  <w:style w:type="paragraph" w:customStyle="1" w:styleId="Titre1">
    <w:name w:val="Titre1"/>
    <w:basedOn w:val="Normal"/>
    <w:rsid w:val="006F2EAE"/>
    <w:pPr>
      <w:numPr>
        <w:ilvl w:val="1"/>
        <w:numId w:val="77"/>
      </w:numPr>
      <w:jc w:val="center"/>
    </w:pPr>
  </w:style>
  <w:style w:type="character" w:customStyle="1" w:styleId="CorpsdetexteCar1">
    <w:name w:val="Corps de texte Car1"/>
    <w:aliases w:val="CORPS CCTP Car1"/>
    <w:basedOn w:val="Policepardfaut"/>
    <w:locked/>
    <w:rsid w:val="006F2EA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6F2EAE"/>
    <w:rPr>
      <w:rFonts w:ascii="Corbel" w:hAnsi="Corbel"/>
      <w:caps/>
    </w:rPr>
  </w:style>
  <w:style w:type="character" w:customStyle="1" w:styleId="StyleCORPSAAOToutenmajusculeCar">
    <w:name w:val="Style CORPS AAO + Tout en majuscule Car"/>
    <w:basedOn w:val="CORPSAAOCar"/>
    <w:link w:val="StyleCORPSAAOToutenmajuscule"/>
    <w:locked/>
    <w:rsid w:val="006F2EAE"/>
    <w:rPr>
      <w:rFonts w:ascii="Corbel" w:hAnsi="Corbel"/>
      <w:caps/>
      <w:sz w:val="24"/>
    </w:rPr>
  </w:style>
  <w:style w:type="paragraph" w:customStyle="1" w:styleId="TRGAO1">
    <w:name w:val="TRGAO1"/>
    <w:basedOn w:val="Normal"/>
    <w:rsid w:val="006F2EAE"/>
    <w:pPr>
      <w:pBdr>
        <w:bar w:val="single" w:sz="4" w:color="auto"/>
      </w:pBdr>
      <w:spacing w:before="240"/>
      <w:ind w:firstLine="709"/>
    </w:pPr>
    <w:rPr>
      <w:rFonts w:ascii="Broadband ICG" w:hAnsi="Broadband ICG"/>
    </w:rPr>
  </w:style>
  <w:style w:type="paragraph" w:customStyle="1" w:styleId="CORPSRGAO">
    <w:name w:val="CORPS RGAO"/>
    <w:basedOn w:val="Normal"/>
    <w:rsid w:val="006F2EAE"/>
    <w:pPr>
      <w:pBdr>
        <w:bar w:val="single" w:sz="4" w:color="auto"/>
      </w:pBdr>
      <w:spacing w:after="240"/>
      <w:ind w:left="567" w:firstLine="709"/>
      <w:jc w:val="both"/>
    </w:pPr>
    <w:rPr>
      <w:rFonts w:ascii="Goudy Old Style" w:hAnsi="Goudy Old Style"/>
    </w:rPr>
  </w:style>
  <w:style w:type="paragraph" w:customStyle="1" w:styleId="TRGAO0">
    <w:name w:val="TRGAO0"/>
    <w:basedOn w:val="Normal"/>
    <w:rsid w:val="006F2EAE"/>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6F2EAE"/>
    <w:pPr>
      <w:jc w:val="center"/>
    </w:pPr>
    <w:rPr>
      <w:rFonts w:ascii="African" w:hAnsi="African"/>
      <w:b/>
      <w:bCs/>
      <w:sz w:val="48"/>
    </w:rPr>
  </w:style>
  <w:style w:type="character" w:customStyle="1" w:styleId="TITRE1Car0">
    <w:name w:val="TITRE 1 Car"/>
    <w:basedOn w:val="Policepardfaut"/>
    <w:locked/>
    <w:rsid w:val="006F2EAE"/>
    <w:rPr>
      <w:rFonts w:ascii="Zurich XBlk BT" w:eastAsia="Times New Roman" w:hAnsi="Zurich XBlk BT" w:cs="Times New Roman"/>
      <w:b/>
      <w:caps/>
      <w:shadow/>
      <w:sz w:val="28"/>
      <w:szCs w:val="20"/>
      <w:lang w:eastAsia="fr-FR"/>
    </w:rPr>
  </w:style>
  <w:style w:type="paragraph" w:customStyle="1" w:styleId="CORPSCCAP">
    <w:name w:val="CORPS CCAP"/>
    <w:basedOn w:val="Normal"/>
    <w:rsid w:val="006F2EAE"/>
    <w:pPr>
      <w:spacing w:after="240"/>
      <w:ind w:left="680" w:firstLine="709"/>
      <w:jc w:val="both"/>
    </w:pPr>
    <w:rPr>
      <w:rFonts w:ascii="Gill Sans MT" w:hAnsi="Gill Sans MT" w:cs="Tahoma"/>
      <w:szCs w:val="26"/>
    </w:rPr>
  </w:style>
  <w:style w:type="paragraph" w:customStyle="1" w:styleId="TITRE2CCAP">
    <w:name w:val="TITRE2CCAP"/>
    <w:basedOn w:val="Normal"/>
    <w:rsid w:val="006F2EAE"/>
    <w:pPr>
      <w:spacing w:before="120"/>
      <w:ind w:firstLine="709"/>
      <w:jc w:val="both"/>
    </w:pPr>
    <w:rPr>
      <w:rFonts w:ascii="Tahoma" w:hAnsi="Tahoma" w:cs="Tahoma"/>
      <w:b/>
      <w:szCs w:val="26"/>
    </w:rPr>
  </w:style>
  <w:style w:type="paragraph" w:customStyle="1" w:styleId="CORPSL-C">
    <w:name w:val="CORPS L-C"/>
    <w:basedOn w:val="Normal"/>
    <w:rsid w:val="006F2EAE"/>
    <w:pPr>
      <w:spacing w:after="120"/>
      <w:ind w:left="709" w:firstLine="567"/>
      <w:jc w:val="both"/>
    </w:pPr>
    <w:rPr>
      <w:rFonts w:ascii="Gill Sans MT" w:hAnsi="Gill Sans MT"/>
    </w:rPr>
  </w:style>
  <w:style w:type="paragraph" w:customStyle="1" w:styleId="TITRE1CCAP">
    <w:name w:val="TITRE1CCAP"/>
    <w:basedOn w:val="Style1"/>
    <w:rsid w:val="006F2EAE"/>
    <w:pPr>
      <w:spacing w:before="240" w:after="120"/>
      <w:outlineLvl w:val="9"/>
    </w:pPr>
    <w:rPr>
      <w:rFonts w:ascii="Tahoma" w:hAnsi="Tahoma" w:cs="Tahoma"/>
      <w:kern w:val="0"/>
      <w:sz w:val="28"/>
      <w:szCs w:val="28"/>
    </w:rPr>
  </w:style>
  <w:style w:type="paragraph" w:customStyle="1" w:styleId="SOUMISSION">
    <w:name w:val="SOUMISSION"/>
    <w:basedOn w:val="Normal"/>
    <w:rsid w:val="006F2EAE"/>
    <w:pPr>
      <w:spacing w:after="240"/>
      <w:ind w:left="499" w:firstLine="902"/>
      <w:jc w:val="both"/>
    </w:pPr>
    <w:rPr>
      <w:rFonts w:ascii="Gill Sans MT" w:hAnsi="Gill Sans MT"/>
    </w:rPr>
  </w:style>
  <w:style w:type="paragraph" w:customStyle="1" w:styleId="CORPSCCTPBTC">
    <w:name w:val="CORPS CCTP BTC"/>
    <w:basedOn w:val="Normal"/>
    <w:rsid w:val="006F2EAE"/>
    <w:pPr>
      <w:spacing w:before="120" w:after="120"/>
      <w:ind w:left="567" w:firstLine="709"/>
      <w:jc w:val="both"/>
    </w:pPr>
    <w:rPr>
      <w:rFonts w:ascii="Arial Narrow" w:hAnsi="Arial Narrow"/>
    </w:rPr>
  </w:style>
  <w:style w:type="paragraph" w:customStyle="1" w:styleId="TITRE1BTC">
    <w:name w:val="TITRE1 BTC"/>
    <w:basedOn w:val="Normal"/>
    <w:link w:val="TITRE1BTCCar"/>
    <w:rsid w:val="006F2EAE"/>
    <w:pPr>
      <w:spacing w:before="240" w:after="240" w:line="360" w:lineRule="auto"/>
      <w:ind w:left="567" w:firstLine="709"/>
      <w:jc w:val="both"/>
    </w:pPr>
    <w:rPr>
      <w:rFonts w:ascii="BinnerD" w:hAnsi="BinnerD"/>
      <w:b/>
      <w:bCs/>
      <w:u w:val="single"/>
    </w:rPr>
  </w:style>
  <w:style w:type="character" w:customStyle="1" w:styleId="TITRE1BTCCar">
    <w:name w:val="TITRE1 BTC Car"/>
    <w:basedOn w:val="Policepardfaut"/>
    <w:link w:val="TITRE1BTC"/>
    <w:locked/>
    <w:rsid w:val="006F2EAE"/>
    <w:rPr>
      <w:rFonts w:ascii="BinnerD" w:hAnsi="BinnerD"/>
      <w:b/>
      <w:bCs/>
      <w:sz w:val="24"/>
      <w:u w:val="single"/>
    </w:rPr>
  </w:style>
  <w:style w:type="paragraph" w:customStyle="1" w:styleId="TITRE3BTC">
    <w:name w:val="TITRE3 BTC"/>
    <w:basedOn w:val="Titre10"/>
    <w:rsid w:val="006F2EAE"/>
    <w:pPr>
      <w:keepNext/>
      <w:spacing w:before="60" w:after="0"/>
      <w:ind w:right="567" w:firstLine="709"/>
      <w:jc w:val="both"/>
    </w:pPr>
    <w:rPr>
      <w:rFonts w:ascii="Century Gothic" w:hAnsi="Century Gothic"/>
      <w:bCs/>
      <w:kern w:val="32"/>
      <w:sz w:val="24"/>
      <w:szCs w:val="32"/>
    </w:rPr>
  </w:style>
  <w:style w:type="paragraph" w:customStyle="1" w:styleId="TITREAAO">
    <w:name w:val="TITRE AAO"/>
    <w:basedOn w:val="Normal"/>
    <w:rsid w:val="006F2EAE"/>
    <w:pPr>
      <w:jc w:val="both"/>
    </w:pPr>
    <w:rPr>
      <w:rFonts w:ascii="Bauhaus 93" w:hAnsi="Bauhaus 93"/>
      <w:b/>
    </w:rPr>
  </w:style>
  <w:style w:type="paragraph" w:customStyle="1" w:styleId="CCTP">
    <w:name w:val="CCTP"/>
    <w:basedOn w:val="Corpsdetexte"/>
    <w:link w:val="CCTPCar"/>
    <w:rsid w:val="006F2EAE"/>
    <w:pPr>
      <w:spacing w:after="240"/>
      <w:ind w:left="851" w:firstLine="851"/>
    </w:pPr>
    <w:rPr>
      <w:rFonts w:ascii="AlbertaExtralight" w:hAnsi="AlbertaExtralight"/>
    </w:rPr>
  </w:style>
  <w:style w:type="character" w:customStyle="1" w:styleId="CCTPCar">
    <w:name w:val="CCTP Car"/>
    <w:basedOn w:val="CorpsdetexteCar"/>
    <w:link w:val="CCTP"/>
    <w:locked/>
    <w:rsid w:val="006F2EAE"/>
    <w:rPr>
      <w:rFonts w:ascii="AlbertaExtralight" w:hAnsi="AlbertaExtralight"/>
      <w:sz w:val="24"/>
      <w:lang w:val="es-ES_tradnl"/>
    </w:rPr>
  </w:style>
  <w:style w:type="paragraph" w:customStyle="1" w:styleId="TITRE11">
    <w:name w:val="TITRE1"/>
    <w:basedOn w:val="Normal"/>
    <w:rsid w:val="006F2EAE"/>
    <w:pPr>
      <w:spacing w:after="240"/>
      <w:jc w:val="center"/>
    </w:pPr>
    <w:rPr>
      <w:rFonts w:ascii="Traffic" w:hAnsi="Traffic"/>
      <w:caps/>
      <w:shadow/>
    </w:rPr>
  </w:style>
  <w:style w:type="paragraph" w:customStyle="1" w:styleId="MAD">
    <w:name w:val="MAD"/>
    <w:basedOn w:val="Titre10"/>
    <w:rsid w:val="006F2EAE"/>
    <w:pPr>
      <w:spacing w:after="240"/>
    </w:pPr>
    <w:rPr>
      <w:rFonts w:ascii="Zurich XBlk BT" w:hAnsi="Zurich XBlk BT"/>
      <w:caps/>
      <w:shadow/>
      <w:kern w:val="0"/>
      <w:sz w:val="28"/>
    </w:rPr>
  </w:style>
  <w:style w:type="character" w:customStyle="1" w:styleId="guryn">
    <w:name w:val="guryn"/>
    <w:semiHidden/>
    <w:rsid w:val="006F2EAE"/>
    <w:rPr>
      <w:rFonts w:ascii="Arial" w:hAnsi="Arial" w:cs="Arial"/>
      <w:color w:val="000080"/>
      <w:sz w:val="20"/>
      <w:szCs w:val="20"/>
    </w:rPr>
  </w:style>
  <w:style w:type="character" w:customStyle="1" w:styleId="Retraitcorpsdetexte3Car1">
    <w:name w:val="Retrait corps de texte 3 Car1"/>
    <w:basedOn w:val="Policepardfaut"/>
    <w:uiPriority w:val="99"/>
    <w:semiHidden/>
    <w:rsid w:val="006F2EAE"/>
    <w:rPr>
      <w:rFonts w:ascii="Times New Roman" w:eastAsia="Times New Roman" w:hAnsi="Times New Roman" w:cs="Times New Roman"/>
      <w:sz w:val="16"/>
      <w:szCs w:val="16"/>
      <w:lang w:eastAsia="fr-FR"/>
    </w:rPr>
  </w:style>
  <w:style w:type="paragraph" w:customStyle="1" w:styleId="Paragraphedeliste3">
    <w:name w:val="Paragraphe de liste3"/>
    <w:basedOn w:val="Normal"/>
    <w:qFormat/>
    <w:rsid w:val="006F2EAE"/>
    <w:pPr>
      <w:spacing w:after="200" w:line="276" w:lineRule="auto"/>
      <w:ind w:left="720"/>
      <w:contextualSpacing/>
    </w:pPr>
    <w:rPr>
      <w:rFonts w:ascii="Calibri" w:eastAsia="Calibri" w:hAnsi="Calibri"/>
      <w:sz w:val="22"/>
      <w:szCs w:val="22"/>
      <w:lang w:val="en-US" w:eastAsia="en-US"/>
    </w:rPr>
  </w:style>
  <w:style w:type="character" w:styleId="Numrodeligne">
    <w:name w:val="line number"/>
    <w:basedOn w:val="Policepardfaut"/>
    <w:rsid w:val="006F2EAE"/>
  </w:style>
  <w:style w:type="paragraph" w:customStyle="1" w:styleId="TitrePieceDAO">
    <w:name w:val="TitrePieceDAO"/>
    <w:basedOn w:val="Paragraphedeliste"/>
    <w:rsid w:val="006F2EAE"/>
    <w:pPr>
      <w:widowControl w:val="0"/>
      <w:numPr>
        <w:numId w:val="78"/>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ParagraphedelisteCar">
    <w:name w:val="Paragraphe de liste Car"/>
    <w:aliases w:val="Ha Car"/>
    <w:uiPriority w:val="34"/>
    <w:qFormat/>
    <w:rsid w:val="006F2EAE"/>
    <w:rPr>
      <w:rFonts w:ascii="Calibri" w:eastAsia="Calibri" w:hAnsi="Calibri"/>
      <w:sz w:val="22"/>
      <w:szCs w:val="22"/>
      <w:lang w:eastAsia="en-US"/>
    </w:rPr>
  </w:style>
  <w:style w:type="character" w:customStyle="1" w:styleId="TitrePieceDAOCar">
    <w:name w:val="TitrePieceDAO Car"/>
    <w:rsid w:val="006F2EAE"/>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6F2EAE"/>
    <w:rPr>
      <w:sz w:val="24"/>
      <w:szCs w:val="24"/>
    </w:rPr>
  </w:style>
  <w:style w:type="numbering" w:customStyle="1" w:styleId="LFO19">
    <w:name w:val="LFO19"/>
    <w:basedOn w:val="Aucuneliste"/>
    <w:rsid w:val="006F2EAE"/>
    <w:pPr>
      <w:numPr>
        <w:numId w:val="78"/>
      </w:numPr>
    </w:pPr>
  </w:style>
  <w:style w:type="table" w:customStyle="1" w:styleId="TableGrid1">
    <w:name w:val="Table Grid1"/>
    <w:basedOn w:val="TableauNormal"/>
    <w:next w:val="Grilledutableau"/>
    <w:uiPriority w:val="39"/>
    <w:rsid w:val="00826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t-block">
    <w:name w:val="gt-block"/>
    <w:basedOn w:val="Normal"/>
    <w:rsid w:val="00E1536A"/>
    <w:pPr>
      <w:spacing w:before="100" w:beforeAutospacing="1" w:after="100" w:afterAutospacing="1"/>
    </w:pPr>
    <w:rPr>
      <w:szCs w:val="24"/>
    </w:rPr>
  </w:style>
  <w:style w:type="paragraph" w:customStyle="1" w:styleId="Char2">
    <w:name w:val="Char2"/>
    <w:basedOn w:val="Normal"/>
    <w:link w:val="Appelnotedebasdep"/>
    <w:uiPriority w:val="99"/>
    <w:rsid w:val="00E1536A"/>
    <w:pPr>
      <w:spacing w:after="160" w:line="240" w:lineRule="exact"/>
    </w:pPr>
    <w:rPr>
      <w:sz w:val="20"/>
      <w:vertAlign w:val="superscript"/>
    </w:rPr>
  </w:style>
  <w:style w:type="paragraph" w:customStyle="1" w:styleId="Style">
    <w:name w:val="Style"/>
    <w:rsid w:val="00E1536A"/>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E1536A"/>
  </w:style>
  <w:style w:type="character" w:customStyle="1" w:styleId="id0301aeaf-8e7e-4c58-95f5-0ef76c6d5601-140">
    <w:name w:val="id_0301aeaf-8e7e-4c58-95f5-0ef76c6d5601-140"/>
    <w:basedOn w:val="Policepardfaut"/>
    <w:rsid w:val="00E1536A"/>
  </w:style>
  <w:style w:type="character" w:customStyle="1" w:styleId="id0301aeaf-8e7e-4c58-95f5-0ef76c6d5601-141">
    <w:name w:val="id_0301aeaf-8e7e-4c58-95f5-0ef76c6d5601-141"/>
    <w:basedOn w:val="Policepardfaut"/>
    <w:rsid w:val="00E1536A"/>
  </w:style>
  <w:style w:type="character" w:customStyle="1" w:styleId="id0301aeaf-8e7e-4c58-95f5-0ef76c6d5601-142">
    <w:name w:val="id_0301aeaf-8e7e-4c58-95f5-0ef76c6d5601-142"/>
    <w:basedOn w:val="Policepardfaut"/>
    <w:rsid w:val="00E1536A"/>
  </w:style>
  <w:style w:type="character" w:customStyle="1" w:styleId="id0301aeaf-8e7e-4c58-95f5-0ef76c6d5601-143">
    <w:name w:val="id_0301aeaf-8e7e-4c58-95f5-0ef76c6d5601-143"/>
    <w:basedOn w:val="Policepardfaut"/>
    <w:rsid w:val="00E1536A"/>
  </w:style>
  <w:style w:type="character" w:customStyle="1" w:styleId="id0301aeaf-8e7e-4c58-95f5-0ef76c6d5601-144">
    <w:name w:val="id_0301aeaf-8e7e-4c58-95f5-0ef76c6d5601-144"/>
    <w:basedOn w:val="Policepardfaut"/>
    <w:rsid w:val="00E1536A"/>
  </w:style>
  <w:style w:type="character" w:customStyle="1" w:styleId="id7aed0c0a-03b7-43a7-a05d-bbcdc79ecb09-46">
    <w:name w:val="id_7aed0c0a-03b7-43a7-a05d-bbcdc79ecb09-46"/>
    <w:basedOn w:val="Policepardfaut"/>
    <w:rsid w:val="00E1536A"/>
  </w:style>
  <w:style w:type="character" w:customStyle="1" w:styleId="id7aed0c0a-03b7-43a7-a05d-bbcdc79ecb09-48">
    <w:name w:val="id_7aed0c0a-03b7-43a7-a05d-bbcdc79ecb09-48"/>
    <w:basedOn w:val="Policepardfaut"/>
    <w:rsid w:val="00E1536A"/>
  </w:style>
  <w:style w:type="character" w:customStyle="1" w:styleId="id7aed0c0a-03b7-43a7-a05d-bbcdc79ecb09-49">
    <w:name w:val="id_7aed0c0a-03b7-43a7-a05d-bbcdc79ecb09-49"/>
    <w:basedOn w:val="Policepardfaut"/>
    <w:rsid w:val="00E1536A"/>
  </w:style>
  <w:style w:type="character" w:customStyle="1" w:styleId="id7aed0c0a-03b7-43a7-a05d-bbcdc79ecb09-50">
    <w:name w:val="id_7aed0c0a-03b7-43a7-a05d-bbcdc79ecb09-50"/>
    <w:basedOn w:val="Policepardfaut"/>
    <w:rsid w:val="00E1536A"/>
  </w:style>
  <w:style w:type="character" w:customStyle="1" w:styleId="id69a418f3-1cef-4d65-a8b7-4ff8eb7348de-43">
    <w:name w:val="id_69a418f3-1cef-4d65-a8b7-4ff8eb7348de-43"/>
    <w:basedOn w:val="Policepardfaut"/>
    <w:rsid w:val="00E1536A"/>
  </w:style>
  <w:style w:type="paragraph" w:customStyle="1" w:styleId="ModelDoubleNoIndent">
    <w:name w:val="ModelDoubleNoIndent"/>
    <w:basedOn w:val="Normal"/>
    <w:rsid w:val="00E1536A"/>
    <w:pPr>
      <w:spacing w:after="360" w:line="480" w:lineRule="auto"/>
      <w:jc w:val="both"/>
    </w:pPr>
    <w:rPr>
      <w:sz w:val="22"/>
      <w:szCs w:val="22"/>
      <w:lang w:val="en-US" w:eastAsia="en-US"/>
    </w:rPr>
  </w:style>
  <w:style w:type="paragraph" w:customStyle="1" w:styleId="Pa1">
    <w:name w:val="Pa1"/>
    <w:basedOn w:val="Normal"/>
    <w:next w:val="Normal"/>
    <w:uiPriority w:val="99"/>
    <w:rsid w:val="00E1536A"/>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E1536A"/>
    <w:pPr>
      <w:autoSpaceDE w:val="0"/>
      <w:autoSpaceDN w:val="0"/>
      <w:adjustRightInd w:val="0"/>
      <w:spacing w:line="201" w:lineRule="atLeast"/>
    </w:pPr>
    <w:rPr>
      <w:rFonts w:ascii="Franklin Gothic Medium" w:eastAsia="Calibri" w:hAnsi="Franklin Gothic Medium"/>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E1536A"/>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E1536A"/>
    <w:pPr>
      <w:spacing w:before="60"/>
      <w:jc w:val="both"/>
    </w:pPr>
    <w:rPr>
      <w:rFonts w:ascii="Arial" w:hAnsi="Arial"/>
      <w:sz w:val="22"/>
      <w:szCs w:val="24"/>
      <w:lang w:eastAsia="en-US"/>
    </w:rPr>
  </w:style>
  <w:style w:type="character" w:customStyle="1" w:styleId="fontstyle21">
    <w:name w:val="fontstyle21"/>
    <w:rsid w:val="00E1536A"/>
    <w:rPr>
      <w:rFonts w:ascii="Arial" w:hAnsi="Arial" w:cs="Arial" w:hint="default"/>
      <w:b w:val="0"/>
      <w:bCs w:val="0"/>
      <w:i w:val="0"/>
      <w:iCs w:val="0"/>
      <w:color w:val="000000"/>
      <w:sz w:val="24"/>
      <w:szCs w:val="24"/>
    </w:rPr>
  </w:style>
  <w:style w:type="character" w:customStyle="1" w:styleId="fontstyle31">
    <w:name w:val="fontstyle31"/>
    <w:basedOn w:val="Policepardfaut"/>
    <w:rsid w:val="00E1536A"/>
    <w:rPr>
      <w:rFonts w:ascii="Arial" w:hAnsi="Arial" w:cs="Arial" w:hint="default"/>
      <w:b w:val="0"/>
      <w:bCs w:val="0"/>
      <w:i/>
      <w:iCs/>
      <w:color w:val="000000"/>
      <w:sz w:val="24"/>
      <w:szCs w:val="24"/>
    </w:rPr>
  </w:style>
  <w:style w:type="paragraph" w:styleId="Citation">
    <w:name w:val="Quote"/>
    <w:basedOn w:val="Normal"/>
    <w:next w:val="Normal"/>
    <w:link w:val="CitationCar"/>
    <w:uiPriority w:val="29"/>
    <w:qFormat/>
    <w:rsid w:val="00E1536A"/>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E1536A"/>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E1536A"/>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E1536A"/>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E1536A"/>
    <w:rPr>
      <w:i/>
      <w:iCs/>
      <w:color w:val="404040" w:themeColor="text1" w:themeTint="BF"/>
    </w:rPr>
  </w:style>
  <w:style w:type="character" w:styleId="Accentuationintense">
    <w:name w:val="Intense Emphasis"/>
    <w:basedOn w:val="Policepardfaut"/>
    <w:uiPriority w:val="21"/>
    <w:qFormat/>
    <w:rsid w:val="00E1536A"/>
    <w:rPr>
      <w:b/>
      <w:bCs/>
      <w:i/>
      <w:iCs/>
      <w:color w:val="auto"/>
    </w:rPr>
  </w:style>
  <w:style w:type="character" w:styleId="Rfrencelgre">
    <w:name w:val="Subtle Reference"/>
    <w:basedOn w:val="Policepardfaut"/>
    <w:uiPriority w:val="31"/>
    <w:qFormat/>
    <w:rsid w:val="00E1536A"/>
    <w:rPr>
      <w:smallCaps/>
      <w:color w:val="404040" w:themeColor="text1" w:themeTint="BF"/>
    </w:rPr>
  </w:style>
  <w:style w:type="character" w:styleId="Rfrenceintense">
    <w:name w:val="Intense Reference"/>
    <w:basedOn w:val="Policepardfaut"/>
    <w:uiPriority w:val="32"/>
    <w:qFormat/>
    <w:rsid w:val="00E1536A"/>
    <w:rPr>
      <w:b/>
      <w:bCs/>
      <w:smallCaps/>
      <w:color w:val="404040" w:themeColor="text1" w:themeTint="BF"/>
      <w:spacing w:val="5"/>
    </w:rPr>
  </w:style>
  <w:style w:type="character" w:styleId="Titredulivre">
    <w:name w:val="Book Title"/>
    <w:basedOn w:val="Policepardfaut"/>
    <w:uiPriority w:val="33"/>
    <w:qFormat/>
    <w:rsid w:val="00E1536A"/>
    <w:rPr>
      <w:b/>
      <w:bCs/>
      <w:i/>
      <w:iCs/>
      <w:spacing w:val="5"/>
    </w:rPr>
  </w:style>
  <w:style w:type="character" w:customStyle="1" w:styleId="id4562c628-0e29-4082-9564-30786068d90e-143">
    <w:name w:val="id_4562c628-0e29-4082-9564-30786068d90e-143"/>
    <w:basedOn w:val="Policepardfaut"/>
    <w:rsid w:val="00E1536A"/>
  </w:style>
  <w:style w:type="character" w:customStyle="1" w:styleId="id4562c628-0e29-4082-9564-30786068d90e-146">
    <w:name w:val="id_4562c628-0e29-4082-9564-30786068d90e-146"/>
    <w:basedOn w:val="Policepardfaut"/>
    <w:rsid w:val="00E1536A"/>
  </w:style>
  <w:style w:type="character" w:customStyle="1" w:styleId="empanorangeplat">
    <w:name w:val="empan_orange_plat"/>
    <w:basedOn w:val="Policepardfaut"/>
    <w:rsid w:val="00E1536A"/>
  </w:style>
  <w:style w:type="character" w:customStyle="1" w:styleId="empanorangeplatfin">
    <w:name w:val="empan_orange_plat_fin"/>
    <w:basedOn w:val="Policepardfaut"/>
    <w:rsid w:val="00E1536A"/>
  </w:style>
  <w:style w:type="character" w:customStyle="1" w:styleId="id3c358169-321a-4ecd-92c6-829105486709-88">
    <w:name w:val="id_3c358169-321a-4ecd-92c6-829105486709-88"/>
    <w:basedOn w:val="Policepardfaut"/>
    <w:rsid w:val="00E1536A"/>
  </w:style>
  <w:style w:type="character" w:customStyle="1" w:styleId="id3c358169-321a-4ecd-92c6-829105486709-89">
    <w:name w:val="id_3c358169-321a-4ecd-92c6-829105486709-89"/>
    <w:basedOn w:val="Policepardfaut"/>
    <w:rsid w:val="00E1536A"/>
  </w:style>
  <w:style w:type="character" w:customStyle="1" w:styleId="id3c358169-321a-4ecd-92c6-829105486709-90">
    <w:name w:val="id_3c358169-321a-4ecd-92c6-829105486709-90"/>
    <w:basedOn w:val="Policepardfaut"/>
    <w:rsid w:val="00E1536A"/>
  </w:style>
  <w:style w:type="paragraph" w:customStyle="1" w:styleId="Titre21">
    <w:name w:val="Titre 21"/>
    <w:basedOn w:val="Titre4"/>
    <w:link w:val="Titre2Char"/>
    <w:qFormat/>
    <w:rsid w:val="00E1536A"/>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Policepardfaut"/>
    <w:link w:val="Titre21"/>
    <w:rsid w:val="00E1536A"/>
    <w:rPr>
      <w:rFonts w:ascii="Candara" w:eastAsiaTheme="minorEastAsia" w:hAnsi="Candara" w:cstheme="majorBidi"/>
      <w:b/>
      <w:bCs/>
      <w:smallCaps/>
      <w:color w:val="000000" w:themeColor="text1"/>
      <w:sz w:val="24"/>
      <w:szCs w:val="28"/>
      <w:lang w:val="en-US"/>
    </w:rPr>
  </w:style>
  <w:style w:type="character" w:customStyle="1" w:styleId="Lgendedelimage">
    <w:name w:val="Légende de l'image_"/>
    <w:basedOn w:val="Policepardfaut"/>
    <w:link w:val="Lgendedelimage0"/>
    <w:rsid w:val="00E1536A"/>
    <w:rPr>
      <w:sz w:val="56"/>
      <w:szCs w:val="56"/>
    </w:rPr>
  </w:style>
  <w:style w:type="character" w:customStyle="1" w:styleId="En-tteoupieddepage2">
    <w:name w:val="En-tête ou pied de page (2)_"/>
    <w:basedOn w:val="Policepardfaut"/>
    <w:link w:val="En-tteoupieddepage20"/>
    <w:rsid w:val="00E1536A"/>
  </w:style>
  <w:style w:type="paragraph" w:customStyle="1" w:styleId="Lgendedelimage0">
    <w:name w:val="Légende de l'image"/>
    <w:basedOn w:val="Normal"/>
    <w:link w:val="Lgendedelimage"/>
    <w:rsid w:val="00E1536A"/>
    <w:pPr>
      <w:widowControl w:val="0"/>
    </w:pPr>
    <w:rPr>
      <w:sz w:val="56"/>
      <w:szCs w:val="56"/>
    </w:rPr>
  </w:style>
  <w:style w:type="paragraph" w:customStyle="1" w:styleId="En-tteoupieddepage20">
    <w:name w:val="En-tête ou pied de page (2)"/>
    <w:basedOn w:val="Normal"/>
    <w:link w:val="En-tteoupieddepage2"/>
    <w:rsid w:val="00E1536A"/>
    <w:pPr>
      <w:widowControl w:val="0"/>
    </w:pPr>
    <w:rPr>
      <w:sz w:val="20"/>
    </w:rPr>
  </w:style>
  <w:style w:type="character" w:styleId="Mentionnonrsolue">
    <w:name w:val="Unresolved Mention"/>
    <w:basedOn w:val="Policepardfaut"/>
    <w:uiPriority w:val="99"/>
    <w:semiHidden/>
    <w:unhideWhenUsed/>
    <w:rsid w:val="00C16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52331691">
      <w:bodyDiv w:val="1"/>
      <w:marLeft w:val="0"/>
      <w:marRight w:val="0"/>
      <w:marTop w:val="0"/>
      <w:marBottom w:val="0"/>
      <w:divBdr>
        <w:top w:val="none" w:sz="0" w:space="0" w:color="auto"/>
        <w:left w:val="none" w:sz="0" w:space="0" w:color="auto"/>
        <w:bottom w:val="none" w:sz="0" w:space="0" w:color="auto"/>
        <w:right w:val="none" w:sz="0" w:space="0" w:color="auto"/>
      </w:divBdr>
    </w:div>
    <w:div w:id="168567828">
      <w:bodyDiv w:val="1"/>
      <w:marLeft w:val="0"/>
      <w:marRight w:val="0"/>
      <w:marTop w:val="0"/>
      <w:marBottom w:val="0"/>
      <w:divBdr>
        <w:top w:val="none" w:sz="0" w:space="0" w:color="auto"/>
        <w:left w:val="none" w:sz="0" w:space="0" w:color="auto"/>
        <w:bottom w:val="none" w:sz="0" w:space="0" w:color="auto"/>
        <w:right w:val="none" w:sz="0" w:space="0" w:color="auto"/>
      </w:divBdr>
    </w:div>
    <w:div w:id="215818473">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298732576">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72577615">
      <w:bodyDiv w:val="1"/>
      <w:marLeft w:val="0"/>
      <w:marRight w:val="0"/>
      <w:marTop w:val="0"/>
      <w:marBottom w:val="0"/>
      <w:divBdr>
        <w:top w:val="none" w:sz="0" w:space="0" w:color="auto"/>
        <w:left w:val="none" w:sz="0" w:space="0" w:color="auto"/>
        <w:bottom w:val="none" w:sz="0" w:space="0" w:color="auto"/>
        <w:right w:val="none" w:sz="0" w:space="0" w:color="auto"/>
      </w:divBdr>
    </w:div>
    <w:div w:id="379481034">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408623305">
      <w:bodyDiv w:val="1"/>
      <w:marLeft w:val="0"/>
      <w:marRight w:val="0"/>
      <w:marTop w:val="0"/>
      <w:marBottom w:val="0"/>
      <w:divBdr>
        <w:top w:val="none" w:sz="0" w:space="0" w:color="auto"/>
        <w:left w:val="none" w:sz="0" w:space="0" w:color="auto"/>
        <w:bottom w:val="none" w:sz="0" w:space="0" w:color="auto"/>
        <w:right w:val="none" w:sz="0" w:space="0" w:color="auto"/>
      </w:divBdr>
    </w:div>
    <w:div w:id="435446557">
      <w:bodyDiv w:val="1"/>
      <w:marLeft w:val="0"/>
      <w:marRight w:val="0"/>
      <w:marTop w:val="0"/>
      <w:marBottom w:val="0"/>
      <w:divBdr>
        <w:top w:val="none" w:sz="0" w:space="0" w:color="auto"/>
        <w:left w:val="none" w:sz="0" w:space="0" w:color="auto"/>
        <w:bottom w:val="none" w:sz="0" w:space="0" w:color="auto"/>
        <w:right w:val="none" w:sz="0" w:space="0" w:color="auto"/>
      </w:divBdr>
    </w:div>
    <w:div w:id="458836276">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77582090">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718359937">
      <w:bodyDiv w:val="1"/>
      <w:marLeft w:val="0"/>
      <w:marRight w:val="0"/>
      <w:marTop w:val="0"/>
      <w:marBottom w:val="0"/>
      <w:divBdr>
        <w:top w:val="none" w:sz="0" w:space="0" w:color="auto"/>
        <w:left w:val="none" w:sz="0" w:space="0" w:color="auto"/>
        <w:bottom w:val="none" w:sz="0" w:space="0" w:color="auto"/>
        <w:right w:val="none" w:sz="0" w:space="0" w:color="auto"/>
      </w:divBdr>
    </w:div>
    <w:div w:id="724567683">
      <w:bodyDiv w:val="1"/>
      <w:marLeft w:val="0"/>
      <w:marRight w:val="0"/>
      <w:marTop w:val="0"/>
      <w:marBottom w:val="0"/>
      <w:divBdr>
        <w:top w:val="none" w:sz="0" w:space="0" w:color="auto"/>
        <w:left w:val="none" w:sz="0" w:space="0" w:color="auto"/>
        <w:bottom w:val="none" w:sz="0" w:space="0" w:color="auto"/>
        <w:right w:val="none" w:sz="0" w:space="0" w:color="auto"/>
      </w:divBdr>
    </w:div>
    <w:div w:id="767891401">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902838376">
      <w:bodyDiv w:val="1"/>
      <w:marLeft w:val="0"/>
      <w:marRight w:val="0"/>
      <w:marTop w:val="0"/>
      <w:marBottom w:val="0"/>
      <w:divBdr>
        <w:top w:val="none" w:sz="0" w:space="0" w:color="auto"/>
        <w:left w:val="none" w:sz="0" w:space="0" w:color="auto"/>
        <w:bottom w:val="none" w:sz="0" w:space="0" w:color="auto"/>
        <w:right w:val="none" w:sz="0" w:space="0" w:color="auto"/>
      </w:divBdr>
    </w:div>
    <w:div w:id="1016350563">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087457190">
      <w:bodyDiv w:val="1"/>
      <w:marLeft w:val="0"/>
      <w:marRight w:val="0"/>
      <w:marTop w:val="0"/>
      <w:marBottom w:val="0"/>
      <w:divBdr>
        <w:top w:val="none" w:sz="0" w:space="0" w:color="auto"/>
        <w:left w:val="none" w:sz="0" w:space="0" w:color="auto"/>
        <w:bottom w:val="none" w:sz="0" w:space="0" w:color="auto"/>
        <w:right w:val="none" w:sz="0" w:space="0" w:color="auto"/>
      </w:divBdr>
    </w:div>
    <w:div w:id="1090665044">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98467481">
      <w:bodyDiv w:val="1"/>
      <w:marLeft w:val="0"/>
      <w:marRight w:val="0"/>
      <w:marTop w:val="0"/>
      <w:marBottom w:val="0"/>
      <w:divBdr>
        <w:top w:val="none" w:sz="0" w:space="0" w:color="auto"/>
        <w:left w:val="none" w:sz="0" w:space="0" w:color="auto"/>
        <w:bottom w:val="none" w:sz="0" w:space="0" w:color="auto"/>
        <w:right w:val="none" w:sz="0" w:space="0" w:color="auto"/>
      </w:divBdr>
    </w:div>
    <w:div w:id="1218591772">
      <w:bodyDiv w:val="1"/>
      <w:marLeft w:val="0"/>
      <w:marRight w:val="0"/>
      <w:marTop w:val="0"/>
      <w:marBottom w:val="0"/>
      <w:divBdr>
        <w:top w:val="none" w:sz="0" w:space="0" w:color="auto"/>
        <w:left w:val="none" w:sz="0" w:space="0" w:color="auto"/>
        <w:bottom w:val="none" w:sz="0" w:space="0" w:color="auto"/>
        <w:right w:val="none" w:sz="0" w:space="0" w:color="auto"/>
      </w:divBdr>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298995911">
      <w:bodyDiv w:val="1"/>
      <w:marLeft w:val="0"/>
      <w:marRight w:val="0"/>
      <w:marTop w:val="0"/>
      <w:marBottom w:val="0"/>
      <w:divBdr>
        <w:top w:val="none" w:sz="0" w:space="0" w:color="auto"/>
        <w:left w:val="none" w:sz="0" w:space="0" w:color="auto"/>
        <w:bottom w:val="none" w:sz="0" w:space="0" w:color="auto"/>
        <w:right w:val="none" w:sz="0" w:space="0" w:color="auto"/>
      </w:divBdr>
    </w:div>
    <w:div w:id="1310398824">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63745056">
      <w:bodyDiv w:val="1"/>
      <w:marLeft w:val="0"/>
      <w:marRight w:val="0"/>
      <w:marTop w:val="0"/>
      <w:marBottom w:val="0"/>
      <w:divBdr>
        <w:top w:val="none" w:sz="0" w:space="0" w:color="auto"/>
        <w:left w:val="none" w:sz="0" w:space="0" w:color="auto"/>
        <w:bottom w:val="none" w:sz="0" w:space="0" w:color="auto"/>
        <w:right w:val="none" w:sz="0" w:space="0" w:color="auto"/>
      </w:divBdr>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447657000">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680545841">
      <w:bodyDiv w:val="1"/>
      <w:marLeft w:val="0"/>
      <w:marRight w:val="0"/>
      <w:marTop w:val="0"/>
      <w:marBottom w:val="0"/>
      <w:divBdr>
        <w:top w:val="none" w:sz="0" w:space="0" w:color="auto"/>
        <w:left w:val="none" w:sz="0" w:space="0" w:color="auto"/>
        <w:bottom w:val="none" w:sz="0" w:space="0" w:color="auto"/>
        <w:right w:val="none" w:sz="0" w:space="0" w:color="auto"/>
      </w:divBdr>
    </w:div>
    <w:div w:id="1729842868">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28131075">
      <w:bodyDiv w:val="1"/>
      <w:marLeft w:val="0"/>
      <w:marRight w:val="0"/>
      <w:marTop w:val="0"/>
      <w:marBottom w:val="0"/>
      <w:divBdr>
        <w:top w:val="none" w:sz="0" w:space="0" w:color="auto"/>
        <w:left w:val="none" w:sz="0" w:space="0" w:color="auto"/>
        <w:bottom w:val="none" w:sz="0" w:space="0" w:color="auto"/>
        <w:right w:val="none" w:sz="0" w:space="0" w:color="auto"/>
      </w:divBdr>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931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5.tmp"/><Relationship Id="rId39" Type="http://schemas.openxmlformats.org/officeDocument/2006/relationships/image" Target="media/image9.gif"/><Relationship Id="rId21" Type="http://schemas.openxmlformats.org/officeDocument/2006/relationships/header" Target="header2.xml"/><Relationship Id="rId34" Type="http://schemas.openxmlformats.org/officeDocument/2006/relationships/hyperlink" Target="https://policies.worldbank.org/sites/ppf3/PPFDocuments/Forms/DispPage.aspx?docid=4005"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image" Target="media/image3.tmp"/><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header" Target="header7.xml"/><Relationship Id="rId37" Type="http://schemas.openxmlformats.org/officeDocument/2006/relationships/image" Target="media/image8.wmf"/><Relationship Id="rId40" Type="http://schemas.openxmlformats.org/officeDocument/2006/relationships/image" Target="media/image10.gif"/><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hyperlink" Target="https://www.microsoft.com/en-us/store/p/translator-for-microsoft-edge/9nblggh4n4n3"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ldbank.org/debarr." TargetMode="External"/><Relationship Id="rId22" Type="http://schemas.openxmlformats.org/officeDocument/2006/relationships/footer" Target="footer2.xml"/><Relationship Id="rId27" Type="http://schemas.openxmlformats.org/officeDocument/2006/relationships/image" Target="media/image6.tmp"/><Relationship Id="rId30" Type="http://schemas.openxmlformats.org/officeDocument/2006/relationships/image" Target="media/image7.tmp"/><Relationship Id="rId35" Type="http://schemas.openxmlformats.org/officeDocument/2006/relationships/hyperlink" Target="http://www.worldbank.org/en/projects-operations/products-and-services/brief/procurement-new-framewor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4.tmp"/><Relationship Id="rId33" Type="http://schemas.openxmlformats.org/officeDocument/2006/relationships/header" Target="header8.xml"/><Relationship Id="rId38" Type="http://schemas.openxmlformats.org/officeDocument/2006/relationships/hyperlink" Target="http://www.bing.com/translato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3AD9CF38-D61B-4E8F-9FAE-A158826E20C6}">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0/xmlns/"/>
    <ds:schemaRef ds:uri="http://www.w3.org/2001/XMLSchema"/>
    <ds:schemaRef ds:uri="aa3449fd-d373-417f-9c8d-cf261ce8b785"/>
    <ds:schemaRef ds:uri="eda4fd43-f936-4ced-9b4a-46c1ef7d5473"/>
  </ds:schemaRefs>
</ds:datastoreItem>
</file>

<file path=customXml/itemProps4.xml><?xml version="1.0" encoding="utf-8"?>
<ds:datastoreItem xmlns:ds="http://schemas.openxmlformats.org/officeDocument/2006/customXml" ds:itemID="{659C0517-2FDA-480D-B2B8-FA8A4AE160A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154</Pages>
  <Words>40364</Words>
  <Characters>229924</Characters>
  <Application>Microsoft Office Word</Application>
  <DocSecurity>0</DocSecurity>
  <Lines>1916</Lines>
  <Paragraphs>539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269749</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Lydie Lebogo</cp:lastModifiedBy>
  <cp:revision>2</cp:revision>
  <cp:lastPrinted>2025-09-16T16:49:00Z</cp:lastPrinted>
  <dcterms:created xsi:type="dcterms:W3CDTF">2026-08-12T12:17:00Z</dcterms:created>
  <dcterms:modified xsi:type="dcterms:W3CDTF">2026-08-12T12:17:00Z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